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E6" w:rsidRDefault="001012E6" w:rsidP="00027F08">
      <w:pPr>
        <w:jc w:val="both"/>
        <w:rPr>
          <w:b/>
          <w:sz w:val="28"/>
          <w:szCs w:val="28"/>
          <w:u w:val="single"/>
        </w:rPr>
      </w:pPr>
      <w:r w:rsidRPr="001012E6">
        <w:rPr>
          <w:b/>
          <w:sz w:val="28"/>
          <w:szCs w:val="28"/>
          <w:u w:val="single"/>
        </w:rPr>
        <w:t>COMMENTAIRES SYNTHETIQUES DU RECEVEUR SUR LES COMPTES 201</w:t>
      </w:r>
      <w:r w:rsidR="00AE3D27">
        <w:rPr>
          <w:b/>
          <w:sz w:val="28"/>
          <w:szCs w:val="28"/>
          <w:u w:val="single"/>
        </w:rPr>
        <w:t>7</w:t>
      </w:r>
    </w:p>
    <w:p w:rsidR="00E40FC0" w:rsidRPr="00E40FC0" w:rsidRDefault="001012E6" w:rsidP="00027F08">
      <w:pPr>
        <w:jc w:val="both"/>
        <w:rPr>
          <w:sz w:val="28"/>
          <w:szCs w:val="28"/>
        </w:rPr>
      </w:pPr>
      <w:r w:rsidRPr="00D653DA">
        <w:rPr>
          <w:b/>
          <w:sz w:val="28"/>
          <w:szCs w:val="28"/>
          <w:u w:val="single"/>
        </w:rPr>
        <w:t>Principales évolutions en recettes</w:t>
      </w:r>
      <w:r>
        <w:rPr>
          <w:sz w:val="28"/>
          <w:szCs w:val="28"/>
        </w:rPr>
        <w:t xml:space="preserve"> : </w:t>
      </w:r>
    </w:p>
    <w:p w:rsidR="001012E6" w:rsidRDefault="00E40FC0" w:rsidP="00027F08">
      <w:pPr>
        <w:tabs>
          <w:tab w:val="left" w:pos="2124"/>
          <w:tab w:val="right" w:pos="14004"/>
        </w:tabs>
        <w:bidi/>
        <w:spacing w:after="0" w:line="240" w:lineRule="auto"/>
        <w:jc w:val="both"/>
        <w:rPr>
          <w:rFonts w:ascii="Tahoma" w:eastAsia="Tahoma" w:hAnsi="Tahoma" w:cs="Tahoma"/>
          <w:color w:val="000000"/>
          <w:lang w:eastAsia="fr-BE"/>
        </w:rPr>
      </w:pPr>
      <w:r>
        <w:rPr>
          <w:rFonts w:ascii="Tahoma" w:eastAsia="Tahoma" w:hAnsi="Tahoma" w:cs="Tahoma"/>
          <w:color w:val="000000"/>
          <w:lang w:eastAsia="fr-BE"/>
        </w:rPr>
        <w:tab/>
      </w:r>
      <w:r w:rsidR="001012E6" w:rsidRPr="00250EA5">
        <w:rPr>
          <w:rFonts w:ascii="Tahoma" w:eastAsia="Tahoma" w:hAnsi="Tahoma" w:cs="Tahoma"/>
          <w:color w:val="000000"/>
          <w:lang w:eastAsia="fr-BE"/>
        </w:rPr>
        <w:t xml:space="preserve">Les recettes </w:t>
      </w:r>
      <w:r w:rsidR="00671253">
        <w:rPr>
          <w:rFonts w:ascii="Tahoma" w:eastAsia="Tahoma" w:hAnsi="Tahoma" w:cs="Tahoma"/>
          <w:color w:val="000000"/>
          <w:lang w:eastAsia="fr-BE"/>
        </w:rPr>
        <w:t xml:space="preserve">ordinaires </w:t>
      </w:r>
      <w:r w:rsidR="001012E6" w:rsidRPr="00250EA5">
        <w:rPr>
          <w:rFonts w:ascii="Tahoma" w:eastAsia="Tahoma" w:hAnsi="Tahoma" w:cs="Tahoma"/>
          <w:color w:val="000000"/>
          <w:lang w:eastAsia="fr-BE"/>
        </w:rPr>
        <w:t>de l'exercice 201</w:t>
      </w:r>
      <w:r w:rsidR="00D34B7E">
        <w:rPr>
          <w:rFonts w:ascii="Tahoma" w:eastAsia="Tahoma" w:hAnsi="Tahoma" w:cs="Tahoma"/>
          <w:color w:val="000000"/>
          <w:lang w:eastAsia="fr-BE"/>
        </w:rPr>
        <w:t>7</w:t>
      </w:r>
      <w:r w:rsidR="001012E6">
        <w:rPr>
          <w:rFonts w:ascii="Tahoma" w:eastAsia="Tahoma" w:hAnsi="Tahoma" w:cs="Tahoma"/>
          <w:color w:val="000000"/>
          <w:lang w:eastAsia="fr-BE"/>
        </w:rPr>
        <w:t xml:space="preserve"> </w:t>
      </w:r>
      <w:r w:rsidR="001012E6" w:rsidRPr="00250EA5">
        <w:rPr>
          <w:rFonts w:ascii="Tahoma" w:eastAsia="Tahoma" w:hAnsi="Tahoma" w:cs="Tahoma"/>
          <w:color w:val="000000"/>
          <w:lang w:eastAsia="fr-BE"/>
        </w:rPr>
        <w:t xml:space="preserve">s'élèvent à </w:t>
      </w:r>
      <w:r w:rsidR="005F351B">
        <w:rPr>
          <w:rFonts w:ascii="Tahoma" w:eastAsia="Tahoma" w:hAnsi="Tahoma" w:cs="Tahoma"/>
          <w:color w:val="000000"/>
          <w:lang w:eastAsia="fr-BE"/>
        </w:rPr>
        <w:t xml:space="preserve">3.384.030 € </w:t>
      </w:r>
      <w:r w:rsidR="00425F8A">
        <w:rPr>
          <w:rFonts w:ascii="Tahoma" w:eastAsia="Tahoma" w:hAnsi="Tahoma" w:cs="Tahoma"/>
          <w:color w:val="000000"/>
          <w:lang w:eastAsia="fr-BE"/>
        </w:rPr>
        <w:t xml:space="preserve">et sont en </w:t>
      </w:r>
      <w:r w:rsidR="005F351B">
        <w:rPr>
          <w:rFonts w:ascii="Tahoma" w:eastAsia="Tahoma" w:hAnsi="Tahoma" w:cs="Tahoma"/>
          <w:color w:val="000000"/>
          <w:lang w:eastAsia="fr-BE"/>
        </w:rPr>
        <w:t>légère régression</w:t>
      </w:r>
      <w:r w:rsidR="00425F8A">
        <w:rPr>
          <w:rFonts w:ascii="Tahoma" w:eastAsia="Tahoma" w:hAnsi="Tahoma" w:cs="Tahoma"/>
          <w:color w:val="000000"/>
          <w:lang w:eastAsia="fr-BE"/>
        </w:rPr>
        <w:t xml:space="preserve"> par rapport à 201</w:t>
      </w:r>
      <w:r w:rsidR="005F351B">
        <w:rPr>
          <w:rFonts w:ascii="Tahoma" w:eastAsia="Tahoma" w:hAnsi="Tahoma" w:cs="Tahoma"/>
          <w:color w:val="000000"/>
          <w:lang w:eastAsia="fr-BE"/>
        </w:rPr>
        <w:t>6</w:t>
      </w:r>
      <w:r w:rsidR="00425F8A">
        <w:rPr>
          <w:rFonts w:ascii="Tahoma" w:eastAsia="Tahoma" w:hAnsi="Tahoma" w:cs="Tahoma"/>
          <w:color w:val="000000"/>
          <w:lang w:eastAsia="fr-BE"/>
        </w:rPr>
        <w:t xml:space="preserve"> (</w:t>
      </w:r>
      <w:r w:rsidR="007535E3">
        <w:rPr>
          <w:rFonts w:ascii="Tahoma" w:eastAsia="Tahoma" w:hAnsi="Tahoma" w:cs="Tahoma"/>
          <w:color w:val="000000"/>
          <w:lang w:eastAsia="fr-BE"/>
        </w:rPr>
        <w:t>- 82.138</w:t>
      </w:r>
      <w:r w:rsidR="008D56D7">
        <w:rPr>
          <w:rFonts w:ascii="Tahoma" w:eastAsia="Tahoma" w:hAnsi="Tahoma" w:cs="Tahoma"/>
          <w:color w:val="000000"/>
          <w:lang w:eastAsia="fr-BE"/>
        </w:rPr>
        <w:t xml:space="preserve"> </w:t>
      </w:r>
      <w:r w:rsidR="00425F8A">
        <w:rPr>
          <w:rFonts w:ascii="Tahoma" w:eastAsia="Tahoma" w:hAnsi="Tahoma" w:cs="Tahoma"/>
          <w:color w:val="000000"/>
          <w:lang w:eastAsia="fr-BE"/>
        </w:rPr>
        <w:t xml:space="preserve">€, </w:t>
      </w:r>
      <w:r w:rsidR="007535E3">
        <w:rPr>
          <w:rFonts w:ascii="Tahoma" w:eastAsia="Tahoma" w:hAnsi="Tahoma" w:cs="Tahoma"/>
          <w:color w:val="000000"/>
          <w:lang w:eastAsia="fr-BE"/>
        </w:rPr>
        <w:t xml:space="preserve">-2,4 </w:t>
      </w:r>
      <w:r w:rsidR="00425F8A">
        <w:rPr>
          <w:rFonts w:ascii="Tahoma" w:eastAsia="Tahoma" w:hAnsi="Tahoma" w:cs="Tahoma"/>
          <w:color w:val="000000"/>
          <w:lang w:eastAsia="fr-BE"/>
        </w:rPr>
        <w:t>%)</w:t>
      </w:r>
      <w:r w:rsidR="001012E6">
        <w:rPr>
          <w:rFonts w:ascii="Tahoma" w:eastAsia="Tahoma" w:hAnsi="Tahoma" w:cs="Tahoma"/>
          <w:color w:val="000000"/>
          <w:lang w:eastAsia="fr-BE"/>
        </w:rPr>
        <w:t xml:space="preserve">. </w:t>
      </w:r>
    </w:p>
    <w:p w:rsidR="00D75BB8" w:rsidRDefault="00425F8A" w:rsidP="00027F08">
      <w:pPr>
        <w:jc w:val="both"/>
        <w:rPr>
          <w:rFonts w:ascii="Tahoma" w:eastAsia="Tahoma" w:hAnsi="Tahoma" w:cs="Tahoma"/>
          <w:color w:val="000000"/>
          <w:lang w:eastAsia="fr-BE"/>
        </w:rPr>
      </w:pPr>
      <w:r>
        <w:rPr>
          <w:rFonts w:ascii="Tahoma" w:eastAsia="Tahoma" w:hAnsi="Tahoma" w:cs="Tahoma"/>
          <w:color w:val="000000"/>
          <w:lang w:eastAsia="fr-BE"/>
        </w:rPr>
        <w:t xml:space="preserve">La cause en est la </w:t>
      </w:r>
      <w:r w:rsidR="007535E3">
        <w:rPr>
          <w:rFonts w:ascii="Tahoma" w:eastAsia="Tahoma" w:hAnsi="Tahoma" w:cs="Tahoma"/>
          <w:b/>
          <w:color w:val="000000"/>
          <w:lang w:eastAsia="fr-BE"/>
        </w:rPr>
        <w:t>baisse de recette pour les</w:t>
      </w:r>
      <w:r w:rsidRPr="001D4124">
        <w:rPr>
          <w:rFonts w:ascii="Tahoma" w:eastAsia="Tahoma" w:hAnsi="Tahoma" w:cs="Tahoma"/>
          <w:b/>
          <w:color w:val="000000"/>
          <w:lang w:eastAsia="fr-BE"/>
        </w:rPr>
        <w:t xml:space="preserve"> additionnels liés à l’</w:t>
      </w:r>
      <w:r w:rsidR="00256F09" w:rsidRPr="001D4124">
        <w:rPr>
          <w:rFonts w:ascii="Tahoma" w:eastAsia="Tahoma" w:hAnsi="Tahoma" w:cs="Tahoma"/>
          <w:b/>
          <w:color w:val="000000"/>
          <w:lang w:eastAsia="fr-BE"/>
        </w:rPr>
        <w:t xml:space="preserve">IPP </w:t>
      </w:r>
      <w:r w:rsidR="00C90E5E">
        <w:rPr>
          <w:rFonts w:ascii="Tahoma" w:eastAsia="Tahoma" w:hAnsi="Tahoma" w:cs="Tahoma"/>
          <w:b/>
          <w:color w:val="000000"/>
          <w:lang w:eastAsia="fr-BE"/>
        </w:rPr>
        <w:t>(</w:t>
      </w:r>
      <w:r w:rsidR="007535E3">
        <w:rPr>
          <w:rFonts w:ascii="Tahoma" w:eastAsia="Tahoma" w:hAnsi="Tahoma" w:cs="Tahoma"/>
          <w:b/>
          <w:color w:val="000000"/>
          <w:lang w:eastAsia="fr-BE"/>
        </w:rPr>
        <w:t>- 267.300</w:t>
      </w:r>
      <w:r w:rsidR="00256F09" w:rsidRPr="001D4124">
        <w:rPr>
          <w:rFonts w:ascii="Tahoma" w:eastAsia="Tahoma" w:hAnsi="Tahoma" w:cs="Tahoma"/>
          <w:b/>
          <w:color w:val="000000"/>
          <w:lang w:eastAsia="fr-BE"/>
        </w:rPr>
        <w:t xml:space="preserve"> €)</w:t>
      </w:r>
      <w:r w:rsidR="00256F09">
        <w:rPr>
          <w:rFonts w:ascii="Tahoma" w:eastAsia="Tahoma" w:hAnsi="Tahoma" w:cs="Tahoma"/>
          <w:color w:val="000000"/>
          <w:lang w:eastAsia="fr-BE"/>
        </w:rPr>
        <w:t>.</w:t>
      </w:r>
      <w:r w:rsidR="007535E3">
        <w:rPr>
          <w:rFonts w:ascii="Tahoma" w:eastAsia="Tahoma" w:hAnsi="Tahoma" w:cs="Tahoma"/>
          <w:color w:val="000000"/>
          <w:lang w:eastAsia="fr-BE"/>
        </w:rPr>
        <w:t xml:space="preserve"> En fait, il s’agit d’un retour à la normale (similaire aux chiffres 2014) après l’année 2015 </w:t>
      </w:r>
      <w:r w:rsidR="00C55C6F">
        <w:rPr>
          <w:rFonts w:ascii="Tahoma" w:eastAsia="Tahoma" w:hAnsi="Tahoma" w:cs="Tahoma"/>
          <w:color w:val="000000"/>
          <w:lang w:eastAsia="fr-BE"/>
        </w:rPr>
        <w:t>anormalement</w:t>
      </w:r>
      <w:r w:rsidR="007535E3">
        <w:rPr>
          <w:rFonts w:ascii="Tahoma" w:eastAsia="Tahoma" w:hAnsi="Tahoma" w:cs="Tahoma"/>
          <w:color w:val="000000"/>
          <w:lang w:eastAsia="fr-BE"/>
        </w:rPr>
        <w:t xml:space="preserve"> basse et l’année 2016 </w:t>
      </w:r>
      <w:r w:rsidR="00C55C6F">
        <w:rPr>
          <w:rFonts w:ascii="Tahoma" w:eastAsia="Tahoma" w:hAnsi="Tahoma" w:cs="Tahoma"/>
          <w:color w:val="000000"/>
          <w:lang w:eastAsia="fr-BE"/>
        </w:rPr>
        <w:t>anormalement</w:t>
      </w:r>
      <w:r w:rsidR="007535E3">
        <w:rPr>
          <w:rFonts w:ascii="Tahoma" w:eastAsia="Tahoma" w:hAnsi="Tahoma" w:cs="Tahoma"/>
          <w:color w:val="000000"/>
          <w:lang w:eastAsia="fr-BE"/>
        </w:rPr>
        <w:t xml:space="preserve"> haute concernant la perception de ces additionnels.</w:t>
      </w:r>
    </w:p>
    <w:p w:rsidR="00281D2F" w:rsidRDefault="00F57588" w:rsidP="00027F08">
      <w:pPr>
        <w:jc w:val="both"/>
        <w:rPr>
          <w:rFonts w:ascii="Tahoma" w:eastAsia="Tahoma" w:hAnsi="Tahoma" w:cs="Tahoma"/>
          <w:color w:val="000000"/>
          <w:lang w:eastAsia="fr-BE"/>
        </w:rPr>
      </w:pPr>
      <w:r>
        <w:rPr>
          <w:rFonts w:ascii="Tahoma" w:eastAsia="Tahoma" w:hAnsi="Tahoma" w:cs="Tahoma"/>
          <w:color w:val="000000"/>
          <w:lang w:eastAsia="fr-BE"/>
        </w:rPr>
        <w:t>L</w:t>
      </w:r>
      <w:r w:rsidR="00256F09">
        <w:rPr>
          <w:rFonts w:ascii="Tahoma" w:eastAsia="Tahoma" w:hAnsi="Tahoma" w:cs="Tahoma"/>
          <w:color w:val="000000"/>
          <w:lang w:eastAsia="fr-BE"/>
        </w:rPr>
        <w:t>es recettes provenant des additionnels</w:t>
      </w:r>
      <w:r w:rsidR="00281D2F">
        <w:rPr>
          <w:rFonts w:ascii="Tahoma" w:eastAsia="Tahoma" w:hAnsi="Tahoma" w:cs="Tahoma"/>
          <w:color w:val="000000"/>
          <w:lang w:eastAsia="fr-BE"/>
        </w:rPr>
        <w:t xml:space="preserve"> liés</w:t>
      </w:r>
      <w:r w:rsidR="007A5A44">
        <w:rPr>
          <w:rFonts w:ascii="Tahoma" w:eastAsia="Tahoma" w:hAnsi="Tahoma" w:cs="Tahoma"/>
          <w:color w:val="000000"/>
          <w:lang w:eastAsia="fr-BE"/>
        </w:rPr>
        <w:t xml:space="preserve"> au précompte immobilier </w:t>
      </w:r>
      <w:r>
        <w:rPr>
          <w:rFonts w:ascii="Tahoma" w:eastAsia="Tahoma" w:hAnsi="Tahoma" w:cs="Tahoma"/>
          <w:color w:val="000000"/>
          <w:lang w:eastAsia="fr-BE"/>
        </w:rPr>
        <w:t>et à la taxe automobile sont quasi stationnaires</w:t>
      </w:r>
      <w:r w:rsidR="00186BFC">
        <w:rPr>
          <w:rFonts w:ascii="Tahoma" w:eastAsia="Tahoma" w:hAnsi="Tahoma" w:cs="Tahoma"/>
          <w:color w:val="000000"/>
          <w:lang w:eastAsia="fr-BE"/>
        </w:rPr>
        <w:t xml:space="preserve"> (+ </w:t>
      </w:r>
      <w:r w:rsidR="00F273A3">
        <w:rPr>
          <w:rFonts w:ascii="Tahoma" w:eastAsia="Tahoma" w:hAnsi="Tahoma" w:cs="Tahoma"/>
          <w:color w:val="000000"/>
          <w:lang w:eastAsia="fr-BE"/>
        </w:rPr>
        <w:t>5.005 € pour le PI, + 1.410 € pour la taxe auto)</w:t>
      </w:r>
      <w:r>
        <w:rPr>
          <w:rFonts w:ascii="Tahoma" w:eastAsia="Tahoma" w:hAnsi="Tahoma" w:cs="Tahoma"/>
          <w:color w:val="000000"/>
          <w:lang w:eastAsia="fr-BE"/>
        </w:rPr>
        <w:t>.</w:t>
      </w:r>
    </w:p>
    <w:p w:rsidR="00FC0B67" w:rsidRDefault="00FC0B67" w:rsidP="00027F08">
      <w:pPr>
        <w:jc w:val="both"/>
        <w:rPr>
          <w:rFonts w:ascii="Tahoma" w:eastAsia="Tahoma" w:hAnsi="Tahoma" w:cs="Tahoma"/>
          <w:color w:val="000000"/>
          <w:lang w:eastAsia="fr-BE"/>
        </w:rPr>
      </w:pPr>
      <w:r>
        <w:rPr>
          <w:rFonts w:ascii="Tahoma" w:eastAsia="Tahoma" w:hAnsi="Tahoma" w:cs="Tahoma"/>
          <w:color w:val="000000"/>
          <w:lang w:eastAsia="fr-BE"/>
        </w:rPr>
        <w:t xml:space="preserve">Les </w:t>
      </w:r>
      <w:r w:rsidR="00A61334">
        <w:rPr>
          <w:rFonts w:ascii="Tahoma" w:eastAsia="Tahoma" w:hAnsi="Tahoma" w:cs="Tahoma"/>
          <w:color w:val="000000"/>
          <w:lang w:eastAsia="fr-BE"/>
        </w:rPr>
        <w:t xml:space="preserve">droits constatés issus des </w:t>
      </w:r>
      <w:r>
        <w:rPr>
          <w:rFonts w:ascii="Tahoma" w:eastAsia="Tahoma" w:hAnsi="Tahoma" w:cs="Tahoma"/>
          <w:color w:val="000000"/>
          <w:lang w:eastAsia="fr-BE"/>
        </w:rPr>
        <w:t>taxes communales</w:t>
      </w:r>
      <w:r w:rsidR="00A61334">
        <w:rPr>
          <w:rFonts w:ascii="Tahoma" w:eastAsia="Tahoma" w:hAnsi="Tahoma" w:cs="Tahoma"/>
          <w:color w:val="000000"/>
          <w:lang w:eastAsia="fr-BE"/>
        </w:rPr>
        <w:t xml:space="preserve"> </w:t>
      </w:r>
      <w:r w:rsidR="00F273A3">
        <w:rPr>
          <w:rFonts w:ascii="Tahoma" w:eastAsia="Tahoma" w:hAnsi="Tahoma" w:cs="Tahoma"/>
          <w:color w:val="000000"/>
          <w:lang w:eastAsia="fr-BE"/>
        </w:rPr>
        <w:t>progressent de 29.823</w:t>
      </w:r>
      <w:r w:rsidR="00A61334">
        <w:rPr>
          <w:rFonts w:ascii="Tahoma" w:eastAsia="Tahoma" w:hAnsi="Tahoma" w:cs="Tahoma"/>
          <w:color w:val="000000"/>
          <w:lang w:eastAsia="fr-BE"/>
        </w:rPr>
        <w:t xml:space="preserve"> €, </w:t>
      </w:r>
      <w:r w:rsidR="00A25A7A">
        <w:rPr>
          <w:rFonts w:ascii="Tahoma" w:eastAsia="Tahoma" w:hAnsi="Tahoma" w:cs="Tahoma"/>
          <w:color w:val="000000"/>
          <w:lang w:eastAsia="fr-BE"/>
        </w:rPr>
        <w:t xml:space="preserve">vu </w:t>
      </w:r>
      <w:r w:rsidR="00F77F17">
        <w:rPr>
          <w:rFonts w:ascii="Tahoma" w:eastAsia="Tahoma" w:hAnsi="Tahoma" w:cs="Tahoma"/>
          <w:color w:val="000000"/>
          <w:lang w:eastAsia="fr-BE"/>
        </w:rPr>
        <w:t>cette fois l’enrôlement dans l’exercice de la</w:t>
      </w:r>
      <w:r w:rsidR="00A25A7A">
        <w:rPr>
          <w:rFonts w:ascii="Tahoma" w:eastAsia="Tahoma" w:hAnsi="Tahoma" w:cs="Tahoma"/>
          <w:color w:val="000000"/>
          <w:lang w:eastAsia="fr-BE"/>
        </w:rPr>
        <w:t xml:space="preserve"> taxe sur les terrains lotis non bâtis</w:t>
      </w:r>
      <w:r w:rsidR="00A61334">
        <w:rPr>
          <w:rFonts w:ascii="Tahoma" w:eastAsia="Tahoma" w:hAnsi="Tahoma" w:cs="Tahoma"/>
          <w:color w:val="000000"/>
          <w:lang w:eastAsia="fr-BE"/>
        </w:rPr>
        <w:t xml:space="preserve">. </w:t>
      </w:r>
    </w:p>
    <w:p w:rsidR="00AD04B6" w:rsidRDefault="00AD04B6" w:rsidP="00027F08">
      <w:pPr>
        <w:jc w:val="both"/>
        <w:rPr>
          <w:rFonts w:ascii="Tahoma" w:eastAsia="Tahoma" w:hAnsi="Tahoma" w:cs="Tahoma"/>
          <w:color w:val="000000"/>
          <w:lang w:eastAsia="fr-BE"/>
        </w:rPr>
      </w:pPr>
      <w:r>
        <w:rPr>
          <w:rFonts w:ascii="Tahoma" w:eastAsia="Tahoma" w:hAnsi="Tahoma" w:cs="Tahoma"/>
          <w:color w:val="000000"/>
          <w:lang w:eastAsia="fr-BE"/>
        </w:rPr>
        <w:t xml:space="preserve">Le Fonds </w:t>
      </w:r>
      <w:proofErr w:type="gramStart"/>
      <w:r>
        <w:rPr>
          <w:rFonts w:ascii="Tahoma" w:eastAsia="Tahoma" w:hAnsi="Tahoma" w:cs="Tahoma"/>
          <w:color w:val="000000"/>
          <w:lang w:eastAsia="fr-BE"/>
        </w:rPr>
        <w:t>de</w:t>
      </w:r>
      <w:r w:rsidR="00FC0B67">
        <w:rPr>
          <w:rFonts w:ascii="Tahoma" w:eastAsia="Tahoma" w:hAnsi="Tahoma" w:cs="Tahoma"/>
          <w:color w:val="000000"/>
          <w:lang w:eastAsia="fr-BE"/>
        </w:rPr>
        <w:t>s communes passe</w:t>
      </w:r>
      <w:proofErr w:type="gramEnd"/>
      <w:r w:rsidR="00FC0B67">
        <w:rPr>
          <w:rFonts w:ascii="Tahoma" w:eastAsia="Tahoma" w:hAnsi="Tahoma" w:cs="Tahoma"/>
          <w:color w:val="000000"/>
          <w:lang w:eastAsia="fr-BE"/>
        </w:rPr>
        <w:t xml:space="preserve"> de </w:t>
      </w:r>
      <w:r w:rsidR="00A25A7A">
        <w:rPr>
          <w:rFonts w:ascii="Tahoma" w:eastAsia="Tahoma" w:hAnsi="Tahoma" w:cs="Tahoma"/>
          <w:color w:val="000000"/>
          <w:lang w:eastAsia="fr-BE"/>
        </w:rPr>
        <w:t>591.551</w:t>
      </w:r>
      <w:r w:rsidR="006F69E9">
        <w:rPr>
          <w:rFonts w:ascii="Tahoma" w:eastAsia="Tahoma" w:hAnsi="Tahoma" w:cs="Tahoma"/>
          <w:color w:val="000000"/>
          <w:lang w:eastAsia="fr-BE"/>
        </w:rPr>
        <w:t xml:space="preserve"> € </w:t>
      </w:r>
      <w:r w:rsidR="00F77F17">
        <w:rPr>
          <w:rFonts w:ascii="Tahoma" w:eastAsia="Tahoma" w:hAnsi="Tahoma" w:cs="Tahoma"/>
          <w:color w:val="000000"/>
          <w:lang w:eastAsia="fr-BE"/>
        </w:rPr>
        <w:t xml:space="preserve">à 617.174 € </w:t>
      </w:r>
      <w:r>
        <w:rPr>
          <w:rFonts w:ascii="Tahoma" w:eastAsia="Tahoma" w:hAnsi="Tahoma" w:cs="Tahoma"/>
          <w:color w:val="000000"/>
          <w:lang w:eastAsia="fr-BE"/>
        </w:rPr>
        <w:t>(+</w:t>
      </w:r>
      <w:r w:rsidR="00F77F17">
        <w:rPr>
          <w:rFonts w:ascii="Tahoma" w:eastAsia="Tahoma" w:hAnsi="Tahoma" w:cs="Tahoma"/>
          <w:color w:val="000000"/>
          <w:lang w:eastAsia="fr-BE"/>
        </w:rPr>
        <w:t>25.623</w:t>
      </w:r>
      <w:r>
        <w:rPr>
          <w:rFonts w:ascii="Tahoma" w:eastAsia="Tahoma" w:hAnsi="Tahoma" w:cs="Tahoma"/>
          <w:color w:val="000000"/>
          <w:lang w:eastAsia="fr-BE"/>
        </w:rPr>
        <w:t xml:space="preserve"> €).</w:t>
      </w:r>
    </w:p>
    <w:p w:rsidR="00AD04B6" w:rsidRDefault="00AD04B6" w:rsidP="00027F08">
      <w:pPr>
        <w:jc w:val="both"/>
        <w:rPr>
          <w:rFonts w:ascii="Tahoma" w:eastAsia="Tahoma" w:hAnsi="Tahoma" w:cs="Tahoma"/>
          <w:color w:val="000000"/>
          <w:lang w:eastAsia="fr-BE"/>
        </w:rPr>
      </w:pPr>
      <w:r>
        <w:rPr>
          <w:rFonts w:ascii="Tahoma" w:eastAsia="Tahoma" w:hAnsi="Tahoma" w:cs="Tahoma"/>
          <w:color w:val="000000"/>
          <w:lang w:eastAsia="fr-BE"/>
        </w:rPr>
        <w:t xml:space="preserve">Les </w:t>
      </w:r>
      <w:r w:rsidR="00356D17">
        <w:rPr>
          <w:rFonts w:ascii="Tahoma" w:eastAsia="Tahoma" w:hAnsi="Tahoma" w:cs="Tahoma"/>
          <w:color w:val="000000"/>
          <w:lang w:eastAsia="fr-BE"/>
        </w:rPr>
        <w:t xml:space="preserve">subventions APE </w:t>
      </w:r>
      <w:r w:rsidR="00A25A7A">
        <w:rPr>
          <w:rFonts w:ascii="Tahoma" w:eastAsia="Tahoma" w:hAnsi="Tahoma" w:cs="Tahoma"/>
          <w:color w:val="000000"/>
          <w:lang w:eastAsia="fr-BE"/>
        </w:rPr>
        <w:t>augmentent</w:t>
      </w:r>
      <w:r w:rsidR="00356D17">
        <w:rPr>
          <w:rFonts w:ascii="Tahoma" w:eastAsia="Tahoma" w:hAnsi="Tahoma" w:cs="Tahoma"/>
          <w:color w:val="000000"/>
          <w:lang w:eastAsia="fr-BE"/>
        </w:rPr>
        <w:t xml:space="preserve"> de </w:t>
      </w:r>
      <w:r w:rsidR="002F133B">
        <w:rPr>
          <w:rFonts w:ascii="Tahoma" w:eastAsia="Tahoma" w:hAnsi="Tahoma" w:cs="Tahoma"/>
          <w:color w:val="000000"/>
          <w:lang w:eastAsia="fr-BE"/>
        </w:rPr>
        <w:t>5.999</w:t>
      </w:r>
      <w:r w:rsidR="00B87EE7">
        <w:rPr>
          <w:rFonts w:ascii="Tahoma" w:eastAsia="Tahoma" w:hAnsi="Tahoma" w:cs="Tahoma"/>
          <w:color w:val="000000"/>
          <w:lang w:eastAsia="fr-BE"/>
        </w:rPr>
        <w:t xml:space="preserve"> €</w:t>
      </w:r>
      <w:r w:rsidR="00356D17">
        <w:rPr>
          <w:rFonts w:ascii="Tahoma" w:eastAsia="Tahoma" w:hAnsi="Tahoma" w:cs="Tahoma"/>
          <w:color w:val="000000"/>
          <w:lang w:eastAsia="fr-BE"/>
        </w:rPr>
        <w:t xml:space="preserve"> (</w:t>
      </w:r>
      <w:r w:rsidR="002F133B">
        <w:rPr>
          <w:rFonts w:ascii="Tahoma" w:eastAsia="Tahoma" w:hAnsi="Tahoma" w:cs="Tahoma"/>
          <w:color w:val="000000"/>
          <w:lang w:eastAsia="fr-BE"/>
        </w:rPr>
        <w:t>192.805</w:t>
      </w:r>
      <w:r w:rsidR="00356D17">
        <w:rPr>
          <w:rFonts w:ascii="Tahoma" w:eastAsia="Tahoma" w:hAnsi="Tahoma" w:cs="Tahoma"/>
          <w:color w:val="000000"/>
          <w:lang w:eastAsia="fr-BE"/>
        </w:rPr>
        <w:t xml:space="preserve"> €).</w:t>
      </w:r>
    </w:p>
    <w:p w:rsidR="006D32DF" w:rsidRDefault="006D32DF" w:rsidP="00027F08">
      <w:pPr>
        <w:jc w:val="both"/>
        <w:rPr>
          <w:rFonts w:ascii="Tahoma" w:eastAsia="Tahoma" w:hAnsi="Tahoma" w:cs="Tahoma"/>
          <w:color w:val="000000"/>
          <w:lang w:eastAsia="fr-BE"/>
        </w:rPr>
      </w:pPr>
      <w:r>
        <w:rPr>
          <w:rFonts w:ascii="Tahoma" w:eastAsia="Tahoma" w:hAnsi="Tahoma" w:cs="Tahoma"/>
          <w:color w:val="000000"/>
          <w:lang w:eastAsia="fr-BE"/>
        </w:rPr>
        <w:t xml:space="preserve">La subvention de fonctionnement pour l’enseignement passe de </w:t>
      </w:r>
      <w:r w:rsidR="0077261F">
        <w:rPr>
          <w:rFonts w:ascii="Tahoma" w:eastAsia="Tahoma" w:hAnsi="Tahoma" w:cs="Tahoma"/>
          <w:color w:val="000000"/>
          <w:lang w:eastAsia="fr-BE"/>
        </w:rPr>
        <w:t>73.559</w:t>
      </w:r>
      <w:r w:rsidR="00B87EE7">
        <w:rPr>
          <w:rFonts w:ascii="Tahoma" w:eastAsia="Tahoma" w:hAnsi="Tahoma" w:cs="Tahoma"/>
          <w:color w:val="000000"/>
          <w:lang w:eastAsia="fr-BE"/>
        </w:rPr>
        <w:t xml:space="preserve"> € </w:t>
      </w:r>
      <w:r w:rsidR="002F133B">
        <w:rPr>
          <w:rFonts w:ascii="Tahoma" w:eastAsia="Tahoma" w:hAnsi="Tahoma" w:cs="Tahoma"/>
          <w:color w:val="000000"/>
          <w:lang w:eastAsia="fr-BE"/>
        </w:rPr>
        <w:t xml:space="preserve">à 98.453 € </w:t>
      </w:r>
      <w:r w:rsidR="001C0231">
        <w:rPr>
          <w:rFonts w:ascii="Tahoma" w:eastAsia="Tahoma" w:hAnsi="Tahoma" w:cs="Tahoma"/>
          <w:color w:val="000000"/>
          <w:lang w:eastAsia="fr-BE"/>
        </w:rPr>
        <w:t>(</w:t>
      </w:r>
      <w:r w:rsidR="002F133B">
        <w:rPr>
          <w:rFonts w:ascii="Tahoma" w:eastAsia="Tahoma" w:hAnsi="Tahoma" w:cs="Tahoma"/>
          <w:color w:val="000000"/>
          <w:lang w:eastAsia="fr-BE"/>
        </w:rPr>
        <w:t>+ 24.894 €</w:t>
      </w:r>
      <w:proofErr w:type="gramStart"/>
      <w:r w:rsidR="004B15E9">
        <w:rPr>
          <w:rFonts w:ascii="Tahoma" w:eastAsia="Tahoma" w:hAnsi="Tahoma" w:cs="Tahoma"/>
          <w:color w:val="000000"/>
          <w:lang w:eastAsia="fr-BE"/>
        </w:rPr>
        <w:t>)</w:t>
      </w:r>
      <w:r w:rsidR="00B87EE7">
        <w:rPr>
          <w:rFonts w:ascii="Tahoma" w:eastAsia="Tahoma" w:hAnsi="Tahoma" w:cs="Tahoma"/>
          <w:color w:val="000000"/>
          <w:lang w:eastAsia="fr-BE"/>
        </w:rPr>
        <w:t xml:space="preserve"> </w:t>
      </w:r>
      <w:r>
        <w:rPr>
          <w:rFonts w:ascii="Tahoma" w:eastAsia="Tahoma" w:hAnsi="Tahoma" w:cs="Tahoma"/>
          <w:color w:val="000000"/>
          <w:lang w:eastAsia="fr-BE"/>
        </w:rPr>
        <w:t>.</w:t>
      </w:r>
      <w:proofErr w:type="gramEnd"/>
    </w:p>
    <w:p w:rsidR="004B15E9" w:rsidRDefault="004B15E9" w:rsidP="00027F08">
      <w:pPr>
        <w:jc w:val="both"/>
        <w:rPr>
          <w:rFonts w:ascii="Tahoma" w:eastAsia="Tahoma" w:hAnsi="Tahoma" w:cs="Tahoma"/>
          <w:color w:val="000000"/>
          <w:lang w:eastAsia="fr-BE"/>
        </w:rPr>
      </w:pPr>
      <w:r>
        <w:rPr>
          <w:rFonts w:ascii="Tahoma" w:eastAsia="Tahoma" w:hAnsi="Tahoma" w:cs="Tahoma"/>
          <w:color w:val="000000"/>
          <w:lang w:eastAsia="fr-BE"/>
        </w:rPr>
        <w:t xml:space="preserve">Les dividendes </w:t>
      </w:r>
      <w:proofErr w:type="spellStart"/>
      <w:r>
        <w:rPr>
          <w:rFonts w:ascii="Tahoma" w:eastAsia="Tahoma" w:hAnsi="Tahoma" w:cs="Tahoma"/>
          <w:color w:val="000000"/>
          <w:lang w:eastAsia="fr-BE"/>
        </w:rPr>
        <w:t>Publifin</w:t>
      </w:r>
      <w:proofErr w:type="spellEnd"/>
      <w:r>
        <w:rPr>
          <w:rFonts w:ascii="Tahoma" w:eastAsia="Tahoma" w:hAnsi="Tahoma" w:cs="Tahoma"/>
          <w:color w:val="000000"/>
          <w:lang w:eastAsia="fr-BE"/>
        </w:rPr>
        <w:t>, versés sous forme d’avance de trésorerie</w:t>
      </w:r>
      <w:r w:rsidR="007F44C9">
        <w:rPr>
          <w:rFonts w:ascii="Tahoma" w:eastAsia="Tahoma" w:hAnsi="Tahoma" w:cs="Tahoma"/>
          <w:color w:val="000000"/>
          <w:lang w:eastAsia="fr-BE"/>
        </w:rPr>
        <w:t>,</w:t>
      </w:r>
      <w:r>
        <w:rPr>
          <w:rFonts w:ascii="Tahoma" w:eastAsia="Tahoma" w:hAnsi="Tahoma" w:cs="Tahoma"/>
          <w:color w:val="000000"/>
          <w:lang w:eastAsia="fr-BE"/>
        </w:rPr>
        <w:t xml:space="preserve"> s’élèvent à 38.294 € (+ 21.808 €).</w:t>
      </w:r>
    </w:p>
    <w:p w:rsidR="006B69B7" w:rsidRDefault="006B69B7" w:rsidP="00027F08">
      <w:pPr>
        <w:jc w:val="both"/>
        <w:rPr>
          <w:rFonts w:ascii="Tahoma" w:eastAsia="Tahoma" w:hAnsi="Tahoma" w:cs="Tahoma"/>
          <w:color w:val="000000"/>
          <w:lang w:eastAsia="fr-BE"/>
        </w:rPr>
      </w:pPr>
      <w:r w:rsidRPr="00D653DA">
        <w:rPr>
          <w:rFonts w:eastAsia="Tahoma" w:cs="Tahoma"/>
          <w:b/>
          <w:color w:val="000000"/>
          <w:sz w:val="28"/>
          <w:szCs w:val="28"/>
          <w:u w:val="single"/>
          <w:lang w:eastAsia="fr-BE"/>
        </w:rPr>
        <w:t>Principales évolutions en dépenses</w:t>
      </w:r>
      <w:r>
        <w:rPr>
          <w:rFonts w:ascii="Tahoma" w:eastAsia="Tahoma" w:hAnsi="Tahoma" w:cs="Tahoma"/>
          <w:color w:val="000000"/>
          <w:lang w:eastAsia="fr-BE"/>
        </w:rPr>
        <w:t> :</w:t>
      </w:r>
    </w:p>
    <w:p w:rsidR="006B69B7" w:rsidRDefault="007C48DC" w:rsidP="00027F08">
      <w:pPr>
        <w:jc w:val="both"/>
        <w:rPr>
          <w:rFonts w:ascii="Tahoma" w:eastAsia="Tahoma" w:hAnsi="Tahoma" w:cs="Tahoma"/>
          <w:color w:val="000000"/>
          <w:lang w:eastAsia="fr-BE"/>
        </w:rPr>
      </w:pPr>
      <w:r>
        <w:rPr>
          <w:rFonts w:ascii="Tahoma" w:eastAsia="Tahoma" w:hAnsi="Tahoma" w:cs="Tahoma"/>
          <w:color w:val="000000"/>
          <w:lang w:eastAsia="fr-BE"/>
        </w:rPr>
        <w:t xml:space="preserve">Les dépenses </w:t>
      </w:r>
      <w:r w:rsidR="00AD04B6">
        <w:rPr>
          <w:rFonts w:ascii="Tahoma" w:eastAsia="Tahoma" w:hAnsi="Tahoma" w:cs="Tahoma"/>
          <w:color w:val="000000"/>
          <w:lang w:eastAsia="fr-BE"/>
        </w:rPr>
        <w:t xml:space="preserve">ordinaires </w:t>
      </w:r>
      <w:r>
        <w:rPr>
          <w:rFonts w:ascii="Tahoma" w:eastAsia="Tahoma" w:hAnsi="Tahoma" w:cs="Tahoma"/>
          <w:color w:val="000000"/>
          <w:lang w:eastAsia="fr-BE"/>
        </w:rPr>
        <w:t>de l’exercice 201</w:t>
      </w:r>
      <w:r w:rsidR="004B15E9">
        <w:rPr>
          <w:rFonts w:ascii="Tahoma" w:eastAsia="Tahoma" w:hAnsi="Tahoma" w:cs="Tahoma"/>
          <w:color w:val="000000"/>
          <w:lang w:eastAsia="fr-BE"/>
        </w:rPr>
        <w:t>7</w:t>
      </w:r>
      <w:r w:rsidR="00CB0D03">
        <w:rPr>
          <w:rFonts w:ascii="Tahoma" w:eastAsia="Tahoma" w:hAnsi="Tahoma" w:cs="Tahoma"/>
          <w:color w:val="000000"/>
          <w:lang w:eastAsia="fr-BE"/>
        </w:rPr>
        <w:t xml:space="preserve"> </w:t>
      </w:r>
      <w:r>
        <w:rPr>
          <w:rFonts w:ascii="Tahoma" w:eastAsia="Tahoma" w:hAnsi="Tahoma" w:cs="Tahoma"/>
          <w:color w:val="000000"/>
          <w:lang w:eastAsia="fr-BE"/>
        </w:rPr>
        <w:t xml:space="preserve">s’élèvent à </w:t>
      </w:r>
      <w:r w:rsidR="004B15E9">
        <w:rPr>
          <w:rFonts w:ascii="Tahoma" w:eastAsia="Tahoma" w:hAnsi="Tahoma" w:cs="Tahoma"/>
          <w:color w:val="000000"/>
          <w:lang w:eastAsia="fr-BE"/>
        </w:rPr>
        <w:t xml:space="preserve">3.296.561 € </w:t>
      </w:r>
      <w:r w:rsidR="00707C94">
        <w:rPr>
          <w:rFonts w:ascii="Tahoma" w:eastAsia="Tahoma" w:hAnsi="Tahoma" w:cs="Tahoma"/>
          <w:color w:val="000000"/>
          <w:lang w:eastAsia="fr-BE"/>
        </w:rPr>
        <w:t xml:space="preserve">et progressent de </w:t>
      </w:r>
      <w:r w:rsidR="004B15E9">
        <w:rPr>
          <w:rFonts w:ascii="Tahoma" w:eastAsia="Tahoma" w:hAnsi="Tahoma" w:cs="Tahoma"/>
          <w:color w:val="000000"/>
          <w:lang w:eastAsia="fr-BE"/>
        </w:rPr>
        <w:t>60.382</w:t>
      </w:r>
      <w:r w:rsidR="00BE6C90">
        <w:rPr>
          <w:rFonts w:ascii="Tahoma" w:eastAsia="Tahoma" w:hAnsi="Tahoma" w:cs="Tahoma"/>
          <w:color w:val="000000"/>
          <w:lang w:eastAsia="fr-BE"/>
        </w:rPr>
        <w:t xml:space="preserve"> </w:t>
      </w:r>
      <w:r w:rsidR="00707C94">
        <w:rPr>
          <w:rFonts w:ascii="Tahoma" w:eastAsia="Tahoma" w:hAnsi="Tahoma" w:cs="Tahoma"/>
          <w:color w:val="000000"/>
          <w:lang w:eastAsia="fr-BE"/>
        </w:rPr>
        <w:t xml:space="preserve"> € par rapport à 201</w:t>
      </w:r>
      <w:r w:rsidR="004B15E9">
        <w:rPr>
          <w:rFonts w:ascii="Tahoma" w:eastAsia="Tahoma" w:hAnsi="Tahoma" w:cs="Tahoma"/>
          <w:color w:val="000000"/>
          <w:lang w:eastAsia="fr-BE"/>
        </w:rPr>
        <w:t>6</w:t>
      </w:r>
      <w:r w:rsidR="00842B47">
        <w:rPr>
          <w:rFonts w:ascii="Tahoma" w:eastAsia="Tahoma" w:hAnsi="Tahoma" w:cs="Tahoma"/>
          <w:color w:val="000000"/>
          <w:lang w:eastAsia="fr-BE"/>
        </w:rPr>
        <w:t xml:space="preserve"> (+</w:t>
      </w:r>
      <w:r w:rsidR="00BE6C90">
        <w:rPr>
          <w:rFonts w:ascii="Tahoma" w:eastAsia="Tahoma" w:hAnsi="Tahoma" w:cs="Tahoma"/>
          <w:color w:val="000000"/>
          <w:lang w:eastAsia="fr-BE"/>
        </w:rPr>
        <w:t>1,</w:t>
      </w:r>
      <w:r w:rsidR="004B15E9">
        <w:rPr>
          <w:rFonts w:ascii="Tahoma" w:eastAsia="Tahoma" w:hAnsi="Tahoma" w:cs="Tahoma"/>
          <w:color w:val="000000"/>
          <w:lang w:eastAsia="fr-BE"/>
        </w:rPr>
        <w:t>9</w:t>
      </w:r>
      <w:r w:rsidR="00842B47">
        <w:rPr>
          <w:rFonts w:ascii="Tahoma" w:eastAsia="Tahoma" w:hAnsi="Tahoma" w:cs="Tahoma"/>
          <w:color w:val="000000"/>
          <w:lang w:eastAsia="fr-BE"/>
        </w:rPr>
        <w:t>%)</w:t>
      </w:r>
      <w:r w:rsidR="00707C94">
        <w:rPr>
          <w:rFonts w:ascii="Tahoma" w:eastAsia="Tahoma" w:hAnsi="Tahoma" w:cs="Tahoma"/>
          <w:color w:val="000000"/>
          <w:lang w:eastAsia="fr-BE"/>
        </w:rPr>
        <w:t>.</w:t>
      </w:r>
      <w:r w:rsidR="00F2564C">
        <w:rPr>
          <w:rFonts w:ascii="Tahoma" w:eastAsia="Tahoma" w:hAnsi="Tahoma" w:cs="Tahoma"/>
          <w:color w:val="000000"/>
          <w:lang w:eastAsia="fr-BE"/>
        </w:rPr>
        <w:t xml:space="preserve"> Les raisons majeures de cette augmentation</w:t>
      </w:r>
      <w:r w:rsidR="00702A50">
        <w:rPr>
          <w:rFonts w:ascii="Tahoma" w:eastAsia="Tahoma" w:hAnsi="Tahoma" w:cs="Tahoma"/>
          <w:color w:val="000000"/>
          <w:lang w:eastAsia="fr-BE"/>
        </w:rPr>
        <w:t>, outre l’indexation annuelle</w:t>
      </w:r>
      <w:r w:rsidR="00F2564C">
        <w:rPr>
          <w:rFonts w:ascii="Tahoma" w:eastAsia="Tahoma" w:hAnsi="Tahoma" w:cs="Tahoma"/>
          <w:color w:val="000000"/>
          <w:lang w:eastAsia="fr-BE"/>
        </w:rPr>
        <w:t> : appoint d’</w:t>
      </w:r>
      <w:r w:rsidR="00702A50">
        <w:rPr>
          <w:rFonts w:ascii="Tahoma" w:eastAsia="Tahoma" w:hAnsi="Tahoma" w:cs="Tahoma"/>
          <w:color w:val="000000"/>
          <w:lang w:eastAsia="fr-BE"/>
        </w:rPr>
        <w:t>une employée pendant un</w:t>
      </w:r>
      <w:r w:rsidR="00F2564C">
        <w:rPr>
          <w:rFonts w:ascii="Tahoma" w:eastAsia="Tahoma" w:hAnsi="Tahoma" w:cs="Tahoma"/>
          <w:color w:val="000000"/>
          <w:lang w:eastAsia="fr-BE"/>
        </w:rPr>
        <w:t xml:space="preserve"> trimestre à l’urbanisme et </w:t>
      </w:r>
      <w:r w:rsidR="00702A50">
        <w:rPr>
          <w:rFonts w:ascii="Tahoma" w:eastAsia="Tahoma" w:hAnsi="Tahoma" w:cs="Tahoma"/>
          <w:color w:val="000000"/>
          <w:lang w:eastAsia="fr-BE"/>
        </w:rPr>
        <w:t xml:space="preserve">nombreux </w:t>
      </w:r>
      <w:r w:rsidR="00F2564C">
        <w:rPr>
          <w:rFonts w:ascii="Tahoma" w:eastAsia="Tahoma" w:hAnsi="Tahoma" w:cs="Tahoma"/>
          <w:color w:val="000000"/>
          <w:lang w:eastAsia="fr-BE"/>
        </w:rPr>
        <w:t>rempla</w:t>
      </w:r>
      <w:bookmarkStart w:id="0" w:name="_GoBack"/>
      <w:bookmarkEnd w:id="0"/>
      <w:r w:rsidR="00F2564C">
        <w:rPr>
          <w:rFonts w:ascii="Tahoma" w:eastAsia="Tahoma" w:hAnsi="Tahoma" w:cs="Tahoma"/>
          <w:color w:val="000000"/>
          <w:lang w:eastAsia="fr-BE"/>
        </w:rPr>
        <w:t>cements à la crèche.</w:t>
      </w:r>
    </w:p>
    <w:p w:rsidR="00842B47" w:rsidRDefault="00117B5E" w:rsidP="00027F08">
      <w:pPr>
        <w:jc w:val="both"/>
        <w:rPr>
          <w:rFonts w:ascii="Tahoma" w:eastAsia="Tahoma" w:hAnsi="Tahoma" w:cs="Tahoma"/>
          <w:color w:val="000000"/>
          <w:lang w:eastAsia="fr-BE"/>
        </w:rPr>
      </w:pPr>
      <w:r>
        <w:rPr>
          <w:rFonts w:ascii="Tahoma" w:eastAsia="Tahoma" w:hAnsi="Tahoma" w:cs="Tahoma"/>
          <w:color w:val="000000"/>
          <w:lang w:eastAsia="fr-BE"/>
        </w:rPr>
        <w:t>A</w:t>
      </w:r>
      <w:r w:rsidR="00381DB6">
        <w:rPr>
          <w:rFonts w:ascii="Tahoma" w:eastAsia="Tahoma" w:hAnsi="Tahoma" w:cs="Tahoma"/>
          <w:color w:val="000000"/>
          <w:lang w:eastAsia="fr-BE"/>
        </w:rPr>
        <w:t>lor</w:t>
      </w:r>
      <w:r w:rsidR="00C90E5E">
        <w:rPr>
          <w:rFonts w:ascii="Tahoma" w:eastAsia="Tahoma" w:hAnsi="Tahoma" w:cs="Tahoma"/>
          <w:color w:val="000000"/>
          <w:lang w:eastAsia="fr-BE"/>
        </w:rPr>
        <w:t xml:space="preserve">s que les </w:t>
      </w:r>
      <w:r w:rsidR="00585DE5">
        <w:rPr>
          <w:rFonts w:ascii="Tahoma" w:eastAsia="Tahoma" w:hAnsi="Tahoma" w:cs="Tahoma"/>
          <w:color w:val="000000"/>
          <w:lang w:eastAsia="fr-BE"/>
        </w:rPr>
        <w:t xml:space="preserve">dépenses de </w:t>
      </w:r>
      <w:r w:rsidR="004B15E9">
        <w:rPr>
          <w:rFonts w:ascii="Tahoma" w:eastAsia="Tahoma" w:hAnsi="Tahoma" w:cs="Tahoma"/>
          <w:color w:val="000000"/>
          <w:lang w:eastAsia="fr-BE"/>
        </w:rPr>
        <w:t>personnel et de fonctionnement</w:t>
      </w:r>
      <w:r w:rsidR="00491F66">
        <w:rPr>
          <w:rFonts w:ascii="Tahoma" w:eastAsia="Tahoma" w:hAnsi="Tahoma" w:cs="Tahoma"/>
          <w:color w:val="000000"/>
          <w:lang w:eastAsia="fr-BE"/>
        </w:rPr>
        <w:t xml:space="preserve"> augmentent</w:t>
      </w:r>
      <w:r w:rsidR="00585DE5">
        <w:rPr>
          <w:rFonts w:ascii="Tahoma" w:eastAsia="Tahoma" w:hAnsi="Tahoma" w:cs="Tahoma"/>
          <w:color w:val="000000"/>
          <w:lang w:eastAsia="fr-BE"/>
        </w:rPr>
        <w:t xml:space="preserve">, les dépenses de transferts </w:t>
      </w:r>
      <w:r w:rsidR="008C3F3B">
        <w:rPr>
          <w:rFonts w:ascii="Tahoma" w:eastAsia="Tahoma" w:hAnsi="Tahoma" w:cs="Tahoma"/>
          <w:color w:val="000000"/>
          <w:lang w:eastAsia="fr-BE"/>
        </w:rPr>
        <w:t>et les dépenses de dette diminuent légèrement</w:t>
      </w:r>
      <w:r w:rsidR="00491F66">
        <w:rPr>
          <w:rFonts w:ascii="Tahoma" w:eastAsia="Tahoma" w:hAnsi="Tahoma" w:cs="Tahoma"/>
          <w:color w:val="000000"/>
          <w:lang w:eastAsia="fr-BE"/>
        </w:rPr>
        <w:t>.</w:t>
      </w:r>
    </w:p>
    <w:p w:rsidR="00736090" w:rsidRDefault="00CD07CE" w:rsidP="00027F08">
      <w:pPr>
        <w:jc w:val="both"/>
        <w:rPr>
          <w:rFonts w:ascii="Tahoma" w:eastAsia="Tahoma" w:hAnsi="Tahoma" w:cs="Tahoma"/>
          <w:color w:val="000000"/>
          <w:lang w:eastAsia="fr-BE"/>
        </w:rPr>
      </w:pPr>
      <w:r w:rsidRPr="00EB6D15">
        <w:rPr>
          <w:rFonts w:ascii="Tahoma" w:eastAsia="Tahoma" w:hAnsi="Tahoma" w:cs="Tahoma"/>
          <w:color w:val="000000"/>
          <w:u w:val="single"/>
          <w:lang w:eastAsia="fr-BE"/>
        </w:rPr>
        <w:t>Les dépenses de personnel</w:t>
      </w:r>
      <w:r>
        <w:rPr>
          <w:rFonts w:ascii="Tahoma" w:eastAsia="Tahoma" w:hAnsi="Tahoma" w:cs="Tahoma"/>
          <w:color w:val="000000"/>
          <w:lang w:eastAsia="fr-BE"/>
        </w:rPr>
        <w:t xml:space="preserve"> s’élèvent à </w:t>
      </w:r>
      <w:r w:rsidR="008C3F3B">
        <w:rPr>
          <w:rFonts w:ascii="Tahoma" w:eastAsia="Tahoma" w:hAnsi="Tahoma" w:cs="Tahoma"/>
          <w:color w:val="000000"/>
          <w:lang w:eastAsia="fr-BE"/>
        </w:rPr>
        <w:t>1.680.977</w:t>
      </w:r>
      <w:r>
        <w:rPr>
          <w:rFonts w:ascii="Tahoma" w:eastAsia="Tahoma" w:hAnsi="Tahoma" w:cs="Tahoma"/>
          <w:color w:val="000000"/>
          <w:lang w:eastAsia="fr-BE"/>
        </w:rPr>
        <w:t xml:space="preserve"> € et </w:t>
      </w:r>
      <w:r w:rsidR="00117B5E">
        <w:rPr>
          <w:rFonts w:ascii="Tahoma" w:eastAsia="Tahoma" w:hAnsi="Tahoma" w:cs="Tahoma"/>
          <w:color w:val="000000"/>
          <w:lang w:eastAsia="fr-BE"/>
        </w:rPr>
        <w:t>représentent</w:t>
      </w:r>
      <w:r w:rsidR="00381DB6">
        <w:rPr>
          <w:rFonts w:ascii="Tahoma" w:eastAsia="Tahoma" w:hAnsi="Tahoma" w:cs="Tahoma"/>
          <w:color w:val="000000"/>
          <w:lang w:eastAsia="fr-BE"/>
        </w:rPr>
        <w:t xml:space="preserve"> </w:t>
      </w:r>
      <w:r w:rsidR="00117B5E">
        <w:rPr>
          <w:rFonts w:ascii="Tahoma" w:eastAsia="Tahoma" w:hAnsi="Tahoma" w:cs="Tahoma"/>
          <w:color w:val="000000"/>
          <w:lang w:eastAsia="fr-BE"/>
        </w:rPr>
        <w:t xml:space="preserve">un peu </w:t>
      </w:r>
      <w:r w:rsidR="008C3F3B">
        <w:rPr>
          <w:rFonts w:ascii="Tahoma" w:eastAsia="Tahoma" w:hAnsi="Tahoma" w:cs="Tahoma"/>
          <w:color w:val="000000"/>
          <w:lang w:eastAsia="fr-BE"/>
        </w:rPr>
        <w:t>plus</w:t>
      </w:r>
      <w:r w:rsidR="00117B5E">
        <w:rPr>
          <w:rFonts w:ascii="Tahoma" w:eastAsia="Tahoma" w:hAnsi="Tahoma" w:cs="Tahoma"/>
          <w:color w:val="000000"/>
          <w:lang w:eastAsia="fr-BE"/>
        </w:rPr>
        <w:t xml:space="preserve"> de </w:t>
      </w:r>
      <w:r w:rsidR="00381DB6">
        <w:rPr>
          <w:rFonts w:ascii="Tahoma" w:eastAsia="Tahoma" w:hAnsi="Tahoma" w:cs="Tahoma"/>
          <w:color w:val="000000"/>
          <w:lang w:eastAsia="fr-BE"/>
        </w:rPr>
        <w:t>la moitié</w:t>
      </w:r>
      <w:r>
        <w:rPr>
          <w:rFonts w:ascii="Tahoma" w:eastAsia="Tahoma" w:hAnsi="Tahoma" w:cs="Tahoma"/>
          <w:color w:val="000000"/>
          <w:lang w:eastAsia="fr-BE"/>
        </w:rPr>
        <w:t xml:space="preserve"> des dépenses de la Commune</w:t>
      </w:r>
      <w:r w:rsidR="00381DB6">
        <w:rPr>
          <w:rFonts w:ascii="Tahoma" w:eastAsia="Tahoma" w:hAnsi="Tahoma" w:cs="Tahoma"/>
          <w:color w:val="000000"/>
          <w:lang w:eastAsia="fr-BE"/>
        </w:rPr>
        <w:t xml:space="preserve"> (</w:t>
      </w:r>
      <w:r w:rsidR="008C3F3B">
        <w:rPr>
          <w:rFonts w:ascii="Tahoma" w:eastAsia="Tahoma" w:hAnsi="Tahoma" w:cs="Tahoma"/>
          <w:color w:val="000000"/>
          <w:lang w:eastAsia="fr-BE"/>
        </w:rPr>
        <w:t>50,1</w:t>
      </w:r>
      <w:r w:rsidR="00381DB6">
        <w:rPr>
          <w:rFonts w:ascii="Tahoma" w:eastAsia="Tahoma" w:hAnsi="Tahoma" w:cs="Tahoma"/>
          <w:color w:val="000000"/>
          <w:lang w:eastAsia="fr-BE"/>
        </w:rPr>
        <w:t xml:space="preserve"> %)</w:t>
      </w:r>
      <w:r>
        <w:rPr>
          <w:rFonts w:ascii="Tahoma" w:eastAsia="Tahoma" w:hAnsi="Tahoma" w:cs="Tahoma"/>
          <w:color w:val="000000"/>
          <w:lang w:eastAsia="fr-BE"/>
        </w:rPr>
        <w:t xml:space="preserve">. Elles </w:t>
      </w:r>
      <w:r w:rsidR="00117B5E">
        <w:rPr>
          <w:rFonts w:ascii="Tahoma" w:eastAsia="Tahoma" w:hAnsi="Tahoma" w:cs="Tahoma"/>
          <w:color w:val="000000"/>
          <w:lang w:eastAsia="fr-BE"/>
        </w:rPr>
        <w:t xml:space="preserve">sont </w:t>
      </w:r>
      <w:r w:rsidR="00491F66">
        <w:rPr>
          <w:rFonts w:ascii="Tahoma" w:eastAsia="Tahoma" w:hAnsi="Tahoma" w:cs="Tahoma"/>
          <w:color w:val="000000"/>
          <w:lang w:eastAsia="fr-BE"/>
        </w:rPr>
        <w:t xml:space="preserve">en </w:t>
      </w:r>
      <w:r w:rsidR="008C3F3B">
        <w:rPr>
          <w:rFonts w:ascii="Tahoma" w:eastAsia="Tahoma" w:hAnsi="Tahoma" w:cs="Tahoma"/>
          <w:color w:val="000000"/>
          <w:lang w:eastAsia="fr-BE"/>
        </w:rPr>
        <w:t>progression</w:t>
      </w:r>
      <w:r w:rsidR="00491F66">
        <w:rPr>
          <w:rFonts w:ascii="Tahoma" w:eastAsia="Tahoma" w:hAnsi="Tahoma" w:cs="Tahoma"/>
          <w:color w:val="000000"/>
          <w:lang w:eastAsia="fr-BE"/>
        </w:rPr>
        <w:t xml:space="preserve"> </w:t>
      </w:r>
      <w:r w:rsidR="00117B5E">
        <w:rPr>
          <w:rFonts w:ascii="Tahoma" w:eastAsia="Tahoma" w:hAnsi="Tahoma" w:cs="Tahoma"/>
          <w:color w:val="000000"/>
          <w:lang w:eastAsia="fr-BE"/>
        </w:rPr>
        <w:t>par rapport à 201</w:t>
      </w:r>
      <w:r w:rsidR="008C3F3B">
        <w:rPr>
          <w:rFonts w:ascii="Tahoma" w:eastAsia="Tahoma" w:hAnsi="Tahoma" w:cs="Tahoma"/>
          <w:color w:val="000000"/>
          <w:lang w:eastAsia="fr-BE"/>
        </w:rPr>
        <w:t>6</w:t>
      </w:r>
      <w:r w:rsidR="00117B5E">
        <w:rPr>
          <w:rFonts w:ascii="Tahoma" w:eastAsia="Tahoma" w:hAnsi="Tahoma" w:cs="Tahoma"/>
          <w:color w:val="000000"/>
          <w:lang w:eastAsia="fr-BE"/>
        </w:rPr>
        <w:t xml:space="preserve"> (</w:t>
      </w:r>
      <w:r w:rsidR="008C3F3B">
        <w:rPr>
          <w:rFonts w:ascii="Tahoma" w:eastAsia="Tahoma" w:hAnsi="Tahoma" w:cs="Tahoma"/>
          <w:color w:val="000000"/>
          <w:lang w:eastAsia="fr-BE"/>
        </w:rPr>
        <w:t>+ 64.891</w:t>
      </w:r>
      <w:r w:rsidR="00117B5E">
        <w:rPr>
          <w:rFonts w:ascii="Tahoma" w:eastAsia="Tahoma" w:hAnsi="Tahoma" w:cs="Tahoma"/>
          <w:color w:val="000000"/>
          <w:lang w:eastAsia="fr-BE"/>
        </w:rPr>
        <w:t xml:space="preserve"> €</w:t>
      </w:r>
      <w:r w:rsidR="008C3F3B">
        <w:rPr>
          <w:rFonts w:ascii="Tahoma" w:eastAsia="Tahoma" w:hAnsi="Tahoma" w:cs="Tahoma"/>
          <w:color w:val="000000"/>
          <w:lang w:eastAsia="fr-BE"/>
        </w:rPr>
        <w:t>, + 4 %</w:t>
      </w:r>
      <w:r w:rsidR="00117B5E">
        <w:rPr>
          <w:rFonts w:ascii="Tahoma" w:eastAsia="Tahoma" w:hAnsi="Tahoma" w:cs="Tahoma"/>
          <w:color w:val="000000"/>
          <w:lang w:eastAsia="fr-BE"/>
        </w:rPr>
        <w:t>)</w:t>
      </w:r>
      <w:r w:rsidR="00D653DA">
        <w:rPr>
          <w:rFonts w:ascii="Tahoma" w:eastAsia="Tahoma" w:hAnsi="Tahoma" w:cs="Tahoma"/>
          <w:color w:val="000000"/>
          <w:lang w:eastAsia="fr-BE"/>
        </w:rPr>
        <w:t>.</w:t>
      </w:r>
    </w:p>
    <w:p w:rsidR="0018517B" w:rsidRDefault="00033BE9" w:rsidP="00027F08">
      <w:pPr>
        <w:jc w:val="both"/>
        <w:rPr>
          <w:rFonts w:ascii="Tahoma" w:eastAsia="Tahoma" w:hAnsi="Tahoma" w:cs="Tahoma"/>
          <w:color w:val="000000"/>
          <w:lang w:eastAsia="fr-BE"/>
        </w:rPr>
      </w:pPr>
      <w:r w:rsidRPr="00EB6D15">
        <w:rPr>
          <w:rFonts w:ascii="Tahoma" w:eastAsia="Tahoma" w:hAnsi="Tahoma" w:cs="Tahoma"/>
          <w:color w:val="000000"/>
          <w:u w:val="single"/>
          <w:lang w:eastAsia="fr-BE"/>
        </w:rPr>
        <w:t>Les dépenses de transferts</w:t>
      </w:r>
      <w:r>
        <w:rPr>
          <w:rFonts w:ascii="Tahoma" w:eastAsia="Tahoma" w:hAnsi="Tahoma" w:cs="Tahoma"/>
          <w:color w:val="000000"/>
          <w:lang w:eastAsia="fr-BE"/>
        </w:rPr>
        <w:t xml:space="preserve"> s’élèvent à </w:t>
      </w:r>
      <w:r w:rsidR="008C3F3B">
        <w:rPr>
          <w:rFonts w:ascii="Tahoma" w:eastAsia="Tahoma" w:hAnsi="Tahoma" w:cs="Tahoma"/>
          <w:color w:val="000000"/>
          <w:lang w:eastAsia="fr-BE"/>
        </w:rPr>
        <w:t>815.617</w:t>
      </w:r>
      <w:r w:rsidR="003612BC">
        <w:rPr>
          <w:rFonts w:ascii="Tahoma" w:eastAsia="Tahoma" w:hAnsi="Tahoma" w:cs="Tahoma"/>
          <w:color w:val="000000"/>
          <w:lang w:eastAsia="fr-BE"/>
        </w:rPr>
        <w:t xml:space="preserve"> </w:t>
      </w:r>
      <w:r w:rsidR="00F20C6A">
        <w:rPr>
          <w:rFonts w:ascii="Tahoma" w:eastAsia="Tahoma" w:hAnsi="Tahoma" w:cs="Tahoma"/>
          <w:color w:val="000000"/>
          <w:lang w:eastAsia="fr-BE"/>
        </w:rPr>
        <w:t>€</w:t>
      </w:r>
      <w:r w:rsidR="00CB7EEE">
        <w:rPr>
          <w:rFonts w:ascii="Tahoma" w:eastAsia="Tahoma" w:hAnsi="Tahoma" w:cs="Tahoma"/>
          <w:color w:val="000000"/>
          <w:lang w:eastAsia="fr-BE"/>
        </w:rPr>
        <w:t>.</w:t>
      </w:r>
      <w:r w:rsidR="00615932">
        <w:rPr>
          <w:rFonts w:ascii="Tahoma" w:eastAsia="Tahoma" w:hAnsi="Tahoma" w:cs="Tahoma"/>
          <w:color w:val="000000"/>
          <w:lang w:eastAsia="fr-BE"/>
        </w:rPr>
        <w:t xml:space="preserve"> </w:t>
      </w:r>
      <w:r w:rsidR="00B154D2">
        <w:rPr>
          <w:rFonts w:ascii="Tahoma" w:eastAsia="Tahoma" w:hAnsi="Tahoma" w:cs="Tahoma"/>
          <w:color w:val="000000"/>
          <w:lang w:eastAsia="fr-BE"/>
        </w:rPr>
        <w:t xml:space="preserve">Elles sont en </w:t>
      </w:r>
      <w:r w:rsidR="008C3F3B">
        <w:rPr>
          <w:rFonts w:ascii="Tahoma" w:eastAsia="Tahoma" w:hAnsi="Tahoma" w:cs="Tahoma"/>
          <w:color w:val="000000"/>
          <w:lang w:eastAsia="fr-BE"/>
        </w:rPr>
        <w:t xml:space="preserve">légère baisse de </w:t>
      </w:r>
      <w:r w:rsidR="0023735C">
        <w:rPr>
          <w:rFonts w:ascii="Tahoma" w:eastAsia="Tahoma" w:hAnsi="Tahoma" w:cs="Tahoma"/>
          <w:color w:val="000000"/>
          <w:lang w:eastAsia="fr-BE"/>
        </w:rPr>
        <w:t xml:space="preserve">12.523 </w:t>
      </w:r>
      <w:r w:rsidR="00B154D2">
        <w:rPr>
          <w:rFonts w:ascii="Tahoma" w:eastAsia="Tahoma" w:hAnsi="Tahoma" w:cs="Tahoma"/>
          <w:color w:val="000000"/>
          <w:lang w:eastAsia="fr-BE"/>
        </w:rPr>
        <w:t>€ par rapport à 201</w:t>
      </w:r>
      <w:r w:rsidR="0023735C">
        <w:rPr>
          <w:rFonts w:ascii="Tahoma" w:eastAsia="Tahoma" w:hAnsi="Tahoma" w:cs="Tahoma"/>
          <w:color w:val="000000"/>
          <w:lang w:eastAsia="fr-BE"/>
        </w:rPr>
        <w:t>6</w:t>
      </w:r>
      <w:r w:rsidR="00B154D2">
        <w:rPr>
          <w:rFonts w:ascii="Tahoma" w:eastAsia="Tahoma" w:hAnsi="Tahoma" w:cs="Tahoma"/>
          <w:color w:val="000000"/>
          <w:lang w:eastAsia="fr-BE"/>
        </w:rPr>
        <w:t xml:space="preserve"> et on peut mettre en évidence les points suivants</w:t>
      </w:r>
      <w:r w:rsidR="0018517B">
        <w:rPr>
          <w:rFonts w:ascii="Tahoma" w:eastAsia="Tahoma" w:hAnsi="Tahoma" w:cs="Tahoma"/>
          <w:color w:val="000000"/>
          <w:lang w:eastAsia="fr-BE"/>
        </w:rPr>
        <w:t> :</w:t>
      </w:r>
    </w:p>
    <w:p w:rsidR="00EA0065" w:rsidRPr="0023735C" w:rsidRDefault="0018517B" w:rsidP="0023735C">
      <w:pPr>
        <w:pStyle w:val="Paragraphedeliste"/>
        <w:numPr>
          <w:ilvl w:val="0"/>
          <w:numId w:val="1"/>
        </w:numPr>
        <w:jc w:val="both"/>
        <w:rPr>
          <w:rFonts w:ascii="Tahoma" w:eastAsia="Tahoma" w:hAnsi="Tahoma" w:cs="Tahoma"/>
          <w:color w:val="000000"/>
          <w:lang w:eastAsia="fr-BE"/>
        </w:rPr>
      </w:pPr>
      <w:r>
        <w:rPr>
          <w:rFonts w:ascii="Tahoma" w:eastAsia="Tahoma" w:hAnsi="Tahoma" w:cs="Tahoma"/>
          <w:color w:val="000000"/>
          <w:lang w:eastAsia="fr-BE"/>
        </w:rPr>
        <w:t>L’intervention communale pour le service régional d’incendie</w:t>
      </w:r>
      <w:r w:rsidR="0023735C">
        <w:rPr>
          <w:rFonts w:ascii="Tahoma" w:eastAsia="Tahoma" w:hAnsi="Tahoma" w:cs="Tahoma"/>
          <w:color w:val="000000"/>
          <w:lang w:eastAsia="fr-BE"/>
        </w:rPr>
        <w:t>, après avoir atteint un plafond en 2015 et 2016 au montant de 104.711 €, accuse une très légère diminution en 2017 (- 5.285 €</w:t>
      </w:r>
      <w:proofErr w:type="gramStart"/>
      <w:r w:rsidR="0072495D">
        <w:rPr>
          <w:rFonts w:ascii="Tahoma" w:eastAsia="Tahoma" w:hAnsi="Tahoma" w:cs="Tahoma"/>
          <w:color w:val="000000"/>
          <w:lang w:eastAsia="fr-BE"/>
        </w:rPr>
        <w:t xml:space="preserve">, </w:t>
      </w:r>
      <w:r w:rsidR="0023735C">
        <w:rPr>
          <w:rFonts w:ascii="Tahoma" w:eastAsia="Tahoma" w:hAnsi="Tahoma" w:cs="Tahoma"/>
          <w:color w:val="000000"/>
          <w:lang w:eastAsia="fr-BE"/>
        </w:rPr>
        <w:t>)</w:t>
      </w:r>
      <w:proofErr w:type="gramEnd"/>
      <w:r w:rsidR="00B154D2">
        <w:rPr>
          <w:rFonts w:ascii="Tahoma" w:eastAsia="Tahoma" w:hAnsi="Tahoma" w:cs="Tahoma"/>
          <w:color w:val="000000"/>
          <w:lang w:eastAsia="fr-BE"/>
        </w:rPr>
        <w:t>.</w:t>
      </w:r>
      <w:r w:rsidR="00EA0065" w:rsidRPr="0023735C">
        <w:rPr>
          <w:rFonts w:ascii="Tahoma" w:eastAsia="Tahoma" w:hAnsi="Tahoma" w:cs="Tahoma"/>
          <w:color w:val="000000"/>
          <w:lang w:eastAsia="fr-BE"/>
        </w:rPr>
        <w:t> </w:t>
      </w:r>
    </w:p>
    <w:p w:rsidR="001E3644" w:rsidRDefault="001E3644" w:rsidP="0018517B">
      <w:pPr>
        <w:pStyle w:val="Paragraphedeliste"/>
        <w:numPr>
          <w:ilvl w:val="0"/>
          <w:numId w:val="1"/>
        </w:numPr>
        <w:jc w:val="both"/>
        <w:rPr>
          <w:rFonts w:ascii="Tahoma" w:eastAsia="Tahoma" w:hAnsi="Tahoma" w:cs="Tahoma"/>
          <w:color w:val="000000"/>
          <w:lang w:eastAsia="fr-BE"/>
        </w:rPr>
      </w:pPr>
      <w:r>
        <w:rPr>
          <w:rFonts w:ascii="Tahoma" w:eastAsia="Tahoma" w:hAnsi="Tahoma" w:cs="Tahoma"/>
          <w:color w:val="000000"/>
          <w:lang w:eastAsia="fr-BE"/>
        </w:rPr>
        <w:t xml:space="preserve">La dotation pour le CPAS </w:t>
      </w:r>
      <w:r w:rsidR="0023735C">
        <w:rPr>
          <w:rFonts w:ascii="Tahoma" w:eastAsia="Tahoma" w:hAnsi="Tahoma" w:cs="Tahoma"/>
          <w:color w:val="000000"/>
          <w:lang w:eastAsia="fr-BE"/>
        </w:rPr>
        <w:t>continue à augmenter d’année en année et s’élève désormais à 225.000 €</w:t>
      </w:r>
      <w:r w:rsidR="00931675">
        <w:rPr>
          <w:rFonts w:ascii="Tahoma" w:eastAsia="Tahoma" w:hAnsi="Tahoma" w:cs="Tahoma"/>
          <w:color w:val="000000"/>
          <w:lang w:eastAsia="fr-BE"/>
        </w:rPr>
        <w:t xml:space="preserve"> (+ </w:t>
      </w:r>
      <w:r w:rsidR="0023735C">
        <w:rPr>
          <w:rFonts w:ascii="Tahoma" w:eastAsia="Tahoma" w:hAnsi="Tahoma" w:cs="Tahoma"/>
          <w:color w:val="000000"/>
          <w:lang w:eastAsia="fr-BE"/>
        </w:rPr>
        <w:t>8.849</w:t>
      </w:r>
      <w:r w:rsidR="00931675">
        <w:rPr>
          <w:rFonts w:ascii="Tahoma" w:eastAsia="Tahoma" w:hAnsi="Tahoma" w:cs="Tahoma"/>
          <w:color w:val="000000"/>
          <w:lang w:eastAsia="fr-BE"/>
        </w:rPr>
        <w:t xml:space="preserve"> €).</w:t>
      </w:r>
    </w:p>
    <w:p w:rsidR="0023735C" w:rsidRDefault="0023735C" w:rsidP="0018517B">
      <w:pPr>
        <w:pStyle w:val="Paragraphedeliste"/>
        <w:numPr>
          <w:ilvl w:val="0"/>
          <w:numId w:val="1"/>
        </w:numPr>
        <w:jc w:val="both"/>
        <w:rPr>
          <w:rFonts w:ascii="Tahoma" w:eastAsia="Tahoma" w:hAnsi="Tahoma" w:cs="Tahoma"/>
          <w:color w:val="000000"/>
          <w:lang w:eastAsia="fr-BE"/>
        </w:rPr>
      </w:pPr>
      <w:r>
        <w:rPr>
          <w:rFonts w:ascii="Tahoma" w:eastAsia="Tahoma" w:hAnsi="Tahoma" w:cs="Tahoma"/>
          <w:color w:val="000000"/>
          <w:lang w:eastAsia="fr-BE"/>
        </w:rPr>
        <w:lastRenderedPageBreak/>
        <w:t>Idem pour la dotation pour la zone de police qui s’élève désormais à 243.390 € (+ 4.758 €)</w:t>
      </w:r>
    </w:p>
    <w:p w:rsidR="001E3644" w:rsidRPr="0018517B" w:rsidRDefault="001E3644" w:rsidP="0018517B">
      <w:pPr>
        <w:pStyle w:val="Paragraphedeliste"/>
        <w:numPr>
          <w:ilvl w:val="0"/>
          <w:numId w:val="1"/>
        </w:numPr>
        <w:jc w:val="both"/>
        <w:rPr>
          <w:rFonts w:ascii="Tahoma" w:eastAsia="Tahoma" w:hAnsi="Tahoma" w:cs="Tahoma"/>
          <w:color w:val="000000"/>
          <w:lang w:eastAsia="fr-BE"/>
        </w:rPr>
      </w:pPr>
      <w:r>
        <w:rPr>
          <w:rFonts w:ascii="Tahoma" w:eastAsia="Tahoma" w:hAnsi="Tahoma" w:cs="Tahoma"/>
          <w:color w:val="000000"/>
          <w:lang w:eastAsia="fr-BE"/>
        </w:rPr>
        <w:t xml:space="preserve">Les </w:t>
      </w:r>
      <w:r w:rsidR="00AF1DB1">
        <w:rPr>
          <w:rFonts w:ascii="Tahoma" w:eastAsia="Tahoma" w:hAnsi="Tahoma" w:cs="Tahoma"/>
          <w:color w:val="000000"/>
          <w:lang w:eastAsia="fr-BE"/>
        </w:rPr>
        <w:t>irrécouvrable</w:t>
      </w:r>
      <w:r>
        <w:rPr>
          <w:rFonts w:ascii="Tahoma" w:eastAsia="Tahoma" w:hAnsi="Tahoma" w:cs="Tahoma"/>
          <w:color w:val="000000"/>
          <w:lang w:eastAsia="fr-BE"/>
        </w:rPr>
        <w:t xml:space="preserve">s s’élèvent à </w:t>
      </w:r>
      <w:r w:rsidR="0072495D">
        <w:rPr>
          <w:rFonts w:ascii="Tahoma" w:eastAsia="Tahoma" w:hAnsi="Tahoma" w:cs="Tahoma"/>
          <w:color w:val="000000"/>
          <w:lang w:eastAsia="fr-BE"/>
        </w:rPr>
        <w:t xml:space="preserve">12.454 € en 2017 (- 28.291 </w:t>
      </w:r>
      <w:r w:rsidR="00AF1DB1">
        <w:rPr>
          <w:rFonts w:ascii="Tahoma" w:eastAsia="Tahoma" w:hAnsi="Tahoma" w:cs="Tahoma"/>
          <w:color w:val="000000"/>
          <w:lang w:eastAsia="fr-BE"/>
        </w:rPr>
        <w:t>€</w:t>
      </w:r>
      <w:r>
        <w:rPr>
          <w:rFonts w:ascii="Tahoma" w:eastAsia="Tahoma" w:hAnsi="Tahoma" w:cs="Tahoma"/>
          <w:color w:val="000000"/>
          <w:lang w:eastAsia="fr-BE"/>
        </w:rPr>
        <w:t>).</w:t>
      </w:r>
    </w:p>
    <w:p w:rsidR="0003336C" w:rsidRDefault="00EA0065" w:rsidP="00027F08">
      <w:pPr>
        <w:jc w:val="both"/>
        <w:rPr>
          <w:rFonts w:ascii="Tahoma" w:eastAsia="Tahoma" w:hAnsi="Tahoma" w:cs="Tahoma"/>
          <w:color w:val="000000"/>
          <w:lang w:eastAsia="fr-BE"/>
        </w:rPr>
      </w:pPr>
      <w:r>
        <w:rPr>
          <w:rFonts w:ascii="Tahoma" w:eastAsia="Tahoma" w:hAnsi="Tahoma" w:cs="Tahoma"/>
          <w:color w:val="000000"/>
          <w:lang w:eastAsia="fr-BE"/>
        </w:rPr>
        <w:t>L</w:t>
      </w:r>
      <w:r w:rsidR="000904E6">
        <w:rPr>
          <w:rFonts w:ascii="Tahoma" w:eastAsia="Tahoma" w:hAnsi="Tahoma" w:cs="Tahoma"/>
          <w:color w:val="000000"/>
          <w:lang w:eastAsia="fr-BE"/>
        </w:rPr>
        <w:t>a contribution</w:t>
      </w:r>
      <w:r w:rsidR="0003336C">
        <w:rPr>
          <w:rFonts w:ascii="Tahoma" w:eastAsia="Tahoma" w:hAnsi="Tahoma" w:cs="Tahoma"/>
          <w:color w:val="000000"/>
          <w:lang w:eastAsia="fr-BE"/>
        </w:rPr>
        <w:t xml:space="preserve"> pour le traitement des déchets </w:t>
      </w:r>
      <w:r w:rsidR="000904E6">
        <w:rPr>
          <w:rFonts w:ascii="Tahoma" w:eastAsia="Tahoma" w:hAnsi="Tahoma" w:cs="Tahoma"/>
          <w:color w:val="000000"/>
          <w:lang w:eastAsia="fr-BE"/>
        </w:rPr>
        <w:t xml:space="preserve">s’élève à </w:t>
      </w:r>
      <w:r w:rsidR="00073068">
        <w:rPr>
          <w:rFonts w:ascii="Tahoma" w:eastAsia="Tahoma" w:hAnsi="Tahoma" w:cs="Tahoma"/>
          <w:color w:val="000000"/>
          <w:lang w:eastAsia="fr-BE"/>
        </w:rPr>
        <w:t>156.854 € (statu quo</w:t>
      </w:r>
      <w:r w:rsidR="00402437">
        <w:rPr>
          <w:rFonts w:ascii="Tahoma" w:eastAsia="Tahoma" w:hAnsi="Tahoma" w:cs="Tahoma"/>
          <w:color w:val="000000"/>
          <w:lang w:eastAsia="fr-BE"/>
        </w:rPr>
        <w:t>)</w:t>
      </w:r>
      <w:r w:rsidR="000904E6">
        <w:rPr>
          <w:rFonts w:ascii="Tahoma" w:eastAsia="Tahoma" w:hAnsi="Tahoma" w:cs="Tahoma"/>
          <w:color w:val="000000"/>
          <w:lang w:eastAsia="fr-BE"/>
        </w:rPr>
        <w:t>.</w:t>
      </w:r>
    </w:p>
    <w:p w:rsidR="00C8465A" w:rsidRDefault="00185A2C" w:rsidP="00027F08">
      <w:pPr>
        <w:jc w:val="both"/>
        <w:rPr>
          <w:rFonts w:ascii="Tahoma" w:eastAsia="Tahoma" w:hAnsi="Tahoma" w:cs="Tahoma"/>
          <w:color w:val="000000"/>
          <w:lang w:eastAsia="fr-BE"/>
        </w:rPr>
      </w:pPr>
      <w:r w:rsidRPr="00EB6D15">
        <w:rPr>
          <w:rFonts w:ascii="Tahoma" w:eastAsia="Tahoma" w:hAnsi="Tahoma" w:cs="Tahoma"/>
          <w:color w:val="000000"/>
          <w:u w:val="single"/>
          <w:lang w:eastAsia="fr-BE"/>
        </w:rPr>
        <w:t>Les dépenses de fonctionnement</w:t>
      </w:r>
      <w:r>
        <w:rPr>
          <w:rFonts w:ascii="Tahoma" w:eastAsia="Tahoma" w:hAnsi="Tahoma" w:cs="Tahoma"/>
          <w:color w:val="000000"/>
          <w:lang w:eastAsia="fr-BE"/>
        </w:rPr>
        <w:t xml:space="preserve"> </w:t>
      </w:r>
      <w:r w:rsidR="00877FAD">
        <w:rPr>
          <w:rFonts w:ascii="Tahoma" w:eastAsia="Tahoma" w:hAnsi="Tahoma" w:cs="Tahoma"/>
          <w:color w:val="000000"/>
          <w:lang w:eastAsia="fr-BE"/>
        </w:rPr>
        <w:t xml:space="preserve">s’élèvent à </w:t>
      </w:r>
      <w:r w:rsidR="00073068">
        <w:rPr>
          <w:rFonts w:ascii="Tahoma" w:eastAsia="Tahoma" w:hAnsi="Tahoma" w:cs="Tahoma"/>
          <w:color w:val="000000"/>
          <w:lang w:eastAsia="fr-BE"/>
        </w:rPr>
        <w:t>476.803</w:t>
      </w:r>
      <w:r w:rsidR="00921273">
        <w:rPr>
          <w:rFonts w:ascii="Tahoma" w:eastAsia="Tahoma" w:hAnsi="Tahoma" w:cs="Tahoma"/>
          <w:color w:val="000000"/>
          <w:lang w:eastAsia="fr-BE"/>
        </w:rPr>
        <w:t xml:space="preserve"> €</w:t>
      </w:r>
      <w:r w:rsidR="00EA054B">
        <w:rPr>
          <w:rFonts w:ascii="Tahoma" w:eastAsia="Tahoma" w:hAnsi="Tahoma" w:cs="Tahoma"/>
          <w:color w:val="000000"/>
          <w:lang w:eastAsia="fr-BE"/>
        </w:rPr>
        <w:t xml:space="preserve">. Elles sont </w:t>
      </w:r>
      <w:r w:rsidR="00073068">
        <w:rPr>
          <w:rFonts w:ascii="Tahoma" w:eastAsia="Tahoma" w:hAnsi="Tahoma" w:cs="Tahoma"/>
          <w:color w:val="000000"/>
          <w:lang w:eastAsia="fr-BE"/>
        </w:rPr>
        <w:t xml:space="preserve">en </w:t>
      </w:r>
      <w:r w:rsidR="00921273">
        <w:rPr>
          <w:rFonts w:ascii="Tahoma" w:eastAsia="Tahoma" w:hAnsi="Tahoma" w:cs="Tahoma"/>
          <w:color w:val="000000"/>
          <w:lang w:eastAsia="fr-BE"/>
        </w:rPr>
        <w:t>progression</w:t>
      </w:r>
      <w:r w:rsidR="00EA054B">
        <w:rPr>
          <w:rFonts w:ascii="Tahoma" w:eastAsia="Tahoma" w:hAnsi="Tahoma" w:cs="Tahoma"/>
          <w:color w:val="000000"/>
          <w:lang w:eastAsia="fr-BE"/>
        </w:rPr>
        <w:t xml:space="preserve"> par rapport à 201</w:t>
      </w:r>
      <w:r w:rsidR="007F44C9">
        <w:rPr>
          <w:rFonts w:ascii="Tahoma" w:eastAsia="Tahoma" w:hAnsi="Tahoma" w:cs="Tahoma"/>
          <w:color w:val="000000"/>
          <w:lang w:eastAsia="fr-BE"/>
        </w:rPr>
        <w:t>6</w:t>
      </w:r>
      <w:r w:rsidR="00921273">
        <w:rPr>
          <w:rFonts w:ascii="Tahoma" w:eastAsia="Tahoma" w:hAnsi="Tahoma" w:cs="Tahoma"/>
          <w:color w:val="000000"/>
          <w:lang w:eastAsia="fr-BE"/>
        </w:rPr>
        <w:t xml:space="preserve"> (+ </w:t>
      </w:r>
      <w:r w:rsidR="00073068">
        <w:rPr>
          <w:rFonts w:ascii="Tahoma" w:eastAsia="Tahoma" w:hAnsi="Tahoma" w:cs="Tahoma"/>
          <w:color w:val="000000"/>
          <w:lang w:eastAsia="fr-BE"/>
        </w:rPr>
        <w:t>23.486</w:t>
      </w:r>
      <w:r w:rsidR="00EA054B">
        <w:rPr>
          <w:rFonts w:ascii="Tahoma" w:eastAsia="Tahoma" w:hAnsi="Tahoma" w:cs="Tahoma"/>
          <w:color w:val="000000"/>
          <w:lang w:eastAsia="fr-BE"/>
        </w:rPr>
        <w:t xml:space="preserve"> €, </w:t>
      </w:r>
      <w:r w:rsidR="009A40F1">
        <w:rPr>
          <w:rFonts w:ascii="Tahoma" w:eastAsia="Tahoma" w:hAnsi="Tahoma" w:cs="Tahoma"/>
          <w:color w:val="000000"/>
          <w:lang w:eastAsia="fr-BE"/>
        </w:rPr>
        <w:t>+ 5</w:t>
      </w:r>
      <w:r w:rsidR="002C7AB7">
        <w:rPr>
          <w:rFonts w:ascii="Tahoma" w:eastAsia="Tahoma" w:hAnsi="Tahoma" w:cs="Tahoma"/>
          <w:color w:val="000000"/>
          <w:lang w:eastAsia="fr-BE"/>
        </w:rPr>
        <w:t>,2</w:t>
      </w:r>
      <w:r w:rsidR="00EA054B">
        <w:rPr>
          <w:rFonts w:ascii="Tahoma" w:eastAsia="Tahoma" w:hAnsi="Tahoma" w:cs="Tahoma"/>
          <w:color w:val="000000"/>
          <w:lang w:eastAsia="fr-BE"/>
        </w:rPr>
        <w:t>%)</w:t>
      </w:r>
      <w:r w:rsidR="00877FAD">
        <w:rPr>
          <w:rFonts w:ascii="Tahoma" w:eastAsia="Tahoma" w:hAnsi="Tahoma" w:cs="Tahoma"/>
          <w:color w:val="000000"/>
          <w:lang w:eastAsia="fr-BE"/>
        </w:rPr>
        <w:t xml:space="preserve">. </w:t>
      </w:r>
    </w:p>
    <w:p w:rsidR="005D7F79" w:rsidRDefault="00C8465A" w:rsidP="00027F08">
      <w:pPr>
        <w:jc w:val="both"/>
        <w:rPr>
          <w:rFonts w:ascii="Tahoma" w:eastAsia="Tahoma" w:hAnsi="Tahoma" w:cs="Tahoma"/>
          <w:color w:val="000000"/>
          <w:lang w:eastAsia="fr-BE"/>
        </w:rPr>
      </w:pPr>
      <w:r w:rsidRPr="00EB6D15">
        <w:rPr>
          <w:rFonts w:ascii="Tahoma" w:eastAsia="Tahoma" w:hAnsi="Tahoma" w:cs="Tahoma"/>
          <w:color w:val="000000"/>
          <w:u w:val="single"/>
          <w:lang w:eastAsia="fr-BE"/>
        </w:rPr>
        <w:t>Les dépenses de dette</w:t>
      </w:r>
      <w:r>
        <w:rPr>
          <w:rFonts w:ascii="Tahoma" w:eastAsia="Tahoma" w:hAnsi="Tahoma" w:cs="Tahoma"/>
          <w:color w:val="000000"/>
          <w:lang w:eastAsia="fr-BE"/>
        </w:rPr>
        <w:t xml:space="preserve"> </w:t>
      </w:r>
      <w:r w:rsidR="006B731B">
        <w:rPr>
          <w:rFonts w:ascii="Tahoma" w:eastAsia="Tahoma" w:hAnsi="Tahoma" w:cs="Tahoma"/>
          <w:color w:val="000000"/>
          <w:lang w:eastAsia="fr-BE"/>
        </w:rPr>
        <w:t xml:space="preserve">accusent un recul </w:t>
      </w:r>
      <w:r w:rsidR="00F54009">
        <w:rPr>
          <w:rFonts w:ascii="Tahoma" w:eastAsia="Tahoma" w:hAnsi="Tahoma" w:cs="Tahoma"/>
          <w:color w:val="000000"/>
          <w:lang w:eastAsia="fr-BE"/>
        </w:rPr>
        <w:t>pour la 1</w:t>
      </w:r>
      <w:r w:rsidR="00F54009" w:rsidRPr="00F54009">
        <w:rPr>
          <w:rFonts w:ascii="Tahoma" w:eastAsia="Tahoma" w:hAnsi="Tahoma" w:cs="Tahoma"/>
          <w:color w:val="000000"/>
          <w:vertAlign w:val="superscript"/>
          <w:lang w:eastAsia="fr-BE"/>
        </w:rPr>
        <w:t>ère</w:t>
      </w:r>
      <w:r w:rsidR="006B731B">
        <w:rPr>
          <w:rFonts w:ascii="Tahoma" w:eastAsia="Tahoma" w:hAnsi="Tahoma" w:cs="Tahoma"/>
          <w:color w:val="000000"/>
          <w:lang w:eastAsia="fr-BE"/>
        </w:rPr>
        <w:t xml:space="preserve"> fois depuis 2012</w:t>
      </w:r>
      <w:r w:rsidR="001F0F94">
        <w:rPr>
          <w:rFonts w:ascii="Tahoma" w:eastAsia="Tahoma" w:hAnsi="Tahoma" w:cs="Tahoma"/>
          <w:color w:val="000000"/>
          <w:lang w:eastAsia="fr-BE"/>
        </w:rPr>
        <w:t xml:space="preserve"> : </w:t>
      </w:r>
      <w:r w:rsidR="006B731B">
        <w:rPr>
          <w:rFonts w:ascii="Tahoma" w:eastAsia="Tahoma" w:hAnsi="Tahoma" w:cs="Tahoma"/>
          <w:color w:val="000000"/>
          <w:lang w:eastAsia="fr-BE"/>
        </w:rPr>
        <w:t>-15.472</w:t>
      </w:r>
      <w:r w:rsidR="001F0F94">
        <w:rPr>
          <w:rFonts w:ascii="Tahoma" w:eastAsia="Tahoma" w:hAnsi="Tahoma" w:cs="Tahoma"/>
          <w:color w:val="000000"/>
          <w:lang w:eastAsia="fr-BE"/>
        </w:rPr>
        <w:t xml:space="preserve"> €, </w:t>
      </w:r>
      <w:r w:rsidR="006B731B">
        <w:rPr>
          <w:rFonts w:ascii="Tahoma" w:eastAsia="Tahoma" w:hAnsi="Tahoma" w:cs="Tahoma"/>
          <w:color w:val="000000"/>
          <w:lang w:eastAsia="fr-BE"/>
        </w:rPr>
        <w:t>-4,6 %</w:t>
      </w:r>
      <w:r w:rsidR="00F80571">
        <w:rPr>
          <w:rFonts w:ascii="Tahoma" w:eastAsia="Tahoma" w:hAnsi="Tahoma" w:cs="Tahoma"/>
          <w:color w:val="000000"/>
          <w:lang w:eastAsia="fr-BE"/>
        </w:rPr>
        <w:t>.</w:t>
      </w:r>
    </w:p>
    <w:p w:rsidR="007D54D7" w:rsidRDefault="007D54D7" w:rsidP="00027F08">
      <w:pPr>
        <w:jc w:val="both"/>
        <w:rPr>
          <w:rFonts w:ascii="Tahoma" w:eastAsia="Tahoma" w:hAnsi="Tahoma" w:cs="Tahoma"/>
          <w:color w:val="000000"/>
          <w:lang w:eastAsia="fr-BE"/>
        </w:rPr>
      </w:pPr>
      <w:r w:rsidRPr="00D653DA">
        <w:rPr>
          <w:rFonts w:eastAsia="Tahoma" w:cs="Tahoma"/>
          <w:b/>
          <w:color w:val="000000"/>
          <w:sz w:val="28"/>
          <w:szCs w:val="28"/>
          <w:u w:val="single"/>
          <w:lang w:eastAsia="fr-BE"/>
        </w:rPr>
        <w:t>Situation des créances à recouvrer</w:t>
      </w:r>
      <w:r>
        <w:rPr>
          <w:rFonts w:ascii="Tahoma" w:eastAsia="Tahoma" w:hAnsi="Tahoma" w:cs="Tahoma"/>
          <w:color w:val="000000"/>
          <w:lang w:eastAsia="fr-BE"/>
        </w:rPr>
        <w:t> :</w:t>
      </w:r>
    </w:p>
    <w:p w:rsidR="007D54D7" w:rsidRDefault="00343B6B" w:rsidP="00027F08">
      <w:pPr>
        <w:jc w:val="both"/>
        <w:rPr>
          <w:rFonts w:ascii="Tahoma" w:eastAsia="Tahoma" w:hAnsi="Tahoma" w:cs="Tahoma"/>
          <w:color w:val="000000"/>
          <w:lang w:eastAsia="fr-BE"/>
        </w:rPr>
      </w:pPr>
      <w:r>
        <w:rPr>
          <w:rFonts w:ascii="Tahoma" w:eastAsia="Tahoma" w:hAnsi="Tahoma" w:cs="Tahoma"/>
          <w:color w:val="000000"/>
          <w:lang w:eastAsia="fr-BE"/>
        </w:rPr>
        <w:t xml:space="preserve">Le montant total des créances à recouvrer s’élève à </w:t>
      </w:r>
      <w:r w:rsidR="007F44C9">
        <w:rPr>
          <w:rFonts w:ascii="Tahoma" w:eastAsia="Tahoma" w:hAnsi="Tahoma" w:cs="Tahoma"/>
          <w:color w:val="000000"/>
          <w:lang w:eastAsia="fr-BE"/>
        </w:rPr>
        <w:t xml:space="preserve">823.676 € </w:t>
      </w:r>
      <w:r>
        <w:rPr>
          <w:rFonts w:ascii="Tahoma" w:eastAsia="Tahoma" w:hAnsi="Tahoma" w:cs="Tahoma"/>
          <w:color w:val="000000"/>
          <w:lang w:eastAsia="fr-BE"/>
        </w:rPr>
        <w:t>au 31/12/201</w:t>
      </w:r>
      <w:r w:rsidR="007F44C9">
        <w:rPr>
          <w:rFonts w:ascii="Tahoma" w:eastAsia="Tahoma" w:hAnsi="Tahoma" w:cs="Tahoma"/>
          <w:color w:val="000000"/>
          <w:lang w:eastAsia="fr-BE"/>
        </w:rPr>
        <w:t>7</w:t>
      </w:r>
      <w:r w:rsidR="007F0258">
        <w:rPr>
          <w:rFonts w:ascii="Tahoma" w:eastAsia="Tahoma" w:hAnsi="Tahoma" w:cs="Tahoma"/>
          <w:color w:val="000000"/>
          <w:lang w:eastAsia="fr-BE"/>
        </w:rPr>
        <w:t xml:space="preserve"> </w:t>
      </w:r>
      <w:r>
        <w:rPr>
          <w:rFonts w:ascii="Tahoma" w:eastAsia="Tahoma" w:hAnsi="Tahoma" w:cs="Tahoma"/>
          <w:color w:val="000000"/>
          <w:lang w:eastAsia="fr-BE"/>
        </w:rPr>
        <w:t xml:space="preserve">(dont </w:t>
      </w:r>
      <w:r w:rsidR="007F44C9">
        <w:rPr>
          <w:rFonts w:ascii="Tahoma" w:eastAsia="Tahoma" w:hAnsi="Tahoma" w:cs="Tahoma"/>
          <w:color w:val="000000"/>
          <w:lang w:eastAsia="fr-BE"/>
        </w:rPr>
        <w:t>141.350</w:t>
      </w:r>
      <w:r>
        <w:rPr>
          <w:rFonts w:ascii="Tahoma" w:eastAsia="Tahoma" w:hAnsi="Tahoma" w:cs="Tahoma"/>
          <w:color w:val="000000"/>
          <w:lang w:eastAsia="fr-BE"/>
        </w:rPr>
        <w:t xml:space="preserve"> € d’emprunts toujours en ouverture de crédit et </w:t>
      </w:r>
      <w:r w:rsidR="007F44C9">
        <w:rPr>
          <w:rFonts w:ascii="Tahoma" w:eastAsia="Tahoma" w:hAnsi="Tahoma" w:cs="Tahoma"/>
          <w:color w:val="000000"/>
          <w:lang w:eastAsia="fr-BE"/>
        </w:rPr>
        <w:t>125.911</w:t>
      </w:r>
      <w:r>
        <w:rPr>
          <w:rFonts w:ascii="Tahoma" w:eastAsia="Tahoma" w:hAnsi="Tahoma" w:cs="Tahoma"/>
          <w:color w:val="000000"/>
          <w:lang w:eastAsia="fr-BE"/>
        </w:rPr>
        <w:t xml:space="preserve"> € de subsides à percevoir).</w:t>
      </w:r>
      <w:r w:rsidR="007F44C9">
        <w:rPr>
          <w:rFonts w:ascii="Tahoma" w:eastAsia="Tahoma" w:hAnsi="Tahoma" w:cs="Tahoma"/>
          <w:color w:val="000000"/>
          <w:lang w:eastAsia="fr-BE"/>
        </w:rPr>
        <w:t xml:space="preserve"> En baisse de 397.223 € par rapport à 2016.</w:t>
      </w:r>
    </w:p>
    <w:p w:rsidR="00343B6B" w:rsidRDefault="00343B6B" w:rsidP="00027F08">
      <w:pPr>
        <w:jc w:val="both"/>
        <w:rPr>
          <w:rFonts w:ascii="Tahoma" w:eastAsia="Tahoma" w:hAnsi="Tahoma" w:cs="Tahoma"/>
          <w:color w:val="000000"/>
          <w:lang w:eastAsia="fr-BE"/>
        </w:rPr>
      </w:pPr>
      <w:r w:rsidRPr="00D653DA">
        <w:rPr>
          <w:rFonts w:eastAsia="Tahoma" w:cs="Tahoma"/>
          <w:b/>
          <w:color w:val="000000"/>
          <w:sz w:val="28"/>
          <w:szCs w:val="28"/>
          <w:u w:val="single"/>
          <w:lang w:eastAsia="fr-BE"/>
        </w:rPr>
        <w:t>Evolution de la dette</w:t>
      </w:r>
      <w:r>
        <w:rPr>
          <w:rFonts w:ascii="Tahoma" w:eastAsia="Tahoma" w:hAnsi="Tahoma" w:cs="Tahoma"/>
          <w:color w:val="000000"/>
          <w:lang w:eastAsia="fr-BE"/>
        </w:rPr>
        <w:t> :</w:t>
      </w:r>
    </w:p>
    <w:p w:rsidR="00343B6B" w:rsidRDefault="00343B6B" w:rsidP="00027F08">
      <w:pPr>
        <w:jc w:val="both"/>
        <w:rPr>
          <w:rFonts w:ascii="Tahoma" w:eastAsia="Tahoma" w:hAnsi="Tahoma" w:cs="Tahoma"/>
          <w:color w:val="000000"/>
          <w:lang w:eastAsia="fr-BE"/>
        </w:rPr>
      </w:pPr>
      <w:r>
        <w:rPr>
          <w:rFonts w:ascii="Tahoma" w:eastAsia="Tahoma" w:hAnsi="Tahoma" w:cs="Tahoma"/>
          <w:color w:val="000000"/>
          <w:lang w:eastAsia="fr-BE"/>
        </w:rPr>
        <w:t xml:space="preserve">L’encours s’élève à </w:t>
      </w:r>
      <w:r w:rsidR="007F44C9">
        <w:rPr>
          <w:rFonts w:ascii="Tahoma" w:eastAsia="Tahoma" w:hAnsi="Tahoma" w:cs="Tahoma"/>
          <w:color w:val="000000"/>
          <w:lang w:eastAsia="fr-BE"/>
        </w:rPr>
        <w:t>2.753.158 €</w:t>
      </w:r>
      <w:r w:rsidR="006218BB">
        <w:rPr>
          <w:rFonts w:ascii="Tahoma" w:eastAsia="Tahoma" w:hAnsi="Tahoma" w:cs="Tahoma"/>
          <w:color w:val="000000"/>
          <w:lang w:eastAsia="fr-BE"/>
        </w:rPr>
        <w:t xml:space="preserve"> </w:t>
      </w:r>
      <w:r>
        <w:rPr>
          <w:rFonts w:ascii="Tahoma" w:eastAsia="Tahoma" w:hAnsi="Tahoma" w:cs="Tahoma"/>
          <w:color w:val="000000"/>
          <w:lang w:eastAsia="fr-BE"/>
        </w:rPr>
        <w:t>au 31/12/201</w:t>
      </w:r>
      <w:r w:rsidR="007F44C9">
        <w:rPr>
          <w:rFonts w:ascii="Tahoma" w:eastAsia="Tahoma" w:hAnsi="Tahoma" w:cs="Tahoma"/>
          <w:color w:val="000000"/>
          <w:lang w:eastAsia="fr-BE"/>
        </w:rPr>
        <w:t>7</w:t>
      </w:r>
      <w:r>
        <w:rPr>
          <w:rFonts w:ascii="Tahoma" w:eastAsia="Tahoma" w:hAnsi="Tahoma" w:cs="Tahoma"/>
          <w:color w:val="000000"/>
          <w:lang w:eastAsia="fr-BE"/>
        </w:rPr>
        <w:t xml:space="preserve"> </w:t>
      </w:r>
      <w:r w:rsidR="007F44C9">
        <w:rPr>
          <w:rFonts w:ascii="Tahoma" w:eastAsia="Tahoma" w:hAnsi="Tahoma" w:cs="Tahoma"/>
          <w:color w:val="000000"/>
          <w:lang w:eastAsia="fr-BE"/>
        </w:rPr>
        <w:t>(- 104.738</w:t>
      </w:r>
      <w:r w:rsidR="00A706CB">
        <w:rPr>
          <w:rFonts w:ascii="Tahoma" w:eastAsia="Tahoma" w:hAnsi="Tahoma" w:cs="Tahoma"/>
          <w:color w:val="000000"/>
          <w:lang w:eastAsia="fr-BE"/>
        </w:rPr>
        <w:t xml:space="preserve"> € par rapport à 201</w:t>
      </w:r>
      <w:r w:rsidR="007F44C9">
        <w:rPr>
          <w:rFonts w:ascii="Tahoma" w:eastAsia="Tahoma" w:hAnsi="Tahoma" w:cs="Tahoma"/>
          <w:color w:val="000000"/>
          <w:lang w:eastAsia="fr-BE"/>
        </w:rPr>
        <w:t>6</w:t>
      </w:r>
      <w:r w:rsidR="00A706CB">
        <w:rPr>
          <w:rFonts w:ascii="Tahoma" w:eastAsia="Tahoma" w:hAnsi="Tahoma" w:cs="Tahoma"/>
          <w:color w:val="000000"/>
          <w:lang w:eastAsia="fr-BE"/>
        </w:rPr>
        <w:t>).</w:t>
      </w:r>
    </w:p>
    <w:p w:rsidR="00E74681" w:rsidRDefault="00E74681" w:rsidP="00027F08">
      <w:pPr>
        <w:jc w:val="both"/>
        <w:rPr>
          <w:rFonts w:ascii="Tahoma" w:eastAsia="Tahoma" w:hAnsi="Tahoma" w:cs="Tahoma"/>
          <w:color w:val="000000"/>
          <w:lang w:eastAsia="fr-BE"/>
        </w:rPr>
      </w:pPr>
      <w:r w:rsidRPr="00D653DA">
        <w:rPr>
          <w:rFonts w:eastAsia="Tahoma" w:cs="Tahoma"/>
          <w:b/>
          <w:color w:val="000000"/>
          <w:sz w:val="28"/>
          <w:szCs w:val="28"/>
          <w:u w:val="single"/>
          <w:lang w:eastAsia="fr-BE"/>
        </w:rPr>
        <w:t>Situation de la trésorerie</w:t>
      </w:r>
      <w:r>
        <w:rPr>
          <w:rFonts w:ascii="Tahoma" w:eastAsia="Tahoma" w:hAnsi="Tahoma" w:cs="Tahoma"/>
          <w:color w:val="000000"/>
          <w:lang w:eastAsia="fr-BE"/>
        </w:rPr>
        <w:t> :</w:t>
      </w:r>
    </w:p>
    <w:p w:rsidR="00E74681" w:rsidRDefault="00E74681" w:rsidP="00027F08">
      <w:pPr>
        <w:jc w:val="both"/>
        <w:rPr>
          <w:rFonts w:ascii="Tahoma" w:eastAsia="Tahoma" w:hAnsi="Tahoma" w:cs="Tahoma"/>
          <w:color w:val="000000"/>
          <w:lang w:eastAsia="fr-BE"/>
        </w:rPr>
      </w:pPr>
      <w:r>
        <w:rPr>
          <w:rFonts w:ascii="Tahoma" w:eastAsia="Tahoma" w:hAnsi="Tahoma" w:cs="Tahoma"/>
          <w:color w:val="000000"/>
          <w:lang w:eastAsia="fr-BE"/>
        </w:rPr>
        <w:t>La trésorerie courante au 31/12/201</w:t>
      </w:r>
      <w:r w:rsidR="007F44C9">
        <w:rPr>
          <w:rFonts w:ascii="Tahoma" w:eastAsia="Tahoma" w:hAnsi="Tahoma" w:cs="Tahoma"/>
          <w:color w:val="000000"/>
          <w:lang w:eastAsia="fr-BE"/>
        </w:rPr>
        <w:t>7</w:t>
      </w:r>
      <w:r>
        <w:rPr>
          <w:rFonts w:ascii="Tahoma" w:eastAsia="Tahoma" w:hAnsi="Tahoma" w:cs="Tahoma"/>
          <w:color w:val="000000"/>
          <w:lang w:eastAsia="fr-BE"/>
        </w:rPr>
        <w:t xml:space="preserve"> s’élève à </w:t>
      </w:r>
      <w:r w:rsidR="007F44C9">
        <w:rPr>
          <w:rFonts w:ascii="Tahoma" w:eastAsia="Tahoma" w:hAnsi="Tahoma" w:cs="Tahoma"/>
          <w:color w:val="000000"/>
          <w:lang w:eastAsia="fr-BE"/>
        </w:rPr>
        <w:t>665.128</w:t>
      </w:r>
      <w:r>
        <w:rPr>
          <w:rFonts w:ascii="Tahoma" w:eastAsia="Tahoma" w:hAnsi="Tahoma" w:cs="Tahoma"/>
          <w:color w:val="000000"/>
          <w:lang w:eastAsia="fr-BE"/>
        </w:rPr>
        <w:t xml:space="preserve"> € ; la trésorerie des emprunts à </w:t>
      </w:r>
      <w:r w:rsidR="007F44C9">
        <w:rPr>
          <w:rFonts w:ascii="Tahoma" w:eastAsia="Tahoma" w:hAnsi="Tahoma" w:cs="Tahoma"/>
          <w:color w:val="000000"/>
          <w:lang w:eastAsia="fr-BE"/>
        </w:rPr>
        <w:t>488.504</w:t>
      </w:r>
      <w:r>
        <w:rPr>
          <w:rFonts w:ascii="Tahoma" w:eastAsia="Tahoma" w:hAnsi="Tahoma" w:cs="Tahoma"/>
          <w:color w:val="000000"/>
          <w:lang w:eastAsia="fr-BE"/>
        </w:rPr>
        <w:t xml:space="preserve"> €. Le rendement net de la trésorerie </w:t>
      </w:r>
      <w:r w:rsidR="00290C33">
        <w:rPr>
          <w:rFonts w:ascii="Tahoma" w:eastAsia="Tahoma" w:hAnsi="Tahoma" w:cs="Tahoma"/>
          <w:color w:val="000000"/>
          <w:lang w:eastAsia="fr-BE"/>
        </w:rPr>
        <w:t>est insignifiant en 201</w:t>
      </w:r>
      <w:r w:rsidR="007F44C9">
        <w:rPr>
          <w:rFonts w:ascii="Tahoma" w:eastAsia="Tahoma" w:hAnsi="Tahoma" w:cs="Tahoma"/>
          <w:color w:val="000000"/>
          <w:lang w:eastAsia="fr-BE"/>
        </w:rPr>
        <w:t>7</w:t>
      </w:r>
      <w:r>
        <w:rPr>
          <w:rFonts w:ascii="Tahoma" w:eastAsia="Tahoma" w:hAnsi="Tahoma" w:cs="Tahoma"/>
          <w:color w:val="000000"/>
          <w:lang w:eastAsia="fr-BE"/>
        </w:rPr>
        <w:t>.</w:t>
      </w:r>
    </w:p>
    <w:p w:rsidR="0034508F" w:rsidRDefault="0034508F" w:rsidP="00027F08">
      <w:pPr>
        <w:jc w:val="both"/>
        <w:rPr>
          <w:rFonts w:eastAsia="Tahoma" w:cs="Tahoma"/>
          <w:color w:val="000000"/>
          <w:sz w:val="28"/>
          <w:szCs w:val="28"/>
          <w:lang w:eastAsia="fr-BE"/>
        </w:rPr>
      </w:pPr>
      <w:r w:rsidRPr="00D653DA">
        <w:rPr>
          <w:rFonts w:eastAsia="Tahoma" w:cs="Tahoma"/>
          <w:b/>
          <w:color w:val="000000"/>
          <w:sz w:val="28"/>
          <w:szCs w:val="28"/>
          <w:u w:val="single"/>
          <w:lang w:eastAsia="fr-BE"/>
        </w:rPr>
        <w:t>Remarques particulières</w:t>
      </w:r>
      <w:r>
        <w:rPr>
          <w:rFonts w:eastAsia="Tahoma" w:cs="Tahoma"/>
          <w:color w:val="000000"/>
          <w:sz w:val="28"/>
          <w:szCs w:val="28"/>
          <w:lang w:eastAsia="fr-BE"/>
        </w:rPr>
        <w:t> :</w:t>
      </w:r>
    </w:p>
    <w:p w:rsidR="0034508F" w:rsidRDefault="0034508F" w:rsidP="00027F08">
      <w:pPr>
        <w:jc w:val="both"/>
        <w:rPr>
          <w:rFonts w:ascii="Tahoma" w:eastAsia="Tahoma" w:hAnsi="Tahoma" w:cs="Tahoma"/>
          <w:color w:val="000000"/>
          <w:lang w:eastAsia="fr-BE"/>
        </w:rPr>
      </w:pPr>
      <w:r>
        <w:rPr>
          <w:rFonts w:ascii="Tahoma" w:eastAsia="Tahoma" w:hAnsi="Tahoma" w:cs="Tahoma"/>
          <w:color w:val="000000"/>
          <w:lang w:eastAsia="fr-BE"/>
        </w:rPr>
        <w:t xml:space="preserve">L’exercice propre se solde par un </w:t>
      </w:r>
      <w:r w:rsidR="00105213">
        <w:rPr>
          <w:rFonts w:ascii="Tahoma" w:eastAsia="Tahoma" w:hAnsi="Tahoma" w:cs="Tahoma"/>
          <w:color w:val="000000"/>
          <w:lang w:eastAsia="fr-BE"/>
        </w:rPr>
        <w:t xml:space="preserve">boni </w:t>
      </w:r>
      <w:r w:rsidR="007F44C9">
        <w:rPr>
          <w:rFonts w:ascii="Tahoma" w:eastAsia="Tahoma" w:hAnsi="Tahoma" w:cs="Tahoma"/>
          <w:color w:val="000000"/>
          <w:lang w:eastAsia="fr-BE"/>
        </w:rPr>
        <w:t xml:space="preserve">de 87.469 € </w:t>
      </w:r>
      <w:r w:rsidR="00255F39">
        <w:rPr>
          <w:rFonts w:ascii="Tahoma" w:eastAsia="Tahoma" w:hAnsi="Tahoma" w:cs="Tahoma"/>
          <w:color w:val="000000"/>
          <w:lang w:eastAsia="fr-BE"/>
        </w:rPr>
        <w:t>(baisse de 142.521 € par rapport à 2016 mais qui était un exercice exceptionnel au niveau des recettes d’additionnels IPP – voir infra)</w:t>
      </w:r>
      <w:r w:rsidR="00CB5600">
        <w:rPr>
          <w:rFonts w:ascii="Tahoma" w:eastAsia="Tahoma" w:hAnsi="Tahoma" w:cs="Tahoma"/>
          <w:color w:val="000000"/>
          <w:lang w:eastAsia="fr-BE"/>
        </w:rPr>
        <w:t xml:space="preserve"> </w:t>
      </w:r>
      <w:r w:rsidR="00D86E50">
        <w:rPr>
          <w:rFonts w:ascii="Tahoma" w:eastAsia="Tahoma" w:hAnsi="Tahoma" w:cs="Tahoma"/>
          <w:color w:val="000000"/>
          <w:lang w:eastAsia="fr-BE"/>
        </w:rPr>
        <w:t>L</w:t>
      </w:r>
      <w:r>
        <w:rPr>
          <w:rFonts w:ascii="Tahoma" w:eastAsia="Tahoma" w:hAnsi="Tahoma" w:cs="Tahoma"/>
          <w:color w:val="000000"/>
          <w:lang w:eastAsia="fr-BE"/>
        </w:rPr>
        <w:t xml:space="preserve">e boni cumulé </w:t>
      </w:r>
      <w:r w:rsidR="00255F39">
        <w:rPr>
          <w:rFonts w:ascii="Tahoma" w:eastAsia="Tahoma" w:hAnsi="Tahoma" w:cs="Tahoma"/>
          <w:color w:val="000000"/>
          <w:lang w:eastAsia="fr-BE"/>
        </w:rPr>
        <w:t>passe de</w:t>
      </w:r>
      <w:r w:rsidR="00105213">
        <w:rPr>
          <w:rFonts w:ascii="Tahoma" w:eastAsia="Tahoma" w:hAnsi="Tahoma" w:cs="Tahoma"/>
          <w:color w:val="000000"/>
          <w:lang w:eastAsia="fr-BE"/>
        </w:rPr>
        <w:t xml:space="preserve"> 625.965 €</w:t>
      </w:r>
      <w:r w:rsidR="00255F39">
        <w:rPr>
          <w:rFonts w:ascii="Tahoma" w:eastAsia="Tahoma" w:hAnsi="Tahoma" w:cs="Tahoma"/>
          <w:color w:val="000000"/>
          <w:lang w:eastAsia="fr-BE"/>
        </w:rPr>
        <w:t xml:space="preserve"> à 723.504 €</w:t>
      </w:r>
      <w:r w:rsidR="00AD094D">
        <w:rPr>
          <w:rFonts w:ascii="Tahoma" w:eastAsia="Tahoma" w:hAnsi="Tahoma" w:cs="Tahoma"/>
          <w:color w:val="000000"/>
          <w:lang w:eastAsia="fr-BE"/>
        </w:rPr>
        <w:t>.</w:t>
      </w:r>
    </w:p>
    <w:p w:rsidR="006432FA" w:rsidRDefault="006432FA" w:rsidP="00027F08">
      <w:pPr>
        <w:jc w:val="both"/>
        <w:rPr>
          <w:rFonts w:ascii="Tahoma" w:eastAsia="Tahoma" w:hAnsi="Tahoma" w:cs="Tahoma"/>
          <w:color w:val="000000"/>
          <w:lang w:eastAsia="fr-BE"/>
        </w:rPr>
      </w:pPr>
      <w:r>
        <w:rPr>
          <w:rFonts w:ascii="Tahoma" w:eastAsia="Tahoma" w:hAnsi="Tahoma" w:cs="Tahoma"/>
          <w:color w:val="000000"/>
          <w:lang w:eastAsia="fr-BE"/>
        </w:rPr>
        <w:t xml:space="preserve">Des investissements extraordinaires ont été engagés </w:t>
      </w:r>
      <w:r w:rsidR="00406220">
        <w:rPr>
          <w:rFonts w:ascii="Tahoma" w:eastAsia="Tahoma" w:hAnsi="Tahoma" w:cs="Tahoma"/>
          <w:color w:val="000000"/>
          <w:lang w:eastAsia="fr-BE"/>
        </w:rPr>
        <w:t xml:space="preserve">à l’exercice propre </w:t>
      </w:r>
      <w:r>
        <w:rPr>
          <w:rFonts w:ascii="Tahoma" w:eastAsia="Tahoma" w:hAnsi="Tahoma" w:cs="Tahoma"/>
          <w:color w:val="000000"/>
          <w:lang w:eastAsia="fr-BE"/>
        </w:rPr>
        <w:t xml:space="preserve">pour un montant de </w:t>
      </w:r>
      <w:r w:rsidR="002A3B72">
        <w:rPr>
          <w:rFonts w:ascii="Tahoma" w:eastAsia="Tahoma" w:hAnsi="Tahoma" w:cs="Tahoma"/>
          <w:color w:val="000000"/>
          <w:lang w:eastAsia="fr-BE"/>
        </w:rPr>
        <w:t>196.170 € (</w:t>
      </w:r>
      <w:r w:rsidR="000B7339">
        <w:rPr>
          <w:rFonts w:ascii="Tahoma" w:eastAsia="Tahoma" w:hAnsi="Tahoma" w:cs="Tahoma"/>
          <w:color w:val="000000"/>
          <w:lang w:eastAsia="fr-BE"/>
        </w:rPr>
        <w:t xml:space="preserve">1.784.068 € </w:t>
      </w:r>
      <w:r w:rsidR="002A3B72">
        <w:rPr>
          <w:rFonts w:ascii="Tahoma" w:eastAsia="Tahoma" w:hAnsi="Tahoma" w:cs="Tahoma"/>
          <w:color w:val="000000"/>
          <w:lang w:eastAsia="fr-BE"/>
        </w:rPr>
        <w:t>en 2016)</w:t>
      </w:r>
      <w:r>
        <w:rPr>
          <w:rFonts w:ascii="Tahoma" w:eastAsia="Tahoma" w:hAnsi="Tahoma" w:cs="Tahoma"/>
          <w:color w:val="000000"/>
          <w:lang w:eastAsia="fr-BE"/>
        </w:rPr>
        <w:t>.</w:t>
      </w:r>
    </w:p>
    <w:sectPr w:rsidR="006432FA" w:rsidSect="00C91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CD7"/>
    <w:multiLevelType w:val="hybridMultilevel"/>
    <w:tmpl w:val="043E216A"/>
    <w:lvl w:ilvl="0" w:tplc="F378D6AC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E6"/>
    <w:rsid w:val="00006830"/>
    <w:rsid w:val="00027F08"/>
    <w:rsid w:val="00031F08"/>
    <w:rsid w:val="0003336C"/>
    <w:rsid w:val="00033BE9"/>
    <w:rsid w:val="00073068"/>
    <w:rsid w:val="00082364"/>
    <w:rsid w:val="000904E6"/>
    <w:rsid w:val="000A071A"/>
    <w:rsid w:val="000B1204"/>
    <w:rsid w:val="000B54F2"/>
    <w:rsid w:val="000B7339"/>
    <w:rsid w:val="001012E6"/>
    <w:rsid w:val="00105213"/>
    <w:rsid w:val="00117B5E"/>
    <w:rsid w:val="00127D6D"/>
    <w:rsid w:val="0018517B"/>
    <w:rsid w:val="00185A2C"/>
    <w:rsid w:val="00186BFC"/>
    <w:rsid w:val="0019117C"/>
    <w:rsid w:val="001C0231"/>
    <w:rsid w:val="001D4124"/>
    <w:rsid w:val="001E3644"/>
    <w:rsid w:val="001E6FA1"/>
    <w:rsid w:val="001F0F94"/>
    <w:rsid w:val="002121D3"/>
    <w:rsid w:val="0023735C"/>
    <w:rsid w:val="0024052D"/>
    <w:rsid w:val="00254562"/>
    <w:rsid w:val="00255F39"/>
    <w:rsid w:val="00256F09"/>
    <w:rsid w:val="00281D2F"/>
    <w:rsid w:val="00285400"/>
    <w:rsid w:val="00290C33"/>
    <w:rsid w:val="002A3B72"/>
    <w:rsid w:val="002C7AB7"/>
    <w:rsid w:val="002E1942"/>
    <w:rsid w:val="002E2A05"/>
    <w:rsid w:val="002E308D"/>
    <w:rsid w:val="002F133B"/>
    <w:rsid w:val="003223FA"/>
    <w:rsid w:val="00341E50"/>
    <w:rsid w:val="00343B6B"/>
    <w:rsid w:val="00344555"/>
    <w:rsid w:val="0034508F"/>
    <w:rsid w:val="00356D17"/>
    <w:rsid w:val="003612BC"/>
    <w:rsid w:val="00381DB6"/>
    <w:rsid w:val="00382A8A"/>
    <w:rsid w:val="00387702"/>
    <w:rsid w:val="003E6899"/>
    <w:rsid w:val="00402437"/>
    <w:rsid w:val="00406220"/>
    <w:rsid w:val="00411AA2"/>
    <w:rsid w:val="00414DA8"/>
    <w:rsid w:val="00415AF2"/>
    <w:rsid w:val="00423571"/>
    <w:rsid w:val="00425F8A"/>
    <w:rsid w:val="0046116B"/>
    <w:rsid w:val="00470A24"/>
    <w:rsid w:val="004849E3"/>
    <w:rsid w:val="00485A53"/>
    <w:rsid w:val="00491F66"/>
    <w:rsid w:val="00492C73"/>
    <w:rsid w:val="004B15E9"/>
    <w:rsid w:val="004C3F24"/>
    <w:rsid w:val="004F3721"/>
    <w:rsid w:val="00543FC6"/>
    <w:rsid w:val="005836B8"/>
    <w:rsid w:val="00585DE5"/>
    <w:rsid w:val="005D7F79"/>
    <w:rsid w:val="005F351B"/>
    <w:rsid w:val="00615932"/>
    <w:rsid w:val="006218BB"/>
    <w:rsid w:val="006432FA"/>
    <w:rsid w:val="00671253"/>
    <w:rsid w:val="0067780E"/>
    <w:rsid w:val="006A5951"/>
    <w:rsid w:val="006B69B7"/>
    <w:rsid w:val="006B731B"/>
    <w:rsid w:val="006D32DF"/>
    <w:rsid w:val="006F69E9"/>
    <w:rsid w:val="00702A50"/>
    <w:rsid w:val="00707C94"/>
    <w:rsid w:val="0072495D"/>
    <w:rsid w:val="00736090"/>
    <w:rsid w:val="00753255"/>
    <w:rsid w:val="007535E3"/>
    <w:rsid w:val="0077261F"/>
    <w:rsid w:val="007A5A44"/>
    <w:rsid w:val="007C48DC"/>
    <w:rsid w:val="007D54D7"/>
    <w:rsid w:val="007E43F9"/>
    <w:rsid w:val="007F0258"/>
    <w:rsid w:val="007F1755"/>
    <w:rsid w:val="007F44C9"/>
    <w:rsid w:val="00835D90"/>
    <w:rsid w:val="00842B47"/>
    <w:rsid w:val="00877FAD"/>
    <w:rsid w:val="008967AC"/>
    <w:rsid w:val="008C2287"/>
    <w:rsid w:val="008C3F3B"/>
    <w:rsid w:val="008D56D7"/>
    <w:rsid w:val="008D7360"/>
    <w:rsid w:val="008E232F"/>
    <w:rsid w:val="008F3E56"/>
    <w:rsid w:val="00911FE7"/>
    <w:rsid w:val="0092036A"/>
    <w:rsid w:val="00921273"/>
    <w:rsid w:val="00924E29"/>
    <w:rsid w:val="00931675"/>
    <w:rsid w:val="00953991"/>
    <w:rsid w:val="00965250"/>
    <w:rsid w:val="00972477"/>
    <w:rsid w:val="00984CE3"/>
    <w:rsid w:val="009A40F1"/>
    <w:rsid w:val="009A43EC"/>
    <w:rsid w:val="009B4663"/>
    <w:rsid w:val="009E68E5"/>
    <w:rsid w:val="009E7212"/>
    <w:rsid w:val="00A06F19"/>
    <w:rsid w:val="00A16A7E"/>
    <w:rsid w:val="00A20D42"/>
    <w:rsid w:val="00A25A7A"/>
    <w:rsid w:val="00A61334"/>
    <w:rsid w:val="00A706CB"/>
    <w:rsid w:val="00A822E1"/>
    <w:rsid w:val="00AD04B6"/>
    <w:rsid w:val="00AD094D"/>
    <w:rsid w:val="00AD351E"/>
    <w:rsid w:val="00AE3D27"/>
    <w:rsid w:val="00AF1DB1"/>
    <w:rsid w:val="00B154D2"/>
    <w:rsid w:val="00B53395"/>
    <w:rsid w:val="00B63C43"/>
    <w:rsid w:val="00B87EE7"/>
    <w:rsid w:val="00BE3B14"/>
    <w:rsid w:val="00BE6C90"/>
    <w:rsid w:val="00C26819"/>
    <w:rsid w:val="00C55C6F"/>
    <w:rsid w:val="00C8465A"/>
    <w:rsid w:val="00C90E5E"/>
    <w:rsid w:val="00C91482"/>
    <w:rsid w:val="00CB0D03"/>
    <w:rsid w:val="00CB33DA"/>
    <w:rsid w:val="00CB5600"/>
    <w:rsid w:val="00CB7EEE"/>
    <w:rsid w:val="00CD07CE"/>
    <w:rsid w:val="00CE2595"/>
    <w:rsid w:val="00D11C04"/>
    <w:rsid w:val="00D1689D"/>
    <w:rsid w:val="00D34B7E"/>
    <w:rsid w:val="00D653DA"/>
    <w:rsid w:val="00D75BB8"/>
    <w:rsid w:val="00D8496A"/>
    <w:rsid w:val="00D86E50"/>
    <w:rsid w:val="00DB4C6D"/>
    <w:rsid w:val="00DC5FAA"/>
    <w:rsid w:val="00DD761F"/>
    <w:rsid w:val="00E172B7"/>
    <w:rsid w:val="00E40FC0"/>
    <w:rsid w:val="00E74681"/>
    <w:rsid w:val="00EA0065"/>
    <w:rsid w:val="00EA054B"/>
    <w:rsid w:val="00EB1BDF"/>
    <w:rsid w:val="00EB6D15"/>
    <w:rsid w:val="00EE174B"/>
    <w:rsid w:val="00EE7F04"/>
    <w:rsid w:val="00F20C6A"/>
    <w:rsid w:val="00F2564C"/>
    <w:rsid w:val="00F273A3"/>
    <w:rsid w:val="00F357D7"/>
    <w:rsid w:val="00F54009"/>
    <w:rsid w:val="00F57588"/>
    <w:rsid w:val="00F77F17"/>
    <w:rsid w:val="00F80571"/>
    <w:rsid w:val="00FA43A8"/>
    <w:rsid w:val="00FC0B67"/>
    <w:rsid w:val="00FD255A"/>
    <w:rsid w:val="00F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5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5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DELATTRE</dc:creator>
  <cp:lastModifiedBy>Bernard DELATTRE</cp:lastModifiedBy>
  <cp:revision>22</cp:revision>
  <cp:lastPrinted>2013-06-24T10:35:00Z</cp:lastPrinted>
  <dcterms:created xsi:type="dcterms:W3CDTF">2018-05-15T13:32:00Z</dcterms:created>
  <dcterms:modified xsi:type="dcterms:W3CDTF">2018-05-16T14:51:00Z</dcterms:modified>
</cp:coreProperties>
</file>