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313250178"/>
        <w:docPartObj>
          <w:docPartGallery w:val="Cover Pages"/>
          <w:docPartUnique/>
        </w:docPartObj>
      </w:sdtPr>
      <w:sdtEndPr/>
      <w:sdtContent>
        <w:p w14:paraId="3CAFD62E" w14:textId="77777777" w:rsidR="00726C59" w:rsidRDefault="0075619A">
          <w:r>
            <w:rPr>
              <w:noProof/>
              <w:lang w:eastAsia="fr-BE"/>
            </w:rPr>
            <mc:AlternateContent>
              <mc:Choice Requires="wpg">
                <w:drawing>
                  <wp:anchor distT="0" distB="0" distL="114300" distR="114300" simplePos="0" relativeHeight="251659264" behindDoc="1" locked="0" layoutInCell="1" allowOverlap="1" wp14:anchorId="34B5BBA5">
                    <wp:simplePos x="0" y="0"/>
                    <wp:positionH relativeFrom="page">
                      <wp:align>center</wp:align>
                    </wp:positionH>
                    <wp:positionV relativeFrom="page">
                      <wp:align>center</wp:align>
                    </wp:positionV>
                    <wp:extent cx="6665595" cy="9718040"/>
                    <wp:effectExtent l="0" t="0" r="0" b="0"/>
                    <wp:wrapNone/>
                    <wp:docPr id="193" name="Groupe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5595" cy="9718040"/>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Auteur"/>
                                    <w:tag w:val=""/>
                                    <w:id w:val="-1088620689"/>
                                    <w:dataBinding w:prefixMappings="xmlns:ns0='http://purl.org/dc/elements/1.1/' xmlns:ns1='http://schemas.openxmlformats.org/package/2006/metadata/core-properties' " w:xpath="/ns1:coreProperties[1]/ns0:creator[1]" w:storeItemID="{6C3C8BC8-F283-45AE-878A-BAB7291924A1}"/>
                                    <w:text/>
                                  </w:sdtPr>
                                  <w:sdtEndPr/>
                                  <w:sdtContent>
                                    <w:p w14:paraId="41B8CE97" w14:textId="77777777" w:rsidR="001E015A" w:rsidRPr="008F6070" w:rsidRDefault="001E015A">
                                      <w:pPr>
                                        <w:pStyle w:val="Sansinterligne"/>
                                        <w:spacing w:before="120"/>
                                        <w:jc w:val="center"/>
                                        <w:rPr>
                                          <w:color w:val="FFFFFF" w:themeColor="background1"/>
                                          <w:sz w:val="28"/>
                                          <w:szCs w:val="28"/>
                                        </w:rPr>
                                      </w:pPr>
                                      <w:r w:rsidRPr="008F6070">
                                        <w:rPr>
                                          <w:color w:val="FFFFFF" w:themeColor="background1"/>
                                          <w:sz w:val="28"/>
                                          <w:szCs w:val="28"/>
                                        </w:rPr>
                                        <w:t>Octobre 2015</w:t>
                                      </w:r>
                                    </w:p>
                                  </w:sdtContent>
                                </w:sdt>
                                <w:p w14:paraId="69DA5770" w14:textId="77777777" w:rsidR="001E015A" w:rsidRDefault="00E41ABB">
                                  <w:pPr>
                                    <w:pStyle w:val="Sansinterligne"/>
                                    <w:spacing w:before="120"/>
                                    <w:jc w:val="center"/>
                                    <w:rPr>
                                      <w:color w:val="FFFFFF" w:themeColor="background1"/>
                                    </w:rPr>
                                  </w:pPr>
                                  <w:sdt>
                                    <w:sdtPr>
                                      <w:rPr>
                                        <w:caps/>
                                        <w:color w:val="FFFFFF" w:themeColor="background1"/>
                                        <w:sz w:val="36"/>
                                        <w:szCs w:val="36"/>
                                      </w:rPr>
                                      <w:alias w:val="Société"/>
                                      <w:tag w:val=""/>
                                      <w:id w:val="-945224604"/>
                                      <w:dataBinding w:prefixMappings="xmlns:ns0='http://schemas.openxmlformats.org/officeDocument/2006/extended-properties' " w:xpath="/ns0:Properties[1]/ns0:Company[1]" w:storeItemID="{6668398D-A668-4E3E-A5EB-62B293D839F1}"/>
                                      <w:text/>
                                    </w:sdtPr>
                                    <w:sdtEndPr/>
                                    <w:sdtContent>
                                      <w:r w:rsidR="001E015A" w:rsidRPr="008F6070">
                                        <w:rPr>
                                          <w:caps/>
                                          <w:color w:val="FFFFFF" w:themeColor="background1"/>
                                          <w:sz w:val="36"/>
                                          <w:szCs w:val="36"/>
                                        </w:rPr>
                                        <w:t>Zone de Police de Hesbaye</w:t>
                                      </w:r>
                                    </w:sdtContent>
                                  </w:sdt>
                                  <w:r w:rsidR="001E015A">
                                    <w:rPr>
                                      <w:color w:val="FFFFFF" w:themeColor="background1"/>
                                      <w:lang w:val="fr-FR"/>
                                    </w:rPr>
                                    <w:t>  </w:t>
                                  </w:r>
                                  <w:sdt>
                                    <w:sdtPr>
                                      <w:rPr>
                                        <w:color w:val="FFFFFF" w:themeColor="background1"/>
                                      </w:rPr>
                                      <w:alias w:val="Adresse"/>
                                      <w:tag w:val=""/>
                                      <w:id w:val="-1462729696"/>
                                      <w:showingPlcHdr/>
                                      <w:dataBinding w:prefixMappings="xmlns:ns0='http://schemas.microsoft.com/office/2006/coverPageProps' " w:xpath="/ns0:CoverPageProperties[1]/ns0:CompanyAddress[1]" w:storeItemID="{55AF091B-3C7A-41E3-B477-F2FDAA23CFDA}"/>
                                      <w:text/>
                                    </w:sdtPr>
                                    <w:sdtEndPr/>
                                    <w:sdtContent>
                                      <w:r w:rsidR="001E015A">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Zone de texte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5B9BD5" w:themeColor="accent1"/>
                                      <w:sz w:val="72"/>
                                      <w:szCs w:val="72"/>
                                    </w:rPr>
                                    <w:alias w:val="Titre"/>
                                    <w:tag w:val=""/>
                                    <w:id w:val="746691587"/>
                                    <w:dataBinding w:prefixMappings="xmlns:ns0='http://purl.org/dc/elements/1.1/' xmlns:ns1='http://schemas.openxmlformats.org/package/2006/metadata/core-properties' " w:xpath="/ns1:coreProperties[1]/ns0:title[1]" w:storeItemID="{6C3C8BC8-F283-45AE-878A-BAB7291924A1}"/>
                                    <w:text/>
                                  </w:sdtPr>
                                  <w:sdtEndPr/>
                                  <w:sdtContent>
                                    <w:p w14:paraId="13608CCB" w14:textId="77777777" w:rsidR="001E015A" w:rsidRDefault="001E015A">
                                      <w:pPr>
                                        <w:pStyle w:val="Sansinterligne"/>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Règlement général de Police</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Groupe 193" o:spid="_x0000_s1026" style="position:absolute;margin-left:0;margin-top:0;width:524.85pt;height:765.2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">
                    <v:rect id="Rectangle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6RtcQA&#10;AADcAAAADwAAAGRycy9kb3ducmV2LnhtbERPTWvCQBC9C/0PyxR6M5tWaTW6ighCERFM68HbkJ1m&#10;02ZnQ3Ybo7/eFQq9zeN9znzZ21p01PrKsYLnJAVBXDhdcang82MznIDwAVlj7ZgUXMjDcvEwmGOm&#10;3ZkP1OWhFDGEfYYKTAhNJqUvDFn0iWuII/flWoshwraUusVzDLe1fEnTV2mx4thgsKG1oeIn/7UK&#10;tt9vo9x0q+462tPRuOPutFl7pZ4e+9UMRKA+/Iv/3O86zp+O4f5Mv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ukbXEAAAA3AAAAA8AAAAAAAAAAAAAAAAAmAIAAGRycy9k&#10;b3ducmV2LnhtbFBLBQYAAAAABAAEAPUAAACJAwAAAAA=&#10;" fillcolor="#5b9bd5 [3204]" stroked="f" strokeweight="1pt"/>
                    <v:rect id="Rectangle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Qg8QA&#10;AADcAAAADwAAAGRycy9kb3ducmV2LnhtbERPTWvCQBC9C/0PyxS8FN0obampq4gi1CLFxly8jdlp&#10;NpidDdlV47/vFgre5vE+ZzrvbC0u1PrKsYLRMAFBXDhdcakg368HbyB8QNZYOyYFN/Iwnz30pphq&#10;d+VvumShFDGEfYoKTAhNKqUvDFn0Q9cQR+7HtRZDhG0pdYvXGG5rOU6SV2mx4thgsKGloeKUna2C&#10;LF/lRwrPk8+vw8bt8iez2447pfqP3eIdRKAu3MX/7g8d509e4O+ZeIG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CkIPEAAAA3AAAAA8AAAAAAAAAAAAAAAAAmAIAAGRycy9k&#10;b3ducmV2LnhtbFBLBQYAAAAABAAEAPUAAACJAwAAAAA=&#10;" fillcolor="#5b9bd5 [3204]" stroked="f" strokeweight="1pt">
                      <v:textbox inset="36pt,57.6pt,36pt,36pt">
                        <w:txbxContent>
                          <w:sdt>
                            <w:sdtPr>
                              <w:rPr>
                                <w:color w:val="FFFFFF" w:themeColor="background1"/>
                                <w:sz w:val="28"/>
                                <w:szCs w:val="28"/>
                              </w:rPr>
                              <w:alias w:val="Auteur"/>
                              <w:tag w:val=""/>
                              <w:id w:val="-1088620689"/>
                              <w:dataBinding w:prefixMappings="xmlns:ns0='http://purl.org/dc/elements/1.1/' xmlns:ns1='http://schemas.openxmlformats.org/package/2006/metadata/core-properties' " w:xpath="/ns1:coreProperties[1]/ns0:creator[1]" w:storeItemID="{6C3C8BC8-F283-45AE-878A-BAB7291924A1}"/>
                              <w:text/>
                            </w:sdtPr>
                            <w:sdtEndPr/>
                            <w:sdtContent>
                              <w:p w:rsidR="001E015A" w:rsidRPr="008F6070" w:rsidRDefault="001E015A">
                                <w:pPr>
                                  <w:pStyle w:val="Sansinterligne"/>
                                  <w:spacing w:before="120"/>
                                  <w:jc w:val="center"/>
                                  <w:rPr>
                                    <w:color w:val="FFFFFF" w:themeColor="background1"/>
                                    <w:sz w:val="28"/>
                                    <w:szCs w:val="28"/>
                                  </w:rPr>
                                </w:pPr>
                                <w:r w:rsidRPr="008F6070">
                                  <w:rPr>
                                    <w:color w:val="FFFFFF" w:themeColor="background1"/>
                                    <w:sz w:val="28"/>
                                    <w:szCs w:val="28"/>
                                  </w:rPr>
                                  <w:t>Octobre 2015</w:t>
                                </w:r>
                              </w:p>
                            </w:sdtContent>
                          </w:sdt>
                          <w:p w:rsidR="001E015A" w:rsidRDefault="0075619A">
                            <w:pPr>
                              <w:pStyle w:val="Sansinterligne"/>
                              <w:spacing w:before="120"/>
                              <w:jc w:val="center"/>
                              <w:rPr>
                                <w:color w:val="FFFFFF" w:themeColor="background1"/>
                              </w:rPr>
                            </w:pPr>
                            <w:sdt>
                              <w:sdtPr>
                                <w:rPr>
                                  <w:caps/>
                                  <w:color w:val="FFFFFF" w:themeColor="background1"/>
                                  <w:sz w:val="36"/>
                                  <w:szCs w:val="36"/>
                                </w:rPr>
                                <w:alias w:val="Société"/>
                                <w:tag w:val=""/>
                                <w:id w:val="-945224604"/>
                                <w:dataBinding w:prefixMappings="xmlns:ns0='http://schemas.openxmlformats.org/officeDocument/2006/extended-properties' " w:xpath="/ns0:Properties[1]/ns0:Company[1]" w:storeItemID="{6668398D-A668-4E3E-A5EB-62B293D839F1}"/>
                                <w:text/>
                              </w:sdtPr>
                              <w:sdtEndPr/>
                              <w:sdtContent>
                                <w:r w:rsidR="001E015A" w:rsidRPr="008F6070">
                                  <w:rPr>
                                    <w:caps/>
                                    <w:color w:val="FFFFFF" w:themeColor="background1"/>
                                    <w:sz w:val="36"/>
                                    <w:szCs w:val="36"/>
                                  </w:rPr>
                                  <w:t>Zone de Police de Hesbaye</w:t>
                                </w:r>
                              </w:sdtContent>
                            </w:sdt>
                            <w:r w:rsidR="001E015A">
                              <w:rPr>
                                <w:color w:val="FFFFFF" w:themeColor="background1"/>
                                <w:lang w:val="fr-FR"/>
                              </w:rPr>
                              <w:t>  </w:t>
                            </w:r>
                            <w:sdt>
                              <w:sdtPr>
                                <w:rPr>
                                  <w:color w:val="FFFFFF" w:themeColor="background1"/>
                                </w:rPr>
                                <w:alias w:val="Adresse"/>
                                <w:tag w:val=""/>
                                <w:id w:val="-1462729696"/>
                                <w:showingPlcHdr/>
                                <w:dataBinding w:prefixMappings="xmlns:ns0='http://schemas.microsoft.com/office/2006/coverPageProps' " w:xpath="/ns0:CoverPageProperties[1]/ns0:CompanyAddress[1]" w:storeItemID="{55AF091B-3C7A-41E3-B477-F2FDAA23CFDA}"/>
                                <w:text/>
                              </w:sdtPr>
                              <w:sdtEndPr/>
                              <w:sdtContent>
                                <w:r w:rsidR="001E015A">
                                  <w:rPr>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Zone de texte 196" o:spid="_x0000_s1029" type="#_x0000_t202" style="position:absolute;left:68;top:13716;width:6858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sIA&#10;AADcAAAADwAAAGRycy9kb3ducmV2LnhtbERPS4vCMBC+C/6HMIIXWdO1oGs1ig/E9aguLN6GZmyL&#10;zaTbRK3/3ggL3ubje8503phS3Kh2hWUFn/0IBHFqdcGZgp/j5uMLhPPIGkvLpOBBDuazdmuKibZ3&#10;3tPt4DMRQtglqCD3vkqkdGlOBl3fVsSBO9vaoA+wzqSu8R7CTSkHUTSUBgsODTlWtMopvRyuRsF4&#10;6fdx7/cUV9s/s8bsujvGo5NS3U6zmIDw1Pi3+N/9rcP88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OqwgAAANwAAAAPAAAAAAAAAAAAAAAAAJgCAABkcnMvZG93&#10;bnJldi54bWxQSwUGAAAAAAQABAD1AAAAhwMAAAAA&#10;" fillcolor="white [3212]" stroked="f" strokeweight=".5pt">
                      <v:textbox inset="36pt,7.2pt,36pt,7.2pt">
                        <w:txbxContent>
                          <w:sdt>
                            <w:sdtPr>
                              <w:rPr>
                                <w:rFonts w:asciiTheme="majorHAnsi" w:eastAsiaTheme="majorEastAsia" w:hAnsiTheme="majorHAnsi" w:cstheme="majorBidi"/>
                                <w:caps/>
                                <w:color w:val="5B9BD5" w:themeColor="accent1"/>
                                <w:sz w:val="72"/>
                                <w:szCs w:val="72"/>
                              </w:rPr>
                              <w:alias w:val="Titre"/>
                              <w:tag w:val=""/>
                              <w:id w:val="746691587"/>
                              <w:dataBinding w:prefixMappings="xmlns:ns0='http://purl.org/dc/elements/1.1/' xmlns:ns1='http://schemas.openxmlformats.org/package/2006/metadata/core-properties' " w:xpath="/ns1:coreProperties[1]/ns0:title[1]" w:storeItemID="{6C3C8BC8-F283-45AE-878A-BAB7291924A1}"/>
                              <w:text/>
                            </w:sdtPr>
                            <w:sdtEndPr/>
                            <w:sdtContent>
                              <w:p w:rsidR="001E015A" w:rsidRDefault="001E015A">
                                <w:pPr>
                                  <w:pStyle w:val="Sansinterligne"/>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Règlement général de Police</w:t>
                                </w:r>
                              </w:p>
                            </w:sdtContent>
                          </w:sdt>
                        </w:txbxContent>
                      </v:textbox>
                    </v:shape>
                    <w10:wrap anchorx="page" anchory="page"/>
                  </v:group>
                </w:pict>
              </mc:Fallback>
            </mc:AlternateContent>
          </w:r>
        </w:p>
        <w:p w14:paraId="40B8810C" w14:textId="77777777" w:rsidR="00726C59" w:rsidRDefault="00726C59">
          <w:r>
            <w:br w:type="page"/>
          </w:r>
        </w:p>
      </w:sdtContent>
    </w:sdt>
    <w:p w14:paraId="013B7724" w14:textId="77777777" w:rsidR="00A64BA4" w:rsidRDefault="00A64BA4"/>
    <w:p w14:paraId="61564205" w14:textId="77777777" w:rsidR="00726C59" w:rsidRDefault="00726C59"/>
    <w:p w14:paraId="452F9E85" w14:textId="77777777" w:rsidR="00726C59" w:rsidRDefault="00726C59"/>
    <w:p w14:paraId="4EE13E6A"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32244A24"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353D148E"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034A5E63"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5713A46D"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2797C6BD"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04B002AD"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6F635B4B"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51B25224"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41061FB2"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22FAC9BB" w14:textId="77777777" w:rsidR="00A64BA4" w:rsidRPr="008F6070" w:rsidRDefault="000B7031" w:rsidP="00DF68D5">
      <w:pPr>
        <w:pBdr>
          <w:top w:val="double" w:sz="4" w:space="1" w:color="auto"/>
          <w:left w:val="double" w:sz="4" w:space="4" w:color="auto"/>
          <w:bottom w:val="double" w:sz="4" w:space="1" w:color="auto"/>
          <w:right w:val="double" w:sz="4" w:space="4" w:color="auto"/>
        </w:pBdr>
        <w:jc w:val="center"/>
        <w:rPr>
          <w:b/>
          <w:color w:val="0070C0"/>
          <w:sz w:val="28"/>
          <w:szCs w:val="28"/>
        </w:rPr>
      </w:pPr>
      <w:r w:rsidRPr="008F6070">
        <w:rPr>
          <w:b/>
          <w:color w:val="0070C0"/>
          <w:sz w:val="28"/>
          <w:szCs w:val="28"/>
        </w:rPr>
        <w:t>LIVRE I</w:t>
      </w:r>
      <w:r w:rsidR="00A64BA4" w:rsidRPr="008F6070">
        <w:rPr>
          <w:b/>
          <w:color w:val="0070C0"/>
          <w:sz w:val="28"/>
          <w:szCs w:val="28"/>
          <w:vertAlign w:val="superscript"/>
        </w:rPr>
        <w:t> </w:t>
      </w:r>
      <w:r w:rsidR="00A64BA4" w:rsidRPr="008F6070">
        <w:rPr>
          <w:b/>
          <w:color w:val="0070C0"/>
          <w:sz w:val="28"/>
          <w:szCs w:val="28"/>
        </w:rPr>
        <w:t>:</w:t>
      </w:r>
      <w:r w:rsidR="00A64BA4" w:rsidRPr="008F6070">
        <w:rPr>
          <w:b/>
          <w:color w:val="0070C0"/>
          <w:sz w:val="28"/>
          <w:szCs w:val="28"/>
        </w:rPr>
        <w:tab/>
      </w:r>
      <w:r w:rsidR="004C61F3" w:rsidRPr="008F6070">
        <w:rPr>
          <w:b/>
          <w:color w:val="0070C0"/>
          <w:sz w:val="28"/>
          <w:szCs w:val="28"/>
        </w:rPr>
        <w:t>DE LA LOI SUR</w:t>
      </w:r>
      <w:r w:rsidR="00A64BA4" w:rsidRPr="008F6070">
        <w:rPr>
          <w:b/>
          <w:color w:val="0070C0"/>
          <w:sz w:val="28"/>
          <w:szCs w:val="28"/>
        </w:rPr>
        <w:t xml:space="preserve"> SANCTIONS ADMINISTRATIVES COMMUNALES</w:t>
      </w:r>
    </w:p>
    <w:p w14:paraId="0A19CB27"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1A933DD5" w14:textId="77777777" w:rsidR="00DF68D5" w:rsidRPr="00DF68D5" w:rsidRDefault="00DF68D5" w:rsidP="00DF68D5">
      <w:pPr>
        <w:pBdr>
          <w:top w:val="double" w:sz="4" w:space="1" w:color="auto"/>
          <w:left w:val="double" w:sz="4" w:space="4" w:color="auto"/>
          <w:bottom w:val="double" w:sz="4" w:space="1" w:color="auto"/>
          <w:right w:val="double" w:sz="4" w:space="4" w:color="auto"/>
        </w:pBdr>
        <w:jc w:val="center"/>
        <w:rPr>
          <w:b/>
          <w:i/>
          <w:color w:val="0070C0"/>
          <w:sz w:val="24"/>
          <w:szCs w:val="24"/>
        </w:rPr>
      </w:pPr>
      <w:r w:rsidRPr="00DF68D5">
        <w:rPr>
          <w:b/>
          <w:i/>
          <w:color w:val="0070C0"/>
          <w:sz w:val="24"/>
          <w:szCs w:val="24"/>
        </w:rPr>
        <w:t xml:space="preserve">Loi du 24 juin 2013 relative aux sanctions administrative communales </w:t>
      </w:r>
    </w:p>
    <w:p w14:paraId="1DB7E3BB" w14:textId="77777777" w:rsidR="00DF68D5" w:rsidRPr="00DF68D5" w:rsidRDefault="00DF68D5" w:rsidP="00DF68D5">
      <w:pPr>
        <w:pBdr>
          <w:top w:val="double" w:sz="4" w:space="1" w:color="auto"/>
          <w:left w:val="double" w:sz="4" w:space="4" w:color="auto"/>
          <w:bottom w:val="double" w:sz="4" w:space="1" w:color="auto"/>
          <w:right w:val="double" w:sz="4" w:space="4" w:color="auto"/>
        </w:pBdr>
        <w:jc w:val="center"/>
        <w:rPr>
          <w:b/>
          <w:i/>
          <w:color w:val="0070C0"/>
          <w:sz w:val="24"/>
          <w:szCs w:val="24"/>
        </w:rPr>
      </w:pPr>
      <w:r w:rsidRPr="00DF68D5">
        <w:rPr>
          <w:b/>
          <w:i/>
          <w:color w:val="0070C0"/>
          <w:sz w:val="24"/>
          <w:szCs w:val="24"/>
        </w:rPr>
        <w:t>(M.B. 1</w:t>
      </w:r>
      <w:r w:rsidRPr="00DF68D5">
        <w:rPr>
          <w:b/>
          <w:i/>
          <w:color w:val="0070C0"/>
          <w:sz w:val="24"/>
          <w:szCs w:val="24"/>
          <w:vertAlign w:val="superscript"/>
        </w:rPr>
        <w:t>er</w:t>
      </w:r>
      <w:r w:rsidRPr="00DF68D5">
        <w:rPr>
          <w:b/>
          <w:i/>
          <w:color w:val="0070C0"/>
          <w:sz w:val="24"/>
          <w:szCs w:val="24"/>
        </w:rPr>
        <w:t xml:space="preserve"> juillet 2013)</w:t>
      </w:r>
    </w:p>
    <w:p w14:paraId="32A83E1F"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7B640625"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474CC64E"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67608AC1"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7DB807F1"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1815B618"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13F76ED8"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166409D2"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16D97D5B"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30AACB26"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rPr>
      </w:pPr>
    </w:p>
    <w:p w14:paraId="23404866" w14:textId="77777777" w:rsidR="00DF68D5" w:rsidRDefault="00DF68D5" w:rsidP="00DF68D5">
      <w:pPr>
        <w:pBdr>
          <w:top w:val="double" w:sz="4" w:space="1" w:color="auto"/>
          <w:left w:val="double" w:sz="4" w:space="4" w:color="auto"/>
          <w:bottom w:val="double" w:sz="4" w:space="1" w:color="auto"/>
          <w:right w:val="double" w:sz="4" w:space="4" w:color="auto"/>
        </w:pBdr>
        <w:jc w:val="center"/>
        <w:rPr>
          <w:b/>
          <w:sz w:val="24"/>
          <w:szCs w:val="24"/>
          <w:u w:val="single"/>
        </w:rPr>
      </w:pPr>
    </w:p>
    <w:p w14:paraId="7426317D" w14:textId="77777777" w:rsidR="00726C59" w:rsidRDefault="00726C59">
      <w:pPr>
        <w:rPr>
          <w:b/>
          <w:sz w:val="24"/>
          <w:szCs w:val="24"/>
        </w:rPr>
      </w:pPr>
      <w:r>
        <w:rPr>
          <w:b/>
          <w:sz w:val="24"/>
          <w:szCs w:val="24"/>
        </w:rPr>
        <w:br w:type="page"/>
      </w:r>
    </w:p>
    <w:p w14:paraId="784590B4" w14:textId="77777777" w:rsidR="00A64BA4" w:rsidRDefault="004C61F3" w:rsidP="00E655AF">
      <w:pPr>
        <w:spacing w:after="0"/>
        <w:jc w:val="center"/>
        <w:rPr>
          <w:b/>
          <w:sz w:val="28"/>
          <w:szCs w:val="28"/>
          <w:u w:val="single"/>
        </w:rPr>
      </w:pPr>
      <w:r w:rsidRPr="002D4775">
        <w:rPr>
          <w:b/>
          <w:sz w:val="28"/>
          <w:szCs w:val="28"/>
        </w:rPr>
        <w:lastRenderedPageBreak/>
        <w:t>TITRE 1er</w:t>
      </w:r>
      <w:r w:rsidR="000B7031" w:rsidRPr="002D4775">
        <w:rPr>
          <w:b/>
          <w:sz w:val="28"/>
          <w:szCs w:val="28"/>
        </w:rPr>
        <w:t> :</w:t>
      </w:r>
      <w:r w:rsidR="000B7031" w:rsidRPr="002D4775">
        <w:rPr>
          <w:b/>
          <w:sz w:val="28"/>
          <w:szCs w:val="28"/>
        </w:rPr>
        <w:tab/>
      </w:r>
      <w:r w:rsidR="000B7031" w:rsidRPr="002D4775">
        <w:rPr>
          <w:b/>
          <w:sz w:val="28"/>
          <w:szCs w:val="28"/>
          <w:u w:val="single"/>
        </w:rPr>
        <w:t>LES SANCTIONS ADMINISTRATIVES COMMUNALES</w:t>
      </w:r>
    </w:p>
    <w:p w14:paraId="1FCD32D1" w14:textId="77777777" w:rsidR="005A04B6" w:rsidRPr="002D4775" w:rsidRDefault="005A04B6" w:rsidP="00E655AF">
      <w:pPr>
        <w:spacing w:after="0"/>
        <w:jc w:val="center"/>
        <w:rPr>
          <w:b/>
          <w:sz w:val="28"/>
          <w:szCs w:val="28"/>
        </w:rPr>
      </w:pPr>
    </w:p>
    <w:p w14:paraId="1E234548" w14:textId="77777777" w:rsidR="00A7126B" w:rsidRPr="002D4775" w:rsidRDefault="00A7126B" w:rsidP="00A7126B">
      <w:pPr>
        <w:jc w:val="both"/>
        <w:rPr>
          <w:b/>
          <w:sz w:val="24"/>
          <w:szCs w:val="24"/>
        </w:rPr>
      </w:pPr>
      <w:r w:rsidRPr="002D4775">
        <w:rPr>
          <w:b/>
          <w:sz w:val="24"/>
          <w:szCs w:val="24"/>
        </w:rPr>
        <w:t>CHAPITRE I :</w:t>
      </w:r>
      <w:r w:rsidRPr="002D4775">
        <w:rPr>
          <w:b/>
          <w:sz w:val="24"/>
          <w:szCs w:val="24"/>
        </w:rPr>
        <w:tab/>
        <w:t>CHAMP D’APPLICATION ET OBLIGATIONS</w:t>
      </w:r>
    </w:p>
    <w:p w14:paraId="4A25AE54" w14:textId="77777777" w:rsidR="00A7126B" w:rsidRPr="00E655AF" w:rsidRDefault="00A7126B" w:rsidP="00526997">
      <w:pPr>
        <w:spacing w:after="120" w:line="276" w:lineRule="auto"/>
        <w:jc w:val="both"/>
        <w:rPr>
          <w:rFonts w:ascii="Calibri" w:eastAsia="Calibri" w:hAnsi="Calibri" w:cs="Times New Roman"/>
        </w:rPr>
      </w:pPr>
      <w:r w:rsidRPr="0093462A">
        <w:rPr>
          <w:rFonts w:ascii="Calibri" w:eastAsia="Calibri" w:hAnsi="Calibri" w:cs="Times New Roman"/>
          <w:sz w:val="20"/>
          <w:szCs w:val="20"/>
          <w:u w:val="single"/>
        </w:rPr>
        <w:t>Art</w:t>
      </w:r>
      <w:r w:rsidR="004C5E1E" w:rsidRPr="0093462A">
        <w:rPr>
          <w:rFonts w:ascii="Calibri" w:eastAsia="Calibri" w:hAnsi="Calibri" w:cs="Times New Roman"/>
          <w:sz w:val="20"/>
          <w:szCs w:val="20"/>
          <w:u w:val="single"/>
        </w:rPr>
        <w:t xml:space="preserve">icle </w:t>
      </w:r>
      <w:r w:rsidR="00526997" w:rsidRPr="0093462A">
        <w:rPr>
          <w:rFonts w:ascii="Calibri" w:eastAsia="Calibri" w:hAnsi="Calibri" w:cs="Times New Roman"/>
          <w:sz w:val="20"/>
          <w:szCs w:val="20"/>
          <w:u w:val="single"/>
        </w:rPr>
        <w:t>1</w:t>
      </w:r>
      <w:r w:rsidR="0093462A" w:rsidRPr="00912083">
        <w:rPr>
          <w:rFonts w:ascii="Calibri" w:eastAsia="Calibri" w:hAnsi="Calibri" w:cs="Times New Roman"/>
          <w:sz w:val="20"/>
          <w:szCs w:val="20"/>
        </w:rPr>
        <w:t>.</w:t>
      </w:r>
      <w:proofErr w:type="gramStart"/>
      <w:r w:rsidR="004C5E1E" w:rsidRPr="00912083">
        <w:rPr>
          <w:rFonts w:ascii="Calibri" w:eastAsia="Calibri" w:hAnsi="Calibri" w:cs="Times New Roman"/>
          <w:sz w:val="20"/>
          <w:szCs w:val="20"/>
        </w:rPr>
        <w:t>-</w:t>
      </w:r>
      <w:r w:rsidR="00526997" w:rsidRPr="00912083">
        <w:rPr>
          <w:rFonts w:ascii="Calibri" w:eastAsia="Calibri" w:hAnsi="Calibri" w:cs="Times New Roman"/>
        </w:rPr>
        <w:t xml:space="preserve"> </w:t>
      </w:r>
      <w:r w:rsidRPr="00912083">
        <w:rPr>
          <w:rFonts w:ascii="Calibri" w:eastAsia="Calibri" w:hAnsi="Calibri" w:cs="Times New Roman"/>
        </w:rPr>
        <w:t> </w:t>
      </w:r>
      <w:r w:rsidR="004C5E1E">
        <w:rPr>
          <w:rFonts w:ascii="Calibri" w:eastAsia="Calibri" w:hAnsi="Calibri" w:cs="Times New Roman"/>
        </w:rPr>
        <w:tab/>
      </w:r>
      <w:proofErr w:type="gramEnd"/>
      <w:r w:rsidRPr="00A7126B">
        <w:rPr>
          <w:rFonts w:ascii="Calibri" w:eastAsia="Calibri" w:hAnsi="Calibri" w:cs="Times New Roman"/>
        </w:rPr>
        <w:t>Le contenu du présent règlement concerne les matières relevant des missions de la commune formant la zone de police en vue de faire jouir ses habitants des avantages d'une bonne police, notamment de la propreté, de la salubrité, de la sûreté et de la tranquillité dans les rues, lieux et édifices publics.</w:t>
      </w:r>
    </w:p>
    <w:p w14:paraId="229D97D2" w14:textId="77777777" w:rsidR="00A7126B" w:rsidRPr="00A7126B" w:rsidRDefault="00526997" w:rsidP="00A7126B">
      <w:pPr>
        <w:spacing w:after="120" w:line="276" w:lineRule="auto"/>
        <w:jc w:val="both"/>
        <w:rPr>
          <w:rFonts w:ascii="Calibri" w:eastAsia="Calibri" w:hAnsi="Calibri" w:cs="Times New Roman"/>
        </w:rPr>
      </w:pPr>
      <w:r w:rsidRPr="0093462A">
        <w:rPr>
          <w:rFonts w:ascii="Calibri" w:eastAsia="Calibri" w:hAnsi="Calibri" w:cs="Times New Roman"/>
          <w:sz w:val="20"/>
          <w:szCs w:val="20"/>
          <w:u w:val="single"/>
        </w:rPr>
        <w:t>Art</w:t>
      </w:r>
      <w:r w:rsidR="004C5E1E" w:rsidRPr="0093462A">
        <w:rPr>
          <w:rFonts w:ascii="Calibri" w:eastAsia="Calibri" w:hAnsi="Calibri" w:cs="Times New Roman"/>
          <w:sz w:val="20"/>
          <w:szCs w:val="20"/>
          <w:u w:val="single"/>
        </w:rPr>
        <w:t>icle</w:t>
      </w:r>
      <w:r w:rsidRPr="0093462A">
        <w:rPr>
          <w:rFonts w:ascii="Calibri" w:eastAsia="Calibri" w:hAnsi="Calibri" w:cs="Times New Roman"/>
          <w:sz w:val="20"/>
          <w:szCs w:val="20"/>
          <w:u w:val="single"/>
        </w:rPr>
        <w:t xml:space="preserve"> 2</w:t>
      </w:r>
      <w:r w:rsidR="0093462A" w:rsidRPr="00912083">
        <w:rPr>
          <w:rFonts w:ascii="Calibri" w:eastAsia="Calibri" w:hAnsi="Calibri" w:cs="Times New Roman"/>
          <w:sz w:val="20"/>
          <w:szCs w:val="20"/>
        </w:rPr>
        <w:t>.</w:t>
      </w:r>
      <w:r w:rsidR="004C5E1E" w:rsidRPr="00912083">
        <w:rPr>
          <w:rFonts w:ascii="Calibri" w:eastAsia="Calibri" w:hAnsi="Calibri" w:cs="Times New Roman"/>
          <w:sz w:val="20"/>
          <w:szCs w:val="20"/>
        </w:rPr>
        <w:t>-</w:t>
      </w:r>
      <w:r>
        <w:rPr>
          <w:rFonts w:ascii="Calibri" w:eastAsia="Calibri" w:hAnsi="Calibri" w:cs="Times New Roman"/>
        </w:rPr>
        <w:tab/>
      </w:r>
      <w:r w:rsidR="00A7126B" w:rsidRPr="00A7126B">
        <w:rPr>
          <w:rFonts w:ascii="Calibri" w:eastAsia="Calibri" w:hAnsi="Calibri" w:cs="Times New Roman"/>
        </w:rPr>
        <w:t>La voie publique est la partie du territoire communal destinée en ordre principal à la circulation des personnes ou des véhicules et accessible à tous dans les limites prévues par les lois, les arrêtés ou les règlements.</w:t>
      </w:r>
    </w:p>
    <w:p w14:paraId="12D61BD3" w14:textId="77777777" w:rsidR="00A7126B" w:rsidRPr="00A7126B" w:rsidRDefault="00A7126B" w:rsidP="00A7126B">
      <w:pPr>
        <w:spacing w:after="120" w:line="276" w:lineRule="auto"/>
        <w:jc w:val="both"/>
        <w:rPr>
          <w:rFonts w:ascii="Calibri" w:eastAsia="Calibri" w:hAnsi="Calibri" w:cs="Times New Roman"/>
        </w:rPr>
      </w:pPr>
      <w:r w:rsidRPr="00A7126B">
        <w:rPr>
          <w:rFonts w:ascii="Calibri" w:eastAsia="Calibri" w:hAnsi="Calibri" w:cs="Times New Roman"/>
        </w:rPr>
        <w:t>Elle s'étend en outre aux installations destinées au transport et à la distribution de matières, d'énergie et de signaux, sauf exceptions établies par les lois, arrêtés et règlements et par les plans d'aménagement.</w:t>
      </w:r>
    </w:p>
    <w:p w14:paraId="3AF61A89" w14:textId="77777777" w:rsidR="00A7126B" w:rsidRPr="00A7126B" w:rsidRDefault="00A7126B" w:rsidP="00A7126B">
      <w:pPr>
        <w:spacing w:after="120" w:line="276" w:lineRule="auto"/>
        <w:jc w:val="both"/>
        <w:rPr>
          <w:rFonts w:ascii="Calibri" w:eastAsia="Calibri" w:hAnsi="Calibri" w:cs="Times New Roman"/>
        </w:rPr>
      </w:pPr>
      <w:r w:rsidRPr="00A7126B">
        <w:rPr>
          <w:rFonts w:ascii="Calibri" w:eastAsia="Calibri" w:hAnsi="Calibri" w:cs="Times New Roman"/>
        </w:rPr>
        <w:t xml:space="preserve">Elle comporte : </w:t>
      </w:r>
    </w:p>
    <w:p w14:paraId="0E64CC0B" w14:textId="77777777" w:rsidR="00A7126B" w:rsidRPr="00A7126B" w:rsidRDefault="00A7126B" w:rsidP="00526997">
      <w:pPr>
        <w:numPr>
          <w:ilvl w:val="0"/>
          <w:numId w:val="6"/>
        </w:numPr>
        <w:spacing w:after="120" w:line="276" w:lineRule="auto"/>
        <w:ind w:left="851" w:hanging="284"/>
        <w:contextualSpacing/>
        <w:jc w:val="both"/>
        <w:rPr>
          <w:rFonts w:ascii="Calibri" w:eastAsia="Calibri" w:hAnsi="Calibri" w:cs="Times New Roman"/>
        </w:rPr>
      </w:pPr>
      <w:r w:rsidRPr="00A7126B">
        <w:rPr>
          <w:rFonts w:ascii="Calibri" w:eastAsia="Calibri" w:hAnsi="Calibri" w:cs="Times New Roman"/>
        </w:rPr>
        <w:t xml:space="preserve">les voies de circulation, y compris les accotements et les trottoirs; </w:t>
      </w:r>
    </w:p>
    <w:p w14:paraId="4BF48668" w14:textId="77777777" w:rsidR="00A7126B" w:rsidRPr="00A7126B" w:rsidRDefault="00A7126B" w:rsidP="00526997">
      <w:pPr>
        <w:numPr>
          <w:ilvl w:val="0"/>
          <w:numId w:val="6"/>
        </w:numPr>
        <w:spacing w:after="120" w:line="276" w:lineRule="auto"/>
        <w:ind w:left="851" w:hanging="284"/>
        <w:contextualSpacing/>
        <w:jc w:val="both"/>
        <w:rPr>
          <w:rFonts w:ascii="Calibri" w:eastAsia="Calibri" w:hAnsi="Calibri" w:cs="Times New Roman"/>
        </w:rPr>
      </w:pPr>
      <w:r w:rsidRPr="00A7126B">
        <w:rPr>
          <w:rFonts w:ascii="Calibri" w:eastAsia="Calibri" w:hAnsi="Calibri" w:cs="Times New Roman"/>
        </w:rPr>
        <w:t xml:space="preserve">les emplacements publics établis en tant que dépendances des voies de circulation et affectés notamment au stationnement des véhicules, </w:t>
      </w:r>
      <w:r w:rsidR="00526997">
        <w:rPr>
          <w:rFonts w:ascii="Calibri" w:eastAsia="Calibri" w:hAnsi="Calibri" w:cs="Times New Roman"/>
        </w:rPr>
        <w:t>jardins, promenades et marchés ;</w:t>
      </w:r>
    </w:p>
    <w:p w14:paraId="7ED51766" w14:textId="77777777" w:rsidR="00A7126B" w:rsidRPr="00A7126B" w:rsidRDefault="00A7126B" w:rsidP="00526997">
      <w:pPr>
        <w:numPr>
          <w:ilvl w:val="0"/>
          <w:numId w:val="6"/>
        </w:numPr>
        <w:spacing w:after="120" w:line="276" w:lineRule="auto"/>
        <w:ind w:left="851" w:hanging="284"/>
        <w:contextualSpacing/>
        <w:jc w:val="both"/>
        <w:rPr>
          <w:rFonts w:ascii="Calibri" w:eastAsia="Calibri" w:hAnsi="Calibri" w:cs="Times New Roman"/>
        </w:rPr>
      </w:pPr>
      <w:r w:rsidRPr="00A7126B">
        <w:rPr>
          <w:rFonts w:ascii="Calibri" w:eastAsia="Calibri" w:hAnsi="Calibri" w:cs="Times New Roman"/>
        </w:rPr>
        <w:t>les installations de transport et de distribution.</w:t>
      </w:r>
    </w:p>
    <w:p w14:paraId="4FEF992B" w14:textId="77777777" w:rsidR="00E655AF" w:rsidRDefault="00E655AF" w:rsidP="00A7126B">
      <w:pPr>
        <w:spacing w:after="120" w:line="276" w:lineRule="auto"/>
        <w:contextualSpacing/>
        <w:jc w:val="both"/>
        <w:rPr>
          <w:rFonts w:ascii="Calibri" w:eastAsia="Calibri" w:hAnsi="Calibri" w:cs="Times New Roman"/>
          <w:sz w:val="20"/>
          <w:szCs w:val="20"/>
          <w:u w:val="single"/>
        </w:rPr>
      </w:pPr>
    </w:p>
    <w:p w14:paraId="35D3DCDD" w14:textId="77777777" w:rsidR="00A7126B" w:rsidRPr="00A7126B" w:rsidRDefault="00526997" w:rsidP="00A7126B">
      <w:pPr>
        <w:spacing w:after="120" w:line="276" w:lineRule="auto"/>
        <w:contextualSpacing/>
        <w:jc w:val="both"/>
        <w:rPr>
          <w:rFonts w:ascii="Calibri" w:eastAsia="Calibri" w:hAnsi="Calibri" w:cs="Times New Roman"/>
        </w:rPr>
      </w:pPr>
      <w:r w:rsidRPr="0093462A">
        <w:rPr>
          <w:rFonts w:ascii="Calibri" w:eastAsia="Calibri" w:hAnsi="Calibri" w:cs="Times New Roman"/>
          <w:sz w:val="20"/>
          <w:szCs w:val="20"/>
          <w:u w:val="single"/>
        </w:rPr>
        <w:t>Art</w:t>
      </w:r>
      <w:r w:rsidR="004C5E1E" w:rsidRPr="0093462A">
        <w:rPr>
          <w:rFonts w:ascii="Calibri" w:eastAsia="Calibri" w:hAnsi="Calibri" w:cs="Times New Roman"/>
          <w:sz w:val="20"/>
          <w:szCs w:val="20"/>
          <w:u w:val="single"/>
        </w:rPr>
        <w:t>icle</w:t>
      </w:r>
      <w:r w:rsidRPr="0093462A">
        <w:rPr>
          <w:rFonts w:ascii="Calibri" w:eastAsia="Calibri" w:hAnsi="Calibri" w:cs="Times New Roman"/>
          <w:sz w:val="20"/>
          <w:szCs w:val="20"/>
          <w:u w:val="single"/>
        </w:rPr>
        <w:t xml:space="preserve"> 3</w:t>
      </w:r>
      <w:r w:rsidR="0093462A" w:rsidRPr="00912083">
        <w:rPr>
          <w:rFonts w:ascii="Calibri" w:eastAsia="Calibri" w:hAnsi="Calibri" w:cs="Times New Roman"/>
          <w:sz w:val="20"/>
          <w:szCs w:val="20"/>
        </w:rPr>
        <w:t>.</w:t>
      </w:r>
      <w:r w:rsidR="004C5E1E" w:rsidRPr="00912083">
        <w:rPr>
          <w:rFonts w:ascii="Calibri" w:eastAsia="Calibri" w:hAnsi="Calibri" w:cs="Times New Roman"/>
          <w:sz w:val="20"/>
          <w:szCs w:val="20"/>
        </w:rPr>
        <w:t>-</w:t>
      </w:r>
      <w:r>
        <w:rPr>
          <w:rFonts w:ascii="Calibri" w:eastAsia="Calibri" w:hAnsi="Calibri" w:cs="Times New Roman"/>
        </w:rPr>
        <w:tab/>
      </w:r>
      <w:r w:rsidR="00A7126B" w:rsidRPr="00A7126B">
        <w:rPr>
          <w:rFonts w:ascii="Calibri" w:eastAsia="Calibri" w:hAnsi="Calibri" w:cs="Times New Roman"/>
        </w:rPr>
        <w:t>Toute personne se trouvant sur la voie publique ou dans un lieu accessible au public doit se conformer immédiatement à toute injonction ou réquisition des représentants de l'ordre données en vue de :</w:t>
      </w:r>
    </w:p>
    <w:p w14:paraId="1BCCE6C0" w14:textId="77777777" w:rsidR="00A7126B" w:rsidRPr="00A7126B" w:rsidRDefault="00A7126B" w:rsidP="00526997">
      <w:pPr>
        <w:numPr>
          <w:ilvl w:val="0"/>
          <w:numId w:val="7"/>
        </w:numPr>
        <w:spacing w:after="120" w:line="276" w:lineRule="auto"/>
        <w:ind w:left="851" w:hanging="284"/>
        <w:contextualSpacing/>
        <w:jc w:val="both"/>
        <w:rPr>
          <w:rFonts w:ascii="Calibri" w:eastAsia="Calibri" w:hAnsi="Calibri" w:cs="Times New Roman"/>
        </w:rPr>
      </w:pPr>
      <w:r w:rsidRPr="00A7126B">
        <w:rPr>
          <w:rFonts w:ascii="Calibri" w:eastAsia="Calibri" w:hAnsi="Calibri" w:cs="Times New Roman"/>
        </w:rPr>
        <w:t>faire respecter les lois, décrets, arrêtés et règlements ;</w:t>
      </w:r>
    </w:p>
    <w:p w14:paraId="1EBD0CC6" w14:textId="77777777" w:rsidR="00A7126B" w:rsidRPr="00A7126B" w:rsidRDefault="00A7126B" w:rsidP="00526997">
      <w:pPr>
        <w:numPr>
          <w:ilvl w:val="0"/>
          <w:numId w:val="7"/>
        </w:numPr>
        <w:spacing w:after="120" w:line="276" w:lineRule="auto"/>
        <w:ind w:left="851" w:hanging="284"/>
        <w:contextualSpacing/>
        <w:jc w:val="both"/>
        <w:rPr>
          <w:rFonts w:ascii="Calibri" w:eastAsia="Calibri" w:hAnsi="Calibri" w:cs="Times New Roman"/>
        </w:rPr>
      </w:pPr>
      <w:r w:rsidRPr="00A7126B">
        <w:rPr>
          <w:rFonts w:ascii="Calibri" w:eastAsia="Calibri" w:hAnsi="Calibri" w:cs="Times New Roman"/>
        </w:rPr>
        <w:t>maintenir la sécurité et la commodité de passage sur la voie publique ;</w:t>
      </w:r>
    </w:p>
    <w:p w14:paraId="559FC42C" w14:textId="77777777" w:rsidR="00A7126B" w:rsidRPr="00A7126B" w:rsidRDefault="00A7126B" w:rsidP="00E655AF">
      <w:pPr>
        <w:numPr>
          <w:ilvl w:val="0"/>
          <w:numId w:val="7"/>
        </w:numPr>
        <w:spacing w:after="0" w:line="276" w:lineRule="auto"/>
        <w:ind w:left="851" w:hanging="284"/>
        <w:contextualSpacing/>
        <w:jc w:val="both"/>
        <w:rPr>
          <w:rFonts w:ascii="Calibri" w:eastAsia="Calibri" w:hAnsi="Calibri" w:cs="Times New Roman"/>
        </w:rPr>
      </w:pPr>
      <w:r w:rsidRPr="00A7126B">
        <w:rPr>
          <w:rFonts w:ascii="Calibri" w:eastAsia="Calibri" w:hAnsi="Calibri" w:cs="Times New Roman"/>
        </w:rPr>
        <w:t>faciliter la mission des services de secours et</w:t>
      </w:r>
      <w:r w:rsidR="00526997">
        <w:rPr>
          <w:rFonts w:ascii="Calibri" w:eastAsia="Calibri" w:hAnsi="Calibri" w:cs="Times New Roman"/>
        </w:rPr>
        <w:t xml:space="preserve"> l'aide aux personnes en péril ; la présente obligation s'appliquant</w:t>
      </w:r>
      <w:r w:rsidRPr="00A7126B">
        <w:rPr>
          <w:rFonts w:ascii="Calibri" w:eastAsia="Calibri" w:hAnsi="Calibri" w:cs="Times New Roman"/>
        </w:rPr>
        <w:t xml:space="preserve"> également aux personnes se trouvant dans une propriété privée lorsqu'un membre des services d'ordre y a pénétré dans le cadre de ses devoirs ou par suite d'un événement calamiteux, en cas d'incendie, d'inondation, de calamité quelconque, d'appel au secours ou en</w:t>
      </w:r>
      <w:r w:rsidR="00526997" w:rsidRPr="00526997">
        <w:rPr>
          <w:rFonts w:ascii="Calibri" w:eastAsia="Calibri" w:hAnsi="Calibri" w:cs="Times New Roman"/>
        </w:rPr>
        <w:t xml:space="preserve"> cas de flagrant crime ou délit</w:t>
      </w:r>
      <w:r w:rsidR="00526997">
        <w:rPr>
          <w:rFonts w:ascii="Calibri" w:eastAsia="Calibri" w:hAnsi="Calibri" w:cs="Times New Roman"/>
        </w:rPr>
        <w:t>.</w:t>
      </w:r>
    </w:p>
    <w:p w14:paraId="6D35A752" w14:textId="77777777" w:rsidR="00A7126B" w:rsidRPr="00A7126B" w:rsidRDefault="00A7126B" w:rsidP="00E655AF">
      <w:pPr>
        <w:spacing w:after="0" w:line="276" w:lineRule="auto"/>
        <w:contextualSpacing/>
        <w:jc w:val="both"/>
        <w:rPr>
          <w:rFonts w:ascii="Calibri" w:eastAsia="Calibri" w:hAnsi="Calibri" w:cs="Times New Roman"/>
          <w:u w:val="single"/>
        </w:rPr>
      </w:pPr>
    </w:p>
    <w:p w14:paraId="3E60DEBD" w14:textId="77777777" w:rsidR="00A7126B" w:rsidRPr="00A7126B" w:rsidRDefault="00526997" w:rsidP="00A7126B">
      <w:pPr>
        <w:spacing w:after="120" w:line="276" w:lineRule="auto"/>
        <w:jc w:val="both"/>
        <w:rPr>
          <w:rFonts w:ascii="Calibri" w:eastAsia="Calibri" w:hAnsi="Calibri" w:cs="Times New Roman"/>
        </w:rPr>
      </w:pPr>
      <w:r w:rsidRPr="0093462A">
        <w:rPr>
          <w:rFonts w:ascii="Calibri" w:eastAsia="Calibri" w:hAnsi="Calibri" w:cs="Times New Roman"/>
          <w:sz w:val="20"/>
          <w:szCs w:val="20"/>
          <w:u w:val="single"/>
        </w:rPr>
        <w:t>Art</w:t>
      </w:r>
      <w:r w:rsidR="004C5E1E" w:rsidRPr="0093462A">
        <w:rPr>
          <w:rFonts w:ascii="Calibri" w:eastAsia="Calibri" w:hAnsi="Calibri" w:cs="Times New Roman"/>
          <w:sz w:val="20"/>
          <w:szCs w:val="20"/>
          <w:u w:val="single"/>
        </w:rPr>
        <w:t>icle</w:t>
      </w:r>
      <w:r w:rsidRPr="0093462A">
        <w:rPr>
          <w:rFonts w:ascii="Calibri" w:eastAsia="Calibri" w:hAnsi="Calibri" w:cs="Times New Roman"/>
          <w:sz w:val="20"/>
          <w:szCs w:val="20"/>
          <w:u w:val="single"/>
        </w:rPr>
        <w:t xml:space="preserve"> 4</w:t>
      </w:r>
      <w:r w:rsidR="0093462A" w:rsidRPr="00912083">
        <w:rPr>
          <w:rFonts w:ascii="Calibri" w:eastAsia="Calibri" w:hAnsi="Calibri" w:cs="Times New Roman"/>
          <w:sz w:val="20"/>
          <w:szCs w:val="20"/>
        </w:rPr>
        <w:t>.</w:t>
      </w:r>
      <w:r w:rsidR="004C5E1E" w:rsidRPr="00912083">
        <w:rPr>
          <w:rFonts w:ascii="Calibri" w:eastAsia="Calibri" w:hAnsi="Calibri" w:cs="Times New Roman"/>
          <w:sz w:val="20"/>
          <w:szCs w:val="20"/>
        </w:rPr>
        <w:t>-</w:t>
      </w:r>
      <w:r>
        <w:rPr>
          <w:rFonts w:ascii="Calibri" w:eastAsia="Calibri" w:hAnsi="Calibri" w:cs="Times New Roman"/>
        </w:rPr>
        <w:tab/>
      </w:r>
      <w:r w:rsidR="00A7126B" w:rsidRPr="00A7126B">
        <w:rPr>
          <w:rFonts w:ascii="Calibri" w:eastAsia="Calibri" w:hAnsi="Calibri" w:cs="Times New Roman"/>
        </w:rPr>
        <w:t>Tout bénéficiaire d'autorisation ou de permission délivrées en vertu du présent règlement est tenu d'en observer les conditions.</w:t>
      </w:r>
    </w:p>
    <w:p w14:paraId="254DCC82" w14:textId="77777777" w:rsidR="00A7126B" w:rsidRPr="00A7126B" w:rsidRDefault="00A7126B" w:rsidP="00A7126B">
      <w:pPr>
        <w:spacing w:after="120" w:line="276" w:lineRule="auto"/>
        <w:jc w:val="both"/>
        <w:rPr>
          <w:rFonts w:ascii="Calibri" w:eastAsia="Calibri" w:hAnsi="Calibri" w:cs="Times New Roman"/>
        </w:rPr>
      </w:pPr>
      <w:r w:rsidRPr="00A7126B">
        <w:rPr>
          <w:rFonts w:ascii="Calibri" w:eastAsia="Calibri" w:hAnsi="Calibri" w:cs="Times New Roman"/>
        </w:rPr>
        <w:t>En cas d'infraction à ces conditions, l'autorisation ou la permission est retirée de plein droit, sans préavis et sans qu'il soit dû par la commune une quelconque indemnité.</w:t>
      </w:r>
    </w:p>
    <w:p w14:paraId="34AB5485" w14:textId="77777777" w:rsidR="00E655AF" w:rsidRDefault="00E655AF" w:rsidP="00E655AF">
      <w:pPr>
        <w:rPr>
          <w:b/>
          <w:sz w:val="24"/>
          <w:szCs w:val="24"/>
        </w:rPr>
      </w:pPr>
    </w:p>
    <w:p w14:paraId="2BD63C1F" w14:textId="77777777" w:rsidR="00A7126B" w:rsidRPr="005A04B6" w:rsidRDefault="00E655AF" w:rsidP="00E655AF">
      <w:pPr>
        <w:rPr>
          <w:b/>
          <w:sz w:val="24"/>
          <w:szCs w:val="24"/>
          <w:u w:val="single"/>
        </w:rPr>
      </w:pPr>
      <w:r>
        <w:rPr>
          <w:b/>
          <w:sz w:val="24"/>
          <w:szCs w:val="24"/>
        </w:rPr>
        <w:t>C</w:t>
      </w:r>
      <w:r w:rsidR="00627D19" w:rsidRPr="005A04B6">
        <w:rPr>
          <w:b/>
          <w:sz w:val="24"/>
          <w:szCs w:val="24"/>
        </w:rPr>
        <w:t>HAPITRE II :</w:t>
      </w:r>
      <w:r w:rsidR="00627D19" w:rsidRPr="005A04B6">
        <w:rPr>
          <w:b/>
          <w:sz w:val="24"/>
          <w:szCs w:val="24"/>
        </w:rPr>
        <w:tab/>
        <w:t>DE LA SECURITE ET DE LA COMMODITE DE PASSAGE SUR L</w:t>
      </w:r>
      <w:r w:rsidR="00694726">
        <w:rPr>
          <w:b/>
          <w:sz w:val="24"/>
          <w:szCs w:val="24"/>
        </w:rPr>
        <w:t>A</w:t>
      </w:r>
      <w:r w:rsidR="00627D19" w:rsidRPr="005A04B6">
        <w:rPr>
          <w:b/>
          <w:sz w:val="24"/>
          <w:szCs w:val="24"/>
        </w:rPr>
        <w:t xml:space="preserve"> VOIE PUBLIQUE</w:t>
      </w:r>
    </w:p>
    <w:p w14:paraId="54CD47E1" w14:textId="77777777" w:rsidR="00680D3F" w:rsidRPr="00680D3F" w:rsidRDefault="00680D3F" w:rsidP="00680D3F">
      <w:pPr>
        <w:jc w:val="both"/>
        <w:rPr>
          <w:b/>
          <w:bCs/>
        </w:rPr>
      </w:pPr>
      <w:r w:rsidRPr="00680D3F">
        <w:rPr>
          <w:b/>
          <w:bCs/>
        </w:rPr>
        <w:t>Section 1</w:t>
      </w:r>
      <w:r>
        <w:rPr>
          <w:b/>
          <w:bCs/>
        </w:rPr>
        <w:t xml:space="preserve"> : </w:t>
      </w:r>
      <w:r>
        <w:rPr>
          <w:b/>
          <w:bCs/>
        </w:rPr>
        <w:tab/>
      </w:r>
      <w:r w:rsidRPr="0093462A">
        <w:rPr>
          <w:b/>
          <w:bCs/>
          <w:u w:val="single"/>
        </w:rPr>
        <w:t>Des manifestations et des rassemblements sur la voie publique</w:t>
      </w:r>
    </w:p>
    <w:p w14:paraId="624B5BAD" w14:textId="77777777" w:rsidR="00680D3F" w:rsidRPr="00680D3F" w:rsidRDefault="0093462A" w:rsidP="00680D3F">
      <w:pPr>
        <w:jc w:val="both"/>
      </w:pPr>
      <w:r>
        <w:rPr>
          <w:bCs/>
          <w:sz w:val="20"/>
          <w:szCs w:val="20"/>
          <w:u w:val="single"/>
        </w:rPr>
        <w:t>Article 5</w:t>
      </w:r>
      <w:r w:rsidRPr="00912083">
        <w:rPr>
          <w:bCs/>
          <w:sz w:val="20"/>
          <w:szCs w:val="20"/>
        </w:rPr>
        <w:t>.-</w:t>
      </w:r>
      <w:r w:rsidR="00680D3F" w:rsidRPr="00680D3F">
        <w:tab/>
        <w:t xml:space="preserve">Hors le cas des funérailles, toute manifestation sur la voie publique est soumise à </w:t>
      </w:r>
      <w:r w:rsidR="00680D3F" w:rsidRPr="00680D3F">
        <w:rPr>
          <w:bCs/>
        </w:rPr>
        <w:t>autorisation conditionnelle écrite du Bourgmestre</w:t>
      </w:r>
      <w:r w:rsidR="00680D3F" w:rsidRPr="00680D3F">
        <w:t>.</w:t>
      </w:r>
    </w:p>
    <w:p w14:paraId="0008ECFE" w14:textId="77777777" w:rsidR="00680D3F" w:rsidRPr="00680D3F" w:rsidRDefault="00680D3F" w:rsidP="00680D3F">
      <w:pPr>
        <w:jc w:val="both"/>
      </w:pPr>
      <w:r w:rsidRPr="00680D3F">
        <w:lastRenderedPageBreak/>
        <w:t>La demande d'autorisation introduite, en principe au moins 10 jours à l'avance, comporte les renseignements suivants :</w:t>
      </w:r>
    </w:p>
    <w:p w14:paraId="71788A63" w14:textId="77777777" w:rsidR="00680D3F" w:rsidRPr="00680D3F" w:rsidRDefault="00680D3F" w:rsidP="00E655AF">
      <w:pPr>
        <w:tabs>
          <w:tab w:val="left" w:pos="709"/>
        </w:tabs>
        <w:spacing w:after="0"/>
        <w:ind w:left="993" w:hanging="284"/>
        <w:jc w:val="both"/>
      </w:pPr>
      <w:r w:rsidRPr="00680D3F">
        <w:t xml:space="preserve">- </w:t>
      </w:r>
      <w:r>
        <w:tab/>
      </w:r>
      <w:r w:rsidRPr="00680D3F">
        <w:t>l'objet, la da</w:t>
      </w:r>
      <w:r>
        <w:t>te et l'heure de l'événement ; s</w:t>
      </w:r>
      <w:r w:rsidRPr="00680D3F">
        <w:t>'il s'agit d'un cort</w:t>
      </w:r>
      <w:r>
        <w:t xml:space="preserve">ège, elle indiquera les lieu et </w:t>
      </w:r>
      <w:r w:rsidRPr="00680D3F">
        <w:t>heure de départ, l'itinéraire projeté, ainsi que les lieu et heure de dislocation ;</w:t>
      </w:r>
    </w:p>
    <w:p w14:paraId="3861E80F" w14:textId="77777777" w:rsidR="00680D3F" w:rsidRPr="00680D3F" w:rsidRDefault="00680D3F" w:rsidP="00E655AF">
      <w:pPr>
        <w:tabs>
          <w:tab w:val="left" w:pos="709"/>
        </w:tabs>
        <w:spacing w:after="0"/>
        <w:ind w:left="993" w:hanging="284"/>
        <w:jc w:val="both"/>
      </w:pPr>
      <w:r w:rsidRPr="00680D3F">
        <w:t xml:space="preserve">- </w:t>
      </w:r>
      <w:r>
        <w:tab/>
      </w:r>
      <w:r w:rsidRPr="00680D3F">
        <w:t>le nombre présumé de participants ;</w:t>
      </w:r>
    </w:p>
    <w:p w14:paraId="1F1064E3" w14:textId="77777777" w:rsidR="00680D3F" w:rsidRPr="00680D3F" w:rsidRDefault="00680D3F" w:rsidP="00E655AF">
      <w:pPr>
        <w:tabs>
          <w:tab w:val="left" w:pos="709"/>
        </w:tabs>
        <w:spacing w:after="0"/>
        <w:ind w:left="993" w:hanging="284"/>
        <w:jc w:val="both"/>
      </w:pPr>
      <w:r w:rsidRPr="00680D3F">
        <w:t xml:space="preserve">- </w:t>
      </w:r>
      <w:r>
        <w:tab/>
      </w:r>
      <w:r w:rsidRPr="00680D3F">
        <w:t>le nombre de signaleurs, s'il échet ;</w:t>
      </w:r>
    </w:p>
    <w:p w14:paraId="52FB1F59" w14:textId="77777777" w:rsidR="00680D3F" w:rsidRPr="00680D3F" w:rsidRDefault="00680D3F" w:rsidP="00E655AF">
      <w:pPr>
        <w:tabs>
          <w:tab w:val="left" w:pos="709"/>
        </w:tabs>
        <w:spacing w:after="0"/>
        <w:ind w:left="993" w:hanging="284"/>
        <w:jc w:val="both"/>
      </w:pPr>
      <w:r w:rsidRPr="00680D3F">
        <w:t>-</w:t>
      </w:r>
      <w:r>
        <w:tab/>
      </w:r>
      <w:r w:rsidRPr="00680D3F">
        <w:t>les mesures d'organisation prévues ;</w:t>
      </w:r>
    </w:p>
    <w:p w14:paraId="06EE6CBB" w14:textId="77777777" w:rsidR="00680D3F" w:rsidRPr="00680D3F" w:rsidRDefault="00680D3F" w:rsidP="00E655AF">
      <w:pPr>
        <w:tabs>
          <w:tab w:val="left" w:pos="709"/>
        </w:tabs>
        <w:spacing w:after="0"/>
        <w:ind w:left="993" w:hanging="284"/>
        <w:jc w:val="both"/>
      </w:pPr>
      <w:r w:rsidRPr="00680D3F">
        <w:t xml:space="preserve">- </w:t>
      </w:r>
      <w:r>
        <w:tab/>
      </w:r>
      <w:r w:rsidRPr="00680D3F">
        <w:t>les nom(s) et adresse(s) du ou des organisateurs responsables ;</w:t>
      </w:r>
    </w:p>
    <w:p w14:paraId="03CDFBC8" w14:textId="77777777" w:rsidR="00680D3F" w:rsidRPr="00680D3F" w:rsidRDefault="00680D3F" w:rsidP="00E655AF">
      <w:pPr>
        <w:tabs>
          <w:tab w:val="left" w:pos="709"/>
        </w:tabs>
        <w:spacing w:after="0"/>
        <w:ind w:left="993" w:hanging="284"/>
        <w:jc w:val="both"/>
      </w:pPr>
      <w:r w:rsidRPr="00680D3F">
        <w:t xml:space="preserve">- </w:t>
      </w:r>
      <w:r>
        <w:tab/>
      </w:r>
      <w:r w:rsidRPr="00680D3F">
        <w:t>les nom, prénom, qualité, adresse et numéro de téléphone du signataire de la demande.</w:t>
      </w:r>
    </w:p>
    <w:p w14:paraId="1040E3D4" w14:textId="77777777" w:rsidR="004C5E1E" w:rsidRDefault="004C5E1E" w:rsidP="00680D3F">
      <w:pPr>
        <w:jc w:val="both"/>
      </w:pPr>
    </w:p>
    <w:p w14:paraId="2470EA06" w14:textId="77777777" w:rsidR="00680D3F" w:rsidRPr="004C5E1E" w:rsidRDefault="004C5E1E" w:rsidP="00680D3F">
      <w:pPr>
        <w:jc w:val="both"/>
        <w:rPr>
          <w:b/>
          <w:bCs/>
        </w:rPr>
      </w:pPr>
      <w:r w:rsidRPr="004C5E1E">
        <w:rPr>
          <w:b/>
          <w:bCs/>
        </w:rPr>
        <w:t>Section 2</w:t>
      </w:r>
      <w:r w:rsidR="00680D3F" w:rsidRPr="004C5E1E">
        <w:rPr>
          <w:b/>
          <w:bCs/>
        </w:rPr>
        <w:t xml:space="preserve"> :  </w:t>
      </w:r>
      <w:r>
        <w:rPr>
          <w:b/>
          <w:bCs/>
        </w:rPr>
        <w:tab/>
      </w:r>
      <w:r w:rsidR="00680D3F" w:rsidRPr="0093462A">
        <w:rPr>
          <w:b/>
          <w:bCs/>
          <w:u w:val="single"/>
        </w:rPr>
        <w:t xml:space="preserve">De l'exécution des travaux à front de la </w:t>
      </w:r>
      <w:r w:rsidRPr="0093462A">
        <w:rPr>
          <w:b/>
          <w:bCs/>
          <w:u w:val="single"/>
        </w:rPr>
        <w:t>voie publique ou à proximité de</w:t>
      </w:r>
      <w:r w:rsidR="00680D3F" w:rsidRPr="0093462A">
        <w:rPr>
          <w:b/>
          <w:bCs/>
          <w:u w:val="single"/>
        </w:rPr>
        <w:t xml:space="preserve"> celle-ci</w:t>
      </w:r>
    </w:p>
    <w:p w14:paraId="1ACEAFE3" w14:textId="77777777" w:rsidR="00680D3F" w:rsidRPr="00A82967" w:rsidRDefault="0093462A" w:rsidP="00680D3F">
      <w:pPr>
        <w:jc w:val="both"/>
        <w:rPr>
          <w:bCs/>
          <w:color w:val="00B050"/>
          <w:sz w:val="20"/>
          <w:szCs w:val="20"/>
        </w:rPr>
      </w:pPr>
      <w:r>
        <w:rPr>
          <w:bCs/>
          <w:sz w:val="20"/>
          <w:szCs w:val="20"/>
          <w:u w:val="single"/>
        </w:rPr>
        <w:t>Article 6</w:t>
      </w:r>
      <w:r w:rsidR="00680D3F" w:rsidRPr="00912083">
        <w:rPr>
          <w:bCs/>
          <w:sz w:val="20"/>
          <w:szCs w:val="20"/>
        </w:rPr>
        <w:t>.-</w:t>
      </w:r>
      <w:r>
        <w:rPr>
          <w:bCs/>
          <w:sz w:val="20"/>
          <w:szCs w:val="20"/>
        </w:rPr>
        <w:tab/>
      </w:r>
      <w:r w:rsidR="00680D3F" w:rsidRPr="00A82967">
        <w:rPr>
          <w:color w:val="00B050"/>
        </w:rPr>
        <w:t xml:space="preserve">Tout travail exécuté à front de la voie publique ou à proximité de celle-ci </w:t>
      </w:r>
      <w:r w:rsidRPr="00A82967">
        <w:rPr>
          <w:color w:val="00B050"/>
        </w:rPr>
        <w:t>est soumis à une auto</w:t>
      </w:r>
      <w:r w:rsidR="002F68F8" w:rsidRPr="00A82967">
        <w:rPr>
          <w:color w:val="00B050"/>
        </w:rPr>
        <w:t xml:space="preserve">risation préalable, mentionnant notamment le début et la fin des travaux, </w:t>
      </w:r>
      <w:r w:rsidRPr="00A82967">
        <w:rPr>
          <w:color w:val="00B050"/>
        </w:rPr>
        <w:t>et imp</w:t>
      </w:r>
      <w:r w:rsidR="00680D3F" w:rsidRPr="00A82967">
        <w:rPr>
          <w:bCs/>
          <w:color w:val="00B050"/>
        </w:rPr>
        <w:t>lique un dispositif de protection</w:t>
      </w:r>
      <w:r w:rsidR="00680D3F" w:rsidRPr="00A82967">
        <w:rPr>
          <w:color w:val="00B050"/>
        </w:rPr>
        <w:t xml:space="preserve"> </w:t>
      </w:r>
      <w:r w:rsidR="002F68F8" w:rsidRPr="00A82967">
        <w:rPr>
          <w:color w:val="00B050"/>
        </w:rPr>
        <w:t>conforme aux directives reçues en vue d’assurer la sûreté, la commodité de passage et</w:t>
      </w:r>
      <w:r w:rsidR="00680D3F" w:rsidRPr="00A82967">
        <w:rPr>
          <w:color w:val="00B050"/>
        </w:rPr>
        <w:t xml:space="preserve"> la propreté de l'environnement.</w:t>
      </w:r>
    </w:p>
    <w:p w14:paraId="063E6ACA" w14:textId="77777777" w:rsidR="00A82967" w:rsidRDefault="00A82967" w:rsidP="00680D3F">
      <w:pPr>
        <w:jc w:val="both"/>
      </w:pPr>
      <w:r>
        <w:t>De manière générale :</w:t>
      </w:r>
    </w:p>
    <w:p w14:paraId="23937A43" w14:textId="77777777" w:rsidR="00680D3F" w:rsidRPr="0093462A" w:rsidRDefault="00680D3F" w:rsidP="00680D3F">
      <w:pPr>
        <w:jc w:val="both"/>
      </w:pPr>
      <w:r w:rsidRPr="0093462A">
        <w:t>- Les parois des fouilles ou des excavations doivent être étançonnées de manière à empêcher tout mouvement dans la voirie et à pré</w:t>
      </w:r>
      <w:r w:rsidR="00A82967">
        <w:t>venir tout accident ou incident ;</w:t>
      </w:r>
    </w:p>
    <w:p w14:paraId="6BC61CA0" w14:textId="77777777" w:rsidR="00680D3F" w:rsidRPr="0093462A" w:rsidRDefault="00680D3F" w:rsidP="00680D3F">
      <w:pPr>
        <w:jc w:val="both"/>
      </w:pPr>
      <w:r w:rsidRPr="0093462A">
        <w:t>- Les remblais ne peuvent contenir aucun d</w:t>
      </w:r>
      <w:r w:rsidR="00A82967">
        <w:t xml:space="preserve">échets </w:t>
      </w:r>
      <w:r w:rsidR="001E015A">
        <w:t>autres qu’inertes</w:t>
      </w:r>
      <w:r w:rsidR="00A82967">
        <w:t> ;</w:t>
      </w:r>
    </w:p>
    <w:p w14:paraId="2A45207C" w14:textId="77777777" w:rsidR="00680D3F" w:rsidRPr="0093462A" w:rsidRDefault="00680D3F" w:rsidP="00680D3F">
      <w:pPr>
        <w:jc w:val="both"/>
      </w:pPr>
      <w:r w:rsidRPr="0093462A">
        <w:t>- Les travaux qui sont de nature à répandre de la poussière ou des déchets sur la voie publique ou sur les propriétés voisines ne peuvent être entrepris qu'après étab</w:t>
      </w:r>
      <w:r w:rsidR="00A82967">
        <w:t>lissement d'écrans imperméables ;</w:t>
      </w:r>
    </w:p>
    <w:p w14:paraId="38FC005A" w14:textId="77777777" w:rsidR="00680D3F" w:rsidRPr="0093462A" w:rsidRDefault="00680D3F" w:rsidP="00E655AF">
      <w:pPr>
        <w:jc w:val="both"/>
      </w:pPr>
      <w:r w:rsidRPr="0093462A">
        <w:t>- les ouvrages à démolir et les décombres</w:t>
      </w:r>
      <w:r w:rsidR="0093462A">
        <w:t xml:space="preserve"> doivent être arrosés</w:t>
      </w:r>
      <w:r w:rsidRPr="0093462A">
        <w:t>, de manière à limiter au maximum la production de poussières.</w:t>
      </w:r>
    </w:p>
    <w:p w14:paraId="36A6453A" w14:textId="77777777" w:rsidR="009C390C" w:rsidRPr="00F77F46" w:rsidRDefault="009C390C" w:rsidP="00680D3F">
      <w:pPr>
        <w:jc w:val="both"/>
        <w:rPr>
          <w:color w:val="70AD47" w:themeColor="accent6"/>
        </w:rPr>
      </w:pPr>
      <w:r>
        <w:rPr>
          <w:bCs/>
          <w:sz w:val="20"/>
          <w:szCs w:val="20"/>
          <w:u w:val="single"/>
        </w:rPr>
        <w:t>Article 7</w:t>
      </w:r>
      <w:r w:rsidR="00680D3F" w:rsidRPr="00912083">
        <w:rPr>
          <w:bCs/>
          <w:sz w:val="20"/>
          <w:szCs w:val="20"/>
        </w:rPr>
        <w:t>.-</w:t>
      </w:r>
      <w:r>
        <w:rPr>
          <w:bCs/>
          <w:sz w:val="20"/>
          <w:szCs w:val="20"/>
        </w:rPr>
        <w:tab/>
      </w:r>
      <w:r w:rsidR="00680D3F" w:rsidRPr="009C390C">
        <w:t xml:space="preserve">Lorsque la voirie est souillée du fait des travaux, le maître d'œuvre est tenu de la remettre, sans délai, en parfait état de propreté. </w:t>
      </w:r>
      <w:r w:rsidR="00680D3F" w:rsidRPr="00F77F46">
        <w:rPr>
          <w:color w:val="70AD47" w:themeColor="accent6"/>
        </w:rPr>
        <w:t xml:space="preserve"> </w:t>
      </w:r>
      <w:r w:rsidRPr="00F77F46">
        <w:rPr>
          <w:color w:val="70AD47" w:themeColor="accent6"/>
        </w:rPr>
        <w:t>A défaut, il y sera procédé d’office aux frais, risques et périls du contrevenant.</w:t>
      </w:r>
    </w:p>
    <w:p w14:paraId="23BA9551" w14:textId="77777777" w:rsidR="009C390C" w:rsidRPr="00F77F46" w:rsidRDefault="009C390C" w:rsidP="009C390C">
      <w:pPr>
        <w:jc w:val="both"/>
        <w:rPr>
          <w:color w:val="70AD47" w:themeColor="accent6"/>
        </w:rPr>
      </w:pPr>
      <w:r w:rsidRPr="00F77F46">
        <w:rPr>
          <w:color w:val="70AD47" w:themeColor="accent6"/>
          <w:sz w:val="20"/>
          <w:szCs w:val="20"/>
          <w:u w:val="single"/>
        </w:rPr>
        <w:t>Article 8</w:t>
      </w:r>
      <w:r w:rsidRPr="00F77F46">
        <w:rPr>
          <w:color w:val="70AD47" w:themeColor="accent6"/>
          <w:sz w:val="20"/>
          <w:szCs w:val="20"/>
        </w:rPr>
        <w:t>.-</w:t>
      </w:r>
      <w:r w:rsidRPr="00F77F46">
        <w:rPr>
          <w:color w:val="70AD47" w:themeColor="accent6"/>
          <w:sz w:val="20"/>
          <w:szCs w:val="20"/>
        </w:rPr>
        <w:tab/>
      </w:r>
      <w:r w:rsidRPr="00F77F46">
        <w:rPr>
          <w:color w:val="70AD47" w:themeColor="accent6"/>
        </w:rPr>
        <w:t>En cas de construction, de transformation, de démolition totale ou partielle d'un bâtiment, la protection des immeubles voisins doit être assurée par des procédés appropriés garantissant la salubrité et la sécurité publiques ainsi que la commodité de passage.</w:t>
      </w:r>
    </w:p>
    <w:p w14:paraId="47FF16B2" w14:textId="77777777" w:rsidR="00425272" w:rsidRDefault="00425272" w:rsidP="00680D3F">
      <w:pPr>
        <w:jc w:val="both"/>
        <w:rPr>
          <w:b/>
          <w:bCs/>
        </w:rPr>
      </w:pPr>
    </w:p>
    <w:p w14:paraId="20169570" w14:textId="77777777" w:rsidR="00680D3F" w:rsidRPr="00680D3F" w:rsidRDefault="00680D3F" w:rsidP="00680D3F">
      <w:pPr>
        <w:jc w:val="both"/>
        <w:rPr>
          <w:b/>
          <w:bCs/>
          <w:u w:val="single"/>
        </w:rPr>
      </w:pPr>
      <w:r w:rsidRPr="009C390C">
        <w:rPr>
          <w:b/>
          <w:bCs/>
        </w:rPr>
        <w:t xml:space="preserve">Section </w:t>
      </w:r>
      <w:r w:rsidR="00F35D69">
        <w:rPr>
          <w:b/>
          <w:bCs/>
        </w:rPr>
        <w:t>3</w:t>
      </w:r>
      <w:r w:rsidR="009C390C">
        <w:rPr>
          <w:b/>
          <w:bCs/>
        </w:rPr>
        <w:t> :</w:t>
      </w:r>
      <w:r w:rsidR="009C390C">
        <w:rPr>
          <w:b/>
          <w:bCs/>
        </w:rPr>
        <w:tab/>
      </w:r>
      <w:r w:rsidRPr="00680D3F">
        <w:rPr>
          <w:b/>
          <w:bCs/>
          <w:u w:val="single"/>
        </w:rPr>
        <w:t>De l'émondage des plantations en bordure de voirie</w:t>
      </w:r>
      <w:r w:rsidR="009C390C">
        <w:rPr>
          <w:b/>
          <w:bCs/>
          <w:u w:val="single"/>
        </w:rPr>
        <w:t xml:space="preserve"> publique</w:t>
      </w:r>
    </w:p>
    <w:p w14:paraId="1D6FBD4F" w14:textId="77777777" w:rsidR="00680D3F" w:rsidRPr="009C390C" w:rsidRDefault="00680D3F" w:rsidP="00680D3F">
      <w:pPr>
        <w:jc w:val="both"/>
        <w:rPr>
          <w:sz w:val="20"/>
          <w:szCs w:val="20"/>
        </w:rPr>
      </w:pPr>
      <w:r w:rsidRPr="009C390C">
        <w:rPr>
          <w:bCs/>
          <w:sz w:val="20"/>
          <w:szCs w:val="20"/>
          <w:u w:val="single"/>
        </w:rPr>
        <w:t>Article 9</w:t>
      </w:r>
      <w:r w:rsidRPr="00912083">
        <w:rPr>
          <w:bCs/>
          <w:sz w:val="20"/>
          <w:szCs w:val="20"/>
        </w:rPr>
        <w:t>.-</w:t>
      </w:r>
      <w:r w:rsidRPr="009C390C">
        <w:tab/>
        <w:t>Tout occupant d'une propriété est tenu de veiller à ce que les plantations sur celle-ci soient émondées</w:t>
      </w:r>
      <w:r w:rsidR="00425272">
        <w:t>, élaguées ou retaillées</w:t>
      </w:r>
      <w:r w:rsidRPr="009C390C">
        <w:t xml:space="preserve"> de façon telle qu'aucune branche</w:t>
      </w:r>
      <w:r w:rsidR="009C390C">
        <w:t> :</w:t>
      </w:r>
    </w:p>
    <w:p w14:paraId="62BE4E72" w14:textId="77777777" w:rsidR="00680D3F" w:rsidRPr="009C390C" w:rsidRDefault="00680D3F" w:rsidP="00C302AD">
      <w:pPr>
        <w:spacing w:after="0"/>
        <w:ind w:firstLine="708"/>
        <w:jc w:val="both"/>
      </w:pPr>
      <w:r w:rsidRPr="009C390C">
        <w:t xml:space="preserve">- ne fasse saillie sur la chaussée à moins de </w:t>
      </w:r>
      <w:smartTag w:uri="urn:schemas-microsoft-com:office:smarttags" w:element="metricconverter">
        <w:smartTagPr>
          <w:attr w:name="ProductID" w:val="6 m￨tres"/>
        </w:smartTagPr>
        <w:r w:rsidRPr="009C390C">
          <w:t>6 mètres</w:t>
        </w:r>
      </w:smartTag>
      <w:r w:rsidRPr="009C390C">
        <w:t xml:space="preserve"> au-dessus du sol ;</w:t>
      </w:r>
    </w:p>
    <w:p w14:paraId="39D467F2" w14:textId="77777777" w:rsidR="00680D3F" w:rsidRPr="009C390C" w:rsidRDefault="00680D3F" w:rsidP="00C302AD">
      <w:pPr>
        <w:spacing w:after="0"/>
        <w:ind w:firstLine="708"/>
        <w:jc w:val="both"/>
      </w:pPr>
      <w:r w:rsidRPr="009C390C">
        <w:t xml:space="preserve">- ne fasse saillie sur l'accotement ou le trottoir à moins de </w:t>
      </w:r>
      <w:smartTag w:uri="urn:schemas-microsoft-com:office:smarttags" w:element="metricconverter">
        <w:smartTagPr>
          <w:attr w:name="ProductID" w:val="4 m￨tres"/>
        </w:smartTagPr>
        <w:r w:rsidRPr="009C390C">
          <w:t>4 mètres</w:t>
        </w:r>
      </w:smartTag>
      <w:r w:rsidRPr="009C390C">
        <w:t xml:space="preserve"> au-dessus du sol ;</w:t>
      </w:r>
    </w:p>
    <w:p w14:paraId="24A48469" w14:textId="77777777" w:rsidR="00680D3F" w:rsidRPr="009C390C" w:rsidRDefault="00680D3F" w:rsidP="00C302AD">
      <w:pPr>
        <w:spacing w:after="0"/>
        <w:ind w:firstLine="708"/>
        <w:jc w:val="both"/>
      </w:pPr>
      <w:r w:rsidRPr="009C390C">
        <w:t xml:space="preserve">- ne puisse d'aucune manière masquer la signalisation routière quelle qu'en soit </w:t>
      </w:r>
      <w:r w:rsidR="004D0007">
        <w:t>l</w:t>
      </w:r>
      <w:r w:rsidRPr="009C390C">
        <w:t>a hauteur ;</w:t>
      </w:r>
    </w:p>
    <w:p w14:paraId="56786D49" w14:textId="77777777" w:rsidR="00680D3F" w:rsidRDefault="00680D3F" w:rsidP="00C302AD">
      <w:pPr>
        <w:spacing w:after="0"/>
        <w:ind w:left="709"/>
        <w:jc w:val="both"/>
      </w:pPr>
      <w:r w:rsidRPr="009C390C">
        <w:t>- ne puisse perturber les installations aériennes é</w:t>
      </w:r>
      <w:r w:rsidR="009C390C">
        <w:t xml:space="preserve">lectriques, </w:t>
      </w:r>
      <w:r w:rsidR="00425272">
        <w:t xml:space="preserve">de télécommunication et de   </w:t>
      </w:r>
      <w:r w:rsidRPr="009C390C">
        <w:t>télédistribution.</w:t>
      </w:r>
    </w:p>
    <w:p w14:paraId="65056BC0" w14:textId="77777777" w:rsidR="004B2AD9" w:rsidRPr="009C390C" w:rsidRDefault="004B2AD9" w:rsidP="00C302AD">
      <w:pPr>
        <w:spacing w:after="0"/>
        <w:ind w:left="709"/>
        <w:jc w:val="both"/>
      </w:pPr>
    </w:p>
    <w:p w14:paraId="1C03839D" w14:textId="77777777" w:rsidR="00ED2F3E" w:rsidRPr="00F77F46" w:rsidRDefault="00680D3F" w:rsidP="00680D3F">
      <w:pPr>
        <w:jc w:val="both"/>
        <w:rPr>
          <w:bCs/>
          <w:color w:val="70AD47" w:themeColor="accent6"/>
        </w:rPr>
      </w:pPr>
      <w:r w:rsidRPr="00425272">
        <w:rPr>
          <w:bCs/>
          <w:sz w:val="20"/>
          <w:szCs w:val="20"/>
          <w:u w:val="single"/>
        </w:rPr>
        <w:t>Article 10</w:t>
      </w:r>
      <w:r w:rsidRPr="00912083">
        <w:rPr>
          <w:bCs/>
          <w:sz w:val="20"/>
          <w:szCs w:val="20"/>
        </w:rPr>
        <w:t>.-</w:t>
      </w:r>
      <w:r w:rsidR="00425272">
        <w:rPr>
          <w:bCs/>
        </w:rPr>
        <w:t xml:space="preserve"> </w:t>
      </w:r>
      <w:r w:rsidR="00425272">
        <w:rPr>
          <w:bCs/>
        </w:rPr>
        <w:tab/>
      </w:r>
      <w:r w:rsidR="004B2AD9">
        <w:rPr>
          <w:bCs/>
        </w:rPr>
        <w:t xml:space="preserve"> </w:t>
      </w:r>
      <w:r w:rsidR="00ED2F3E" w:rsidRPr="00F77F46">
        <w:rPr>
          <w:color w:val="70AD47" w:themeColor="accent6"/>
        </w:rPr>
        <w:t>Les clôtures de haies vives ou en fil</w:t>
      </w:r>
      <w:r w:rsidR="001E015A">
        <w:rPr>
          <w:color w:val="70AD47" w:themeColor="accent6"/>
        </w:rPr>
        <w:t>s</w:t>
      </w:r>
      <w:r w:rsidR="00ED2F3E" w:rsidRPr="00F77F46">
        <w:rPr>
          <w:color w:val="70AD47" w:themeColor="accent6"/>
        </w:rPr>
        <w:t xml:space="preserve"> barbelé</w:t>
      </w:r>
      <w:r w:rsidR="001E015A">
        <w:rPr>
          <w:color w:val="70AD47" w:themeColor="accent6"/>
        </w:rPr>
        <w:t>s</w:t>
      </w:r>
      <w:r w:rsidR="00ED2F3E" w:rsidRPr="00F77F46">
        <w:rPr>
          <w:color w:val="70AD47" w:themeColor="accent6"/>
        </w:rPr>
        <w:t xml:space="preserve"> seront placé</w:t>
      </w:r>
      <w:r w:rsidR="004D0007">
        <w:rPr>
          <w:color w:val="70AD47" w:themeColor="accent6"/>
        </w:rPr>
        <w:t>e</w:t>
      </w:r>
      <w:r w:rsidR="00ED2F3E" w:rsidRPr="00F77F46">
        <w:rPr>
          <w:color w:val="70AD47" w:themeColor="accent6"/>
        </w:rPr>
        <w:t>s en retrait de 0,5 m au moins de la limite légale de la voirie publique.</w:t>
      </w:r>
      <w:r w:rsidR="00ED2F3E" w:rsidRPr="00F77F46">
        <w:rPr>
          <w:bCs/>
          <w:color w:val="70AD47" w:themeColor="accent6"/>
        </w:rPr>
        <w:t xml:space="preserve"> </w:t>
      </w:r>
    </w:p>
    <w:p w14:paraId="4DDCCFDD" w14:textId="77777777" w:rsidR="00ED2F3E" w:rsidRPr="00F77F46" w:rsidRDefault="00ED2F3E" w:rsidP="00680D3F">
      <w:pPr>
        <w:jc w:val="both"/>
        <w:rPr>
          <w:color w:val="70AD47" w:themeColor="accent6"/>
        </w:rPr>
      </w:pPr>
      <w:r w:rsidRPr="00F77F46">
        <w:rPr>
          <w:bCs/>
          <w:color w:val="70AD47" w:themeColor="accent6"/>
        </w:rPr>
        <w:t>Les taillis croissant le long des chemins doivent être plantés et maintenus en tout temps à 0,5 m au moins de la limite légale des chemins et sentiers.</w:t>
      </w:r>
    </w:p>
    <w:p w14:paraId="2B1F231C" w14:textId="77777777" w:rsidR="00ED2F3E" w:rsidRPr="00F77F46" w:rsidRDefault="00ED2F3E" w:rsidP="00680D3F">
      <w:pPr>
        <w:jc w:val="both"/>
        <w:rPr>
          <w:color w:val="70AD47" w:themeColor="accent6"/>
        </w:rPr>
      </w:pPr>
      <w:r w:rsidRPr="00F77F46">
        <w:rPr>
          <w:color w:val="70AD47" w:themeColor="accent6"/>
        </w:rPr>
        <w:t xml:space="preserve">Les haies et buissons croissant le long de la voirie publique ne peuvent avoir en souche une hauteur supérieure à 1,50m. </w:t>
      </w:r>
    </w:p>
    <w:p w14:paraId="6492AA22" w14:textId="77777777" w:rsidR="00ED2F3E" w:rsidRPr="00F77F46" w:rsidRDefault="00ED2F3E" w:rsidP="00680D3F">
      <w:pPr>
        <w:jc w:val="both"/>
        <w:rPr>
          <w:color w:val="70AD47" w:themeColor="accent6"/>
        </w:rPr>
      </w:pPr>
      <w:r w:rsidRPr="00F77F46">
        <w:rPr>
          <w:color w:val="70AD47" w:themeColor="accent6"/>
        </w:rPr>
        <w:t>Les arbres à hautes tiges doivent être plantés à plus de 2 mètres de la voirie publique.</w:t>
      </w:r>
    </w:p>
    <w:p w14:paraId="6995C6B2" w14:textId="77777777" w:rsidR="00ED2F3E" w:rsidRPr="00F77F46" w:rsidRDefault="00ED2F3E" w:rsidP="00680D3F">
      <w:pPr>
        <w:jc w:val="both"/>
        <w:rPr>
          <w:bCs/>
          <w:color w:val="70AD47" w:themeColor="accent6"/>
        </w:rPr>
      </w:pPr>
      <w:r w:rsidRPr="00F77F46">
        <w:rPr>
          <w:color w:val="70AD47" w:themeColor="accent6"/>
        </w:rPr>
        <w:t xml:space="preserve">Tout contrevenant à cette disposition sera tenu de procéder à l’émondage, l’élagage ou la taille à la première injonction des représentants de l’autorité, faute de quoi, il y sera procédé d’office </w:t>
      </w:r>
      <w:r w:rsidR="00F77F46" w:rsidRPr="00F77F46">
        <w:rPr>
          <w:color w:val="70AD47" w:themeColor="accent6"/>
        </w:rPr>
        <w:t>à ses</w:t>
      </w:r>
      <w:r w:rsidRPr="00F77F46">
        <w:rPr>
          <w:color w:val="70AD47" w:themeColor="accent6"/>
        </w:rPr>
        <w:t xml:space="preserve"> frais.</w:t>
      </w:r>
    </w:p>
    <w:p w14:paraId="31F48D88" w14:textId="77777777" w:rsidR="00425272" w:rsidRPr="00425272" w:rsidRDefault="00425272" w:rsidP="00680D3F">
      <w:pPr>
        <w:jc w:val="both"/>
        <w:rPr>
          <w:b/>
          <w:bCs/>
        </w:rPr>
      </w:pPr>
    </w:p>
    <w:p w14:paraId="0DE65F58" w14:textId="77777777" w:rsidR="00680D3F" w:rsidRPr="00680D3F" w:rsidRDefault="00680D3F" w:rsidP="00680D3F">
      <w:pPr>
        <w:jc w:val="both"/>
        <w:rPr>
          <w:b/>
          <w:bCs/>
          <w:u w:val="single"/>
        </w:rPr>
      </w:pPr>
      <w:r w:rsidRPr="00425272">
        <w:rPr>
          <w:b/>
          <w:bCs/>
        </w:rPr>
        <w:t xml:space="preserve">Section </w:t>
      </w:r>
      <w:r w:rsidR="00F35D69">
        <w:rPr>
          <w:b/>
          <w:bCs/>
        </w:rPr>
        <w:t>4</w:t>
      </w:r>
      <w:r w:rsidRPr="00425272">
        <w:rPr>
          <w:b/>
          <w:bCs/>
        </w:rPr>
        <w:t xml:space="preserve"> :</w:t>
      </w:r>
      <w:r w:rsidRPr="00680D3F">
        <w:rPr>
          <w:b/>
          <w:bCs/>
        </w:rPr>
        <w:t xml:space="preserve">  </w:t>
      </w:r>
      <w:r w:rsidR="00425272">
        <w:rPr>
          <w:b/>
          <w:bCs/>
        </w:rPr>
        <w:tab/>
      </w:r>
      <w:r w:rsidRPr="00680D3F">
        <w:rPr>
          <w:b/>
          <w:bCs/>
          <w:u w:val="single"/>
        </w:rPr>
        <w:t>Des objets suspendus au-dessus de la voie publique</w:t>
      </w:r>
    </w:p>
    <w:p w14:paraId="59E46AA4" w14:textId="77777777" w:rsidR="00680D3F" w:rsidRPr="00425272" w:rsidRDefault="00680D3F" w:rsidP="00680D3F">
      <w:pPr>
        <w:jc w:val="both"/>
        <w:rPr>
          <w:b/>
          <w:bCs/>
          <w:sz w:val="20"/>
          <w:szCs w:val="20"/>
        </w:rPr>
      </w:pPr>
      <w:r w:rsidRPr="00425272">
        <w:rPr>
          <w:bCs/>
          <w:sz w:val="20"/>
          <w:szCs w:val="20"/>
          <w:u w:val="single"/>
        </w:rPr>
        <w:t>Article 11</w:t>
      </w:r>
      <w:r w:rsidRPr="00912083">
        <w:rPr>
          <w:bCs/>
          <w:sz w:val="20"/>
          <w:szCs w:val="20"/>
        </w:rPr>
        <w:t>.-</w:t>
      </w:r>
      <w:r w:rsidR="00425272">
        <w:rPr>
          <w:b/>
          <w:bCs/>
          <w:sz w:val="20"/>
          <w:szCs w:val="20"/>
        </w:rPr>
        <w:tab/>
      </w:r>
      <w:r w:rsidRPr="00425272">
        <w:rPr>
          <w:bCs/>
        </w:rPr>
        <w:t>Sont interdits</w:t>
      </w:r>
      <w:r w:rsidRPr="00425272">
        <w:t>, le dépôt ou le placement à une fenêtre ou à une autre partie d'une construction, de tout objet susceptible de choir sur la voie publique et de porter ainsi atteinte à la sûreté ou à la commodité de passage.</w:t>
      </w:r>
    </w:p>
    <w:p w14:paraId="2ADBEDD8" w14:textId="77777777" w:rsidR="00680D3F" w:rsidRPr="00425272" w:rsidRDefault="00680D3F" w:rsidP="00680D3F">
      <w:pPr>
        <w:jc w:val="both"/>
        <w:rPr>
          <w:bCs/>
          <w:sz w:val="20"/>
          <w:szCs w:val="20"/>
        </w:rPr>
      </w:pPr>
      <w:r w:rsidRPr="00425272">
        <w:rPr>
          <w:bCs/>
          <w:sz w:val="20"/>
          <w:szCs w:val="20"/>
          <w:u w:val="single"/>
        </w:rPr>
        <w:t>Article 12</w:t>
      </w:r>
      <w:r w:rsidRPr="00912083">
        <w:rPr>
          <w:bCs/>
          <w:sz w:val="20"/>
          <w:szCs w:val="20"/>
        </w:rPr>
        <w:t>.-</w:t>
      </w:r>
      <w:r w:rsidR="00425272">
        <w:rPr>
          <w:bCs/>
          <w:sz w:val="20"/>
          <w:szCs w:val="20"/>
        </w:rPr>
        <w:tab/>
      </w:r>
      <w:r w:rsidRPr="00425272">
        <w:rPr>
          <w:bCs/>
        </w:rPr>
        <w:t xml:space="preserve">Sauf autorisation du collège </w:t>
      </w:r>
      <w:r w:rsidR="00331C18">
        <w:rPr>
          <w:bCs/>
        </w:rPr>
        <w:t>communal</w:t>
      </w:r>
      <w:r w:rsidRPr="00425272">
        <w:t>, il est interdit de suspendre à l'extérieur des fenêtres des habitations ou autres bâtiments situés à la limite du domaine public ou sur les murs de clôture longeant la voie publique, en débordement sur celle-ci comme sur les garde-corps des ponts…, des fils, câbles, conduits, toiles, calicots, sacs ou autres objets ou appareils quelconques destinés à quelque usage que ce soit, à l'exception des drapeaux officiels.</w:t>
      </w:r>
    </w:p>
    <w:p w14:paraId="52405042" w14:textId="77777777" w:rsidR="00680D3F" w:rsidRPr="00425272" w:rsidRDefault="00680D3F" w:rsidP="00680D3F">
      <w:pPr>
        <w:jc w:val="both"/>
        <w:rPr>
          <w:b/>
        </w:rPr>
      </w:pPr>
    </w:p>
    <w:p w14:paraId="0853D72F" w14:textId="77777777" w:rsidR="00680D3F" w:rsidRPr="00680D3F" w:rsidRDefault="00680D3F" w:rsidP="00680D3F">
      <w:pPr>
        <w:jc w:val="both"/>
        <w:rPr>
          <w:b/>
          <w:bCs/>
          <w:u w:val="single"/>
        </w:rPr>
      </w:pPr>
      <w:r w:rsidRPr="00425272">
        <w:rPr>
          <w:b/>
          <w:bCs/>
        </w:rPr>
        <w:t xml:space="preserve">Section </w:t>
      </w:r>
      <w:r w:rsidR="00F35D69">
        <w:rPr>
          <w:b/>
          <w:bCs/>
        </w:rPr>
        <w:t>5</w:t>
      </w:r>
      <w:r w:rsidRPr="00680D3F">
        <w:rPr>
          <w:b/>
          <w:bCs/>
        </w:rPr>
        <w:t xml:space="preserve"> :  </w:t>
      </w:r>
      <w:r w:rsidR="00425272">
        <w:rPr>
          <w:b/>
          <w:bCs/>
        </w:rPr>
        <w:tab/>
      </w:r>
      <w:r w:rsidRPr="00680D3F">
        <w:rPr>
          <w:b/>
          <w:bCs/>
          <w:u w:val="single"/>
        </w:rPr>
        <w:t>Des collectes effectuées sur la voie publique</w:t>
      </w:r>
    </w:p>
    <w:p w14:paraId="1372EC6F" w14:textId="77777777" w:rsidR="00634742" w:rsidRDefault="00680D3F" w:rsidP="00634742">
      <w:pPr>
        <w:jc w:val="both"/>
      </w:pPr>
      <w:r w:rsidRPr="00425272">
        <w:rPr>
          <w:bCs/>
          <w:sz w:val="20"/>
          <w:szCs w:val="20"/>
          <w:u w:val="single"/>
        </w:rPr>
        <w:t>Article 13</w:t>
      </w:r>
      <w:r w:rsidRPr="00425272">
        <w:rPr>
          <w:bCs/>
          <w:sz w:val="20"/>
          <w:szCs w:val="20"/>
        </w:rPr>
        <w:t>.-</w:t>
      </w:r>
      <w:r w:rsidR="00425272">
        <w:rPr>
          <w:bCs/>
          <w:sz w:val="20"/>
          <w:szCs w:val="20"/>
        </w:rPr>
        <w:tab/>
      </w:r>
      <w:r w:rsidRPr="00425272">
        <w:t xml:space="preserve">Toute collecte effectuée sur la voie publique ou dans des lieux publics </w:t>
      </w:r>
      <w:r w:rsidRPr="00425272">
        <w:rPr>
          <w:bCs/>
        </w:rPr>
        <w:t>est interdite</w:t>
      </w:r>
      <w:r w:rsidRPr="00425272">
        <w:t xml:space="preserve"> sauf autorisation du Bourgmestre.</w:t>
      </w:r>
      <w:r w:rsidR="00634742" w:rsidRPr="00634742">
        <w:t xml:space="preserve"> </w:t>
      </w:r>
    </w:p>
    <w:p w14:paraId="3AE5274E" w14:textId="77777777" w:rsidR="00DC1852" w:rsidRDefault="00DC1852" w:rsidP="00DC1852">
      <w:pPr>
        <w:jc w:val="both"/>
        <w:rPr>
          <w:color w:val="70AD47" w:themeColor="accent6"/>
        </w:rPr>
      </w:pPr>
      <w:r w:rsidRPr="00634742">
        <w:rPr>
          <w:color w:val="70AD47" w:themeColor="accent6"/>
        </w:rPr>
        <w:t>Les collecteurs seront porteurs d'une copie de l’autorisation communale qu’ils seront tenus d'exhiber à la réquisition des services de police.</w:t>
      </w:r>
    </w:p>
    <w:p w14:paraId="0421B208" w14:textId="77777777" w:rsidR="00C3380E" w:rsidRDefault="00C3380E" w:rsidP="00680D3F">
      <w:pPr>
        <w:jc w:val="both"/>
        <w:rPr>
          <w:color w:val="70AD47" w:themeColor="accent6"/>
        </w:rPr>
      </w:pPr>
    </w:p>
    <w:p w14:paraId="1BB79674" w14:textId="77777777" w:rsidR="00680D3F" w:rsidRPr="00680D3F" w:rsidRDefault="00680D3F" w:rsidP="00680D3F">
      <w:pPr>
        <w:jc w:val="both"/>
        <w:rPr>
          <w:b/>
          <w:bCs/>
          <w:u w:val="single"/>
        </w:rPr>
      </w:pPr>
      <w:r w:rsidRPr="00425272">
        <w:rPr>
          <w:b/>
          <w:bCs/>
        </w:rPr>
        <w:t xml:space="preserve">Section </w:t>
      </w:r>
      <w:r w:rsidR="00F35D69">
        <w:rPr>
          <w:b/>
          <w:bCs/>
        </w:rPr>
        <w:t>6</w:t>
      </w:r>
      <w:r w:rsidRPr="00680D3F">
        <w:rPr>
          <w:b/>
          <w:bCs/>
        </w:rPr>
        <w:t xml:space="preserve"> :  </w:t>
      </w:r>
      <w:r w:rsidR="00425272">
        <w:rPr>
          <w:b/>
          <w:bCs/>
        </w:rPr>
        <w:tab/>
      </w:r>
      <w:r w:rsidRPr="00680D3F">
        <w:rPr>
          <w:b/>
          <w:bCs/>
          <w:u w:val="single"/>
        </w:rPr>
        <w:t>De l’usage d’une arme de tir sur la voie publique ou à proximité de celle-ci</w:t>
      </w:r>
    </w:p>
    <w:p w14:paraId="6D13A6CC" w14:textId="77777777" w:rsidR="00680D3F" w:rsidRPr="00F77F46" w:rsidRDefault="00D6454B" w:rsidP="00680D3F">
      <w:pPr>
        <w:jc w:val="both"/>
        <w:rPr>
          <w:color w:val="70AD47" w:themeColor="accent6"/>
        </w:rPr>
      </w:pPr>
      <w:r>
        <w:rPr>
          <w:bCs/>
          <w:sz w:val="20"/>
          <w:szCs w:val="20"/>
          <w:u w:val="single"/>
        </w:rPr>
        <w:t>Article 1</w:t>
      </w:r>
      <w:r w:rsidR="00F35D69">
        <w:rPr>
          <w:bCs/>
          <w:sz w:val="20"/>
          <w:szCs w:val="20"/>
          <w:u w:val="single"/>
        </w:rPr>
        <w:t>4</w:t>
      </w:r>
      <w:r w:rsidR="00680D3F" w:rsidRPr="00425272">
        <w:rPr>
          <w:bCs/>
          <w:sz w:val="20"/>
          <w:szCs w:val="20"/>
        </w:rPr>
        <w:t>.-</w:t>
      </w:r>
      <w:r w:rsidR="00425272">
        <w:rPr>
          <w:bCs/>
          <w:sz w:val="20"/>
          <w:szCs w:val="20"/>
        </w:rPr>
        <w:tab/>
      </w:r>
      <w:r w:rsidR="00680D3F" w:rsidRPr="00F77F46">
        <w:rPr>
          <w:bCs/>
          <w:color w:val="70AD47" w:themeColor="accent6"/>
        </w:rPr>
        <w:t>Sauf autorisation conditionnelle écrite du Bourgmestre</w:t>
      </w:r>
      <w:r w:rsidR="00680D3F" w:rsidRPr="00F77F46">
        <w:rPr>
          <w:color w:val="70AD47" w:themeColor="accent6"/>
        </w:rPr>
        <w:t>, est in</w:t>
      </w:r>
      <w:r w:rsidR="00C302AD" w:rsidRPr="00F77F46">
        <w:rPr>
          <w:color w:val="70AD47" w:themeColor="accent6"/>
        </w:rPr>
        <w:t>terdit l’usage d’une arme à feu ou</w:t>
      </w:r>
      <w:r w:rsidR="00680D3F" w:rsidRPr="00F77F46">
        <w:rPr>
          <w:color w:val="70AD47" w:themeColor="accent6"/>
        </w:rPr>
        <w:t xml:space="preserve"> </w:t>
      </w:r>
      <w:r w:rsidR="00C302AD" w:rsidRPr="00F77F46">
        <w:rPr>
          <w:color w:val="70AD47" w:themeColor="accent6"/>
        </w:rPr>
        <w:t xml:space="preserve">d’un engin de tir </w:t>
      </w:r>
      <w:r w:rsidR="00680D3F" w:rsidRPr="00F77F46">
        <w:rPr>
          <w:color w:val="70AD47" w:themeColor="accent6"/>
        </w:rPr>
        <w:t xml:space="preserve">sur la voie publique </w:t>
      </w:r>
      <w:r w:rsidR="00912083" w:rsidRPr="00F77F46">
        <w:rPr>
          <w:color w:val="70AD47" w:themeColor="accent6"/>
        </w:rPr>
        <w:t>et en tout autre endroit</w:t>
      </w:r>
      <w:r w:rsidR="00C302AD" w:rsidRPr="00F77F46">
        <w:rPr>
          <w:color w:val="70AD47" w:themeColor="accent6"/>
        </w:rPr>
        <w:t xml:space="preserve"> </w:t>
      </w:r>
      <w:r w:rsidR="00680D3F" w:rsidRPr="00F77F46">
        <w:rPr>
          <w:color w:val="70AD47" w:themeColor="accent6"/>
        </w:rPr>
        <w:t xml:space="preserve">lorsque le risque existe qu’un projectile atteigne un usager de </w:t>
      </w:r>
      <w:r w:rsidR="00C302AD" w:rsidRPr="00F77F46">
        <w:rPr>
          <w:color w:val="70AD47" w:themeColor="accent6"/>
        </w:rPr>
        <w:t>celle-ci</w:t>
      </w:r>
      <w:r w:rsidR="00680D3F" w:rsidRPr="00F77F46">
        <w:rPr>
          <w:color w:val="70AD47" w:themeColor="accent6"/>
        </w:rPr>
        <w:t>.</w:t>
      </w:r>
    </w:p>
    <w:p w14:paraId="25F2C4F7" w14:textId="77777777" w:rsidR="00912083" w:rsidRPr="00F77F46" w:rsidRDefault="00912083" w:rsidP="00680D3F">
      <w:pPr>
        <w:jc w:val="both"/>
        <w:rPr>
          <w:color w:val="70AD47" w:themeColor="accent6"/>
        </w:rPr>
      </w:pPr>
      <w:r w:rsidRPr="00F77F46">
        <w:rPr>
          <w:color w:val="70AD47" w:themeColor="accent6"/>
        </w:rPr>
        <w:t>Les armes et engins dont quiconque a fait un usage prohibé s</w:t>
      </w:r>
      <w:r w:rsidR="009C0641" w:rsidRPr="00F77F46">
        <w:rPr>
          <w:color w:val="70AD47" w:themeColor="accent6"/>
        </w:rPr>
        <w:t>er</w:t>
      </w:r>
      <w:r w:rsidRPr="00F77F46">
        <w:rPr>
          <w:color w:val="70AD47" w:themeColor="accent6"/>
        </w:rPr>
        <w:t>ont saisis administrativement par un fonctionnaire de police.</w:t>
      </w:r>
    </w:p>
    <w:p w14:paraId="6D7AFE16" w14:textId="77777777" w:rsidR="00912083" w:rsidRPr="00F77F46" w:rsidRDefault="00912083" w:rsidP="00680D3F">
      <w:pPr>
        <w:jc w:val="both"/>
        <w:rPr>
          <w:bCs/>
          <w:color w:val="70AD47" w:themeColor="accent6"/>
          <w:sz w:val="20"/>
          <w:szCs w:val="20"/>
        </w:rPr>
      </w:pPr>
      <w:r w:rsidRPr="00F77F46">
        <w:rPr>
          <w:color w:val="70AD47" w:themeColor="accent6"/>
        </w:rPr>
        <w:t>Le présent article ne s’applique pas à l’usage fait par une personne investie d’une fonction de police, pour autant qu’elle agisse dans l’exercice de celle-ci, ni à l’usage en matière de chasse.</w:t>
      </w:r>
    </w:p>
    <w:p w14:paraId="22728156" w14:textId="77777777" w:rsidR="00680D3F" w:rsidRPr="00F77F46" w:rsidRDefault="00680D3F" w:rsidP="00680D3F">
      <w:pPr>
        <w:jc w:val="both"/>
        <w:rPr>
          <w:b/>
          <w:color w:val="70AD47" w:themeColor="accent6"/>
        </w:rPr>
      </w:pPr>
    </w:p>
    <w:p w14:paraId="1DD89716" w14:textId="77777777" w:rsidR="00680D3F" w:rsidRPr="00680D3F" w:rsidRDefault="00680D3F" w:rsidP="00912083">
      <w:pPr>
        <w:ind w:left="1410" w:hanging="1410"/>
        <w:jc w:val="both"/>
        <w:rPr>
          <w:b/>
          <w:bCs/>
          <w:u w:val="single"/>
        </w:rPr>
      </w:pPr>
      <w:r w:rsidRPr="00912083">
        <w:rPr>
          <w:b/>
          <w:bCs/>
        </w:rPr>
        <w:t xml:space="preserve">Section </w:t>
      </w:r>
      <w:r w:rsidR="00F35D69">
        <w:rPr>
          <w:b/>
          <w:bCs/>
        </w:rPr>
        <w:t>7</w:t>
      </w:r>
      <w:r w:rsidRPr="00680D3F">
        <w:rPr>
          <w:b/>
          <w:bCs/>
        </w:rPr>
        <w:t xml:space="preserve"> :  </w:t>
      </w:r>
      <w:r w:rsidR="00912083">
        <w:rPr>
          <w:b/>
          <w:bCs/>
        </w:rPr>
        <w:tab/>
      </w:r>
      <w:r w:rsidRPr="00680D3F">
        <w:rPr>
          <w:b/>
          <w:bCs/>
          <w:u w:val="single"/>
        </w:rPr>
        <w:t>De la sécurité sur la voie publique en cas de chute de neige ou de formation de verglas</w:t>
      </w:r>
    </w:p>
    <w:p w14:paraId="1928EE7A" w14:textId="77777777" w:rsidR="00680D3F" w:rsidRPr="00912083" w:rsidRDefault="00D6454B" w:rsidP="00680D3F">
      <w:pPr>
        <w:jc w:val="both"/>
        <w:rPr>
          <w:sz w:val="20"/>
          <w:szCs w:val="20"/>
        </w:rPr>
      </w:pPr>
      <w:r>
        <w:rPr>
          <w:bCs/>
          <w:sz w:val="20"/>
          <w:szCs w:val="20"/>
          <w:u w:val="single"/>
        </w:rPr>
        <w:t>Article 1</w:t>
      </w:r>
      <w:r w:rsidR="00F35D69">
        <w:rPr>
          <w:bCs/>
          <w:sz w:val="20"/>
          <w:szCs w:val="20"/>
          <w:u w:val="single"/>
        </w:rPr>
        <w:t>5</w:t>
      </w:r>
      <w:r w:rsidR="00680D3F" w:rsidRPr="00912083">
        <w:rPr>
          <w:sz w:val="20"/>
          <w:szCs w:val="20"/>
        </w:rPr>
        <w:t>.-</w:t>
      </w:r>
      <w:r w:rsidR="00912083">
        <w:rPr>
          <w:sz w:val="20"/>
          <w:szCs w:val="20"/>
        </w:rPr>
        <w:tab/>
      </w:r>
      <w:r w:rsidR="00680D3F" w:rsidRPr="00912083">
        <w:rPr>
          <w:bCs/>
        </w:rPr>
        <w:t>Par temps de gel</w:t>
      </w:r>
      <w:r w:rsidR="00680D3F" w:rsidRPr="00912083">
        <w:t xml:space="preserve">, il est interdit de déverser ou de laisser s’écouler de l’eau, sciemment, sur la voie publique.  </w:t>
      </w:r>
    </w:p>
    <w:p w14:paraId="52517CBC" w14:textId="77777777" w:rsidR="00680D3F" w:rsidRPr="00912083" w:rsidRDefault="00D6454B" w:rsidP="00680D3F">
      <w:pPr>
        <w:jc w:val="both"/>
        <w:rPr>
          <w:bCs/>
        </w:rPr>
      </w:pPr>
      <w:r>
        <w:rPr>
          <w:bCs/>
          <w:sz w:val="20"/>
          <w:szCs w:val="20"/>
          <w:u w:val="single"/>
        </w:rPr>
        <w:t>Article 1</w:t>
      </w:r>
      <w:r w:rsidR="00F35D69">
        <w:rPr>
          <w:bCs/>
          <w:sz w:val="20"/>
          <w:szCs w:val="20"/>
          <w:u w:val="single"/>
        </w:rPr>
        <w:t>6</w:t>
      </w:r>
      <w:r w:rsidR="00680D3F" w:rsidRPr="009C0641">
        <w:rPr>
          <w:bCs/>
          <w:sz w:val="20"/>
          <w:szCs w:val="20"/>
        </w:rPr>
        <w:t>.-</w:t>
      </w:r>
      <w:r w:rsidR="00912083">
        <w:rPr>
          <w:bCs/>
        </w:rPr>
        <w:tab/>
      </w:r>
      <w:r w:rsidR="00680D3F" w:rsidRPr="00912083">
        <w:rPr>
          <w:bCs/>
        </w:rPr>
        <w:t>En cas de chute de neige</w:t>
      </w:r>
      <w:r w:rsidR="00680D3F" w:rsidRPr="00912083">
        <w:t xml:space="preserve"> ou de formation de verglas, tout riverain d’une voie publique est tenu de veiller à ce que</w:t>
      </w:r>
      <w:r w:rsidR="009C0641">
        <w:t>,</w:t>
      </w:r>
      <w:r w:rsidR="00680D3F" w:rsidRPr="00912083">
        <w:t xml:space="preserve"> devant la propriété qu’il occupe, un espace suffisant pour le passage des piétons soit déblayé et rendu non glissant.</w:t>
      </w:r>
    </w:p>
    <w:p w14:paraId="1B2B1DE7" w14:textId="77777777" w:rsidR="00680D3F" w:rsidRPr="00912083" w:rsidRDefault="00680D3F" w:rsidP="00680D3F">
      <w:pPr>
        <w:jc w:val="both"/>
      </w:pPr>
      <w:r w:rsidRPr="00912083">
        <w:t>De même, en pareil cas, les filets d’eau, bouches d’incendie et avaloirs seront tou</w:t>
      </w:r>
      <w:r w:rsidR="009C0641">
        <w:t xml:space="preserve">jours dégagés par le riverain. </w:t>
      </w:r>
      <w:r w:rsidRPr="00912083">
        <w:t>S’il s’agit d’immeubles comportant plusieurs occupants, ces riverains sont solidairement responsables de cette charge.</w:t>
      </w:r>
    </w:p>
    <w:p w14:paraId="6026E615" w14:textId="77777777" w:rsidR="00680D3F" w:rsidRPr="00912083" w:rsidRDefault="00D6454B" w:rsidP="00680D3F">
      <w:pPr>
        <w:jc w:val="both"/>
        <w:rPr>
          <w:bCs/>
        </w:rPr>
      </w:pPr>
      <w:r>
        <w:rPr>
          <w:bCs/>
          <w:sz w:val="20"/>
          <w:szCs w:val="20"/>
          <w:u w:val="single"/>
        </w:rPr>
        <w:t>Article 1</w:t>
      </w:r>
      <w:r w:rsidR="00F35D69">
        <w:rPr>
          <w:bCs/>
          <w:sz w:val="20"/>
          <w:szCs w:val="20"/>
          <w:u w:val="single"/>
        </w:rPr>
        <w:t>7</w:t>
      </w:r>
      <w:r w:rsidR="00680D3F" w:rsidRPr="009C0641">
        <w:rPr>
          <w:bCs/>
          <w:sz w:val="20"/>
          <w:szCs w:val="20"/>
        </w:rPr>
        <w:t>.-</w:t>
      </w:r>
      <w:r w:rsidR="00912083">
        <w:rPr>
          <w:bCs/>
        </w:rPr>
        <w:tab/>
      </w:r>
      <w:r w:rsidR="00680D3F" w:rsidRPr="00912083">
        <w:t>Tout propriétaire, responsable ou occupant d’un immeuble bâti est tenu de procéder ou de faire procéder, dans le plus bref délai, à l’</w:t>
      </w:r>
      <w:r w:rsidR="00680D3F" w:rsidRPr="00912083">
        <w:rPr>
          <w:bCs/>
        </w:rPr>
        <w:t>enlèvement des glaçons</w:t>
      </w:r>
      <w:r w:rsidR="00680D3F" w:rsidRPr="00912083">
        <w:t xml:space="preserve"> qui se formeraient aux toitures, corniches, balcons, fenêtres et façades… afin d’éviter tout </w:t>
      </w:r>
      <w:r w:rsidR="009C0641">
        <w:t xml:space="preserve">danger dû à la chute de </w:t>
      </w:r>
      <w:r w:rsidR="00680D3F" w:rsidRPr="00912083">
        <w:t>ceux-ci.</w:t>
      </w:r>
    </w:p>
    <w:p w14:paraId="4F559230" w14:textId="77777777" w:rsidR="00680D3F" w:rsidRPr="00912083" w:rsidRDefault="00680D3F" w:rsidP="00680D3F">
      <w:pPr>
        <w:jc w:val="both"/>
      </w:pPr>
      <w:r w:rsidRPr="00912083">
        <w:t>A défaut, le Bourgmestre y fera procéder d’office</w:t>
      </w:r>
      <w:r w:rsidR="00331C18">
        <w:t>,</w:t>
      </w:r>
      <w:r w:rsidRPr="00912083">
        <w:t xml:space="preserve"> aux frais de l’auteur de l’infraction, par tous moyens adéquats.</w:t>
      </w:r>
    </w:p>
    <w:p w14:paraId="20D61E1F" w14:textId="77777777" w:rsidR="00910543" w:rsidRDefault="00910543" w:rsidP="00680D3F">
      <w:pPr>
        <w:jc w:val="both"/>
        <w:rPr>
          <w:b/>
          <w:bCs/>
          <w:u w:val="single"/>
        </w:rPr>
      </w:pPr>
    </w:p>
    <w:p w14:paraId="514E4734" w14:textId="77777777" w:rsidR="00680D3F" w:rsidRPr="00680D3F" w:rsidRDefault="00680D3F" w:rsidP="00680D3F">
      <w:pPr>
        <w:jc w:val="both"/>
        <w:rPr>
          <w:b/>
          <w:bCs/>
          <w:u w:val="single"/>
        </w:rPr>
      </w:pPr>
      <w:r w:rsidRPr="00680D3F">
        <w:rPr>
          <w:b/>
          <w:bCs/>
          <w:u w:val="single"/>
        </w:rPr>
        <w:t xml:space="preserve">Section </w:t>
      </w:r>
      <w:r w:rsidR="00F35D69">
        <w:rPr>
          <w:b/>
          <w:bCs/>
          <w:u w:val="single"/>
        </w:rPr>
        <w:t>8</w:t>
      </w:r>
      <w:r w:rsidRPr="00680D3F">
        <w:rPr>
          <w:b/>
          <w:bCs/>
        </w:rPr>
        <w:t xml:space="preserve"> :  </w:t>
      </w:r>
      <w:r w:rsidR="009C0641">
        <w:rPr>
          <w:b/>
          <w:bCs/>
        </w:rPr>
        <w:tab/>
      </w:r>
      <w:r w:rsidRPr="00680D3F">
        <w:rPr>
          <w:b/>
          <w:bCs/>
          <w:u w:val="single"/>
        </w:rPr>
        <w:t>Du placement par l’autorité de dispositifs divers sur les façades des bâtiments</w:t>
      </w:r>
    </w:p>
    <w:p w14:paraId="430E7BB8" w14:textId="77777777" w:rsidR="00680D3F" w:rsidRPr="009C0641" w:rsidRDefault="00D6454B" w:rsidP="00680D3F">
      <w:pPr>
        <w:jc w:val="both"/>
        <w:rPr>
          <w:b/>
          <w:bCs/>
          <w:sz w:val="20"/>
          <w:szCs w:val="20"/>
        </w:rPr>
      </w:pPr>
      <w:r>
        <w:rPr>
          <w:bCs/>
          <w:sz w:val="20"/>
          <w:szCs w:val="20"/>
          <w:u w:val="single"/>
        </w:rPr>
        <w:t>Article 1</w:t>
      </w:r>
      <w:r w:rsidR="00F35D69">
        <w:rPr>
          <w:bCs/>
          <w:sz w:val="20"/>
          <w:szCs w:val="20"/>
          <w:u w:val="single"/>
        </w:rPr>
        <w:t>8</w:t>
      </w:r>
      <w:r w:rsidR="00680D3F" w:rsidRPr="009C0641">
        <w:rPr>
          <w:bCs/>
          <w:sz w:val="20"/>
          <w:szCs w:val="20"/>
        </w:rPr>
        <w:t>.-</w:t>
      </w:r>
      <w:r w:rsidR="00680D3F" w:rsidRPr="009C0641">
        <w:tab/>
      </w:r>
      <w:r w:rsidR="00680D3F" w:rsidRPr="009C0641">
        <w:rPr>
          <w:bCs/>
        </w:rPr>
        <w:t>Toute personne est tenue</w:t>
      </w:r>
      <w:r w:rsidR="00680D3F" w:rsidRPr="009C0641">
        <w:t>, sans indemnité ou dédommagement, de permettre par l’Administration communale et/ou ses partenaires publics et privés -ces derniers dûment autorisés par elle dans un but d’utilité publique-, le placement sur la façade, les pignons et les murs du bâtiment dont elle est propriétaire ou locataire, d’une plaque portant le nom de la rue, la mention d’un bâtiment ou site classé, des signaux routiers, plaques indicatrices et tous appareils, supports de conducteurs intéressant la sûreté publique ou l’intérêt général, notamment en matière de distribution électrique, de</w:t>
      </w:r>
      <w:r w:rsidR="00331C18">
        <w:t xml:space="preserve"> télédistribution, de télécommunication</w:t>
      </w:r>
      <w:r w:rsidR="00680D3F" w:rsidRPr="009C0641">
        <w:t xml:space="preserve"> ou d’éclairage public, si tout autre endroit de placement de ces dispositifs s’avère difficile ou impossible.</w:t>
      </w:r>
    </w:p>
    <w:p w14:paraId="1DAD15EA" w14:textId="77777777" w:rsidR="00680D3F" w:rsidRPr="009C0641" w:rsidRDefault="008F6070" w:rsidP="00680D3F">
      <w:pPr>
        <w:jc w:val="both"/>
        <w:rPr>
          <w:bCs/>
          <w:sz w:val="20"/>
          <w:szCs w:val="20"/>
        </w:rPr>
      </w:pPr>
      <w:r>
        <w:rPr>
          <w:bCs/>
          <w:sz w:val="20"/>
          <w:szCs w:val="20"/>
          <w:u w:val="single"/>
        </w:rPr>
        <w:t xml:space="preserve">Article </w:t>
      </w:r>
      <w:r w:rsidR="00F35D69">
        <w:rPr>
          <w:bCs/>
          <w:sz w:val="20"/>
          <w:szCs w:val="20"/>
          <w:u w:val="single"/>
        </w:rPr>
        <w:t>19</w:t>
      </w:r>
      <w:r w:rsidR="00680D3F" w:rsidRPr="009C0641">
        <w:rPr>
          <w:bCs/>
          <w:sz w:val="20"/>
          <w:szCs w:val="20"/>
        </w:rPr>
        <w:t>.-</w:t>
      </w:r>
      <w:r w:rsidR="009C0641">
        <w:rPr>
          <w:bCs/>
          <w:sz w:val="20"/>
          <w:szCs w:val="20"/>
        </w:rPr>
        <w:tab/>
      </w:r>
      <w:r w:rsidR="00680D3F" w:rsidRPr="009C0641">
        <w:rPr>
          <w:bCs/>
        </w:rPr>
        <w:t>Il est interdit</w:t>
      </w:r>
      <w:r w:rsidR="00680D3F" w:rsidRPr="009C0641">
        <w:t xml:space="preserve"> d’enlever, de modifier ou d’effacer ces plaques, mentions, signaux, appareils et supports.</w:t>
      </w:r>
    </w:p>
    <w:p w14:paraId="142E8435" w14:textId="77777777" w:rsidR="00680D3F" w:rsidRPr="009C0641" w:rsidRDefault="00680D3F" w:rsidP="00680D3F">
      <w:pPr>
        <w:jc w:val="both"/>
      </w:pPr>
      <w:r w:rsidRPr="009C0641">
        <w:t>A défaut de respecter cette interdiction et, sans préjudice d’application d’une amende administrative, ces éléments seront replacés dans leur état primitif aux frais du propriétaire ou de l’occupant de l’immeuble concerné, si l’auteur de l’infraction ne s’est pas exécuté dans ce sens, dans la semaine du constat.</w:t>
      </w:r>
    </w:p>
    <w:p w14:paraId="5792A2B2" w14:textId="77777777" w:rsidR="00680D3F" w:rsidRPr="009C0641" w:rsidRDefault="00680D3F" w:rsidP="00680D3F">
      <w:pPr>
        <w:jc w:val="both"/>
        <w:rPr>
          <w:bCs/>
          <w:sz w:val="20"/>
          <w:szCs w:val="20"/>
        </w:rPr>
      </w:pPr>
      <w:r w:rsidRPr="009C0641">
        <w:rPr>
          <w:bCs/>
          <w:sz w:val="20"/>
          <w:szCs w:val="20"/>
          <w:u w:val="single"/>
        </w:rPr>
        <w:t>Article 2</w:t>
      </w:r>
      <w:r w:rsidR="00F35D69">
        <w:rPr>
          <w:bCs/>
          <w:sz w:val="20"/>
          <w:szCs w:val="20"/>
          <w:u w:val="single"/>
        </w:rPr>
        <w:t>0</w:t>
      </w:r>
      <w:r w:rsidRPr="009C0641">
        <w:rPr>
          <w:bCs/>
          <w:sz w:val="20"/>
          <w:szCs w:val="20"/>
        </w:rPr>
        <w:t>.-</w:t>
      </w:r>
      <w:r w:rsidRPr="009C0641">
        <w:tab/>
        <w:t xml:space="preserve">Toute personne est tenue d’apposer ou de faire apposer un numérotage de l’immeuble dont elle est propriétaire.  Ce numéro devra être apposé solidement, </w:t>
      </w:r>
      <w:r w:rsidRPr="009C0641">
        <w:rPr>
          <w:bCs/>
        </w:rPr>
        <w:t>de manière visible de la voie publique</w:t>
      </w:r>
      <w:r w:rsidRPr="009C0641">
        <w:t xml:space="preserve">, à côté de la porte d’entrée principale, à une hauteur de 1,50 à </w:t>
      </w:r>
      <w:smartTag w:uri="urn:schemas-microsoft-com:office:smarttags" w:element="metricconverter">
        <w:smartTagPr>
          <w:attr w:name="ProductID" w:val="2 m"/>
        </w:smartTagPr>
        <w:r w:rsidRPr="009C0641">
          <w:t>2 m</w:t>
        </w:r>
      </w:smartTag>
      <w:r w:rsidRPr="009C0641">
        <w:t xml:space="preserve"> maximum ou, à défaut, sur la boîte aux lettres ou tout dispositif à installer sur les indications du collège </w:t>
      </w:r>
      <w:r w:rsidR="00331C18">
        <w:t>communal</w:t>
      </w:r>
      <w:r w:rsidRPr="009C0641">
        <w:t>.</w:t>
      </w:r>
    </w:p>
    <w:p w14:paraId="2F785E68" w14:textId="77777777" w:rsidR="00680D3F" w:rsidRPr="009C0641" w:rsidRDefault="00680D3F" w:rsidP="00680D3F">
      <w:pPr>
        <w:jc w:val="both"/>
      </w:pPr>
      <w:r w:rsidRPr="009C0641">
        <w:t xml:space="preserve">L’usage de chiffres et éventuellement de lettres autres que ceux confiés par l’Administration communale est interdit, sauf autorisation écrite du collège </w:t>
      </w:r>
      <w:r w:rsidR="00331C18">
        <w:t>communal</w:t>
      </w:r>
      <w:r w:rsidRPr="009C0641">
        <w:t>.</w:t>
      </w:r>
    </w:p>
    <w:p w14:paraId="37CA8A28" w14:textId="77777777" w:rsidR="00680D3F" w:rsidRPr="009C0641" w:rsidRDefault="00680D3F" w:rsidP="00680D3F">
      <w:pPr>
        <w:jc w:val="both"/>
      </w:pPr>
      <w:r w:rsidRPr="009C0641">
        <w:t>Le numéro attribué sera, de manière générale, installé par la personne concernée dans les huit jours de sa réception.</w:t>
      </w:r>
    </w:p>
    <w:p w14:paraId="7022FA38" w14:textId="77777777" w:rsidR="00680D3F" w:rsidRPr="009C0641" w:rsidRDefault="00680D3F" w:rsidP="00680D3F">
      <w:pPr>
        <w:jc w:val="both"/>
      </w:pPr>
      <w:r w:rsidRPr="009C0641">
        <w:t>A défaut pour cette personne de s’exécuter dans ce délai, le Bourgmestre y fera procéder d’office aux frais de celle-ci.</w:t>
      </w:r>
    </w:p>
    <w:p w14:paraId="08E62072" w14:textId="77777777" w:rsidR="00680D3F" w:rsidRPr="009C0641" w:rsidRDefault="00D6454B" w:rsidP="00680D3F">
      <w:pPr>
        <w:jc w:val="both"/>
        <w:rPr>
          <w:bCs/>
          <w:sz w:val="20"/>
          <w:szCs w:val="20"/>
        </w:rPr>
      </w:pPr>
      <w:r>
        <w:rPr>
          <w:bCs/>
          <w:sz w:val="20"/>
          <w:szCs w:val="20"/>
          <w:u w:val="single"/>
        </w:rPr>
        <w:t>Article 2</w:t>
      </w:r>
      <w:r w:rsidR="00F35D69">
        <w:rPr>
          <w:bCs/>
          <w:sz w:val="20"/>
          <w:szCs w:val="20"/>
          <w:u w:val="single"/>
        </w:rPr>
        <w:t>1</w:t>
      </w:r>
      <w:r w:rsidR="00680D3F" w:rsidRPr="009C0641">
        <w:rPr>
          <w:bCs/>
          <w:sz w:val="20"/>
          <w:szCs w:val="20"/>
        </w:rPr>
        <w:t>.-</w:t>
      </w:r>
      <w:r w:rsidR="009C0641">
        <w:rPr>
          <w:bCs/>
          <w:sz w:val="20"/>
          <w:szCs w:val="20"/>
        </w:rPr>
        <w:tab/>
      </w:r>
      <w:r w:rsidR="00680D3F" w:rsidRPr="009C0641">
        <w:t xml:space="preserve">Lorsque plusieurs habitations ne sont accessibles à la voie publique que par un chemin privé commun, les numéros attribués par l’Administration communale sont apposés, près de la porte d’entrée de chaque habitation.  En outre, les personnes concernées sont tenues de placer à la limite de la voie publique sur les boîtes aux lettres ou, le cas échéant, sur un dispositif déterminé par le collège </w:t>
      </w:r>
      <w:r w:rsidR="00331C18">
        <w:t>communal</w:t>
      </w:r>
      <w:r w:rsidR="00680D3F" w:rsidRPr="009C0641">
        <w:t>, les mêmes numéros qui seront délivrés par la Ville.</w:t>
      </w:r>
    </w:p>
    <w:p w14:paraId="7F7770AE" w14:textId="77777777" w:rsidR="00680D3F" w:rsidRPr="009C0641" w:rsidRDefault="00680D3F" w:rsidP="00680D3F">
      <w:pPr>
        <w:jc w:val="both"/>
      </w:pPr>
    </w:p>
    <w:p w14:paraId="242AB70D" w14:textId="77777777" w:rsidR="00D53D7B" w:rsidRPr="005A04B6" w:rsidRDefault="005A04B6" w:rsidP="00D53D7B">
      <w:pPr>
        <w:jc w:val="both"/>
        <w:rPr>
          <w:b/>
          <w:bCs/>
          <w:sz w:val="24"/>
          <w:szCs w:val="24"/>
        </w:rPr>
      </w:pPr>
      <w:r>
        <w:rPr>
          <w:b/>
          <w:bCs/>
          <w:sz w:val="24"/>
          <w:szCs w:val="24"/>
        </w:rPr>
        <w:t xml:space="preserve">CHAPITRE III :  </w:t>
      </w:r>
      <w:r w:rsidR="00D53D7B" w:rsidRPr="005A04B6">
        <w:rPr>
          <w:b/>
          <w:bCs/>
          <w:sz w:val="24"/>
          <w:szCs w:val="24"/>
        </w:rPr>
        <w:t>DE LA PROPRETE PUBLIQUE</w:t>
      </w:r>
    </w:p>
    <w:p w14:paraId="15BD40AC" w14:textId="77777777" w:rsidR="00D53D7B" w:rsidRPr="00D53D7B" w:rsidRDefault="00D53D7B" w:rsidP="00D53D7B">
      <w:pPr>
        <w:jc w:val="both"/>
        <w:rPr>
          <w:b/>
          <w:bCs/>
          <w:u w:val="single"/>
        </w:rPr>
      </w:pPr>
      <w:r w:rsidRPr="00D53D7B">
        <w:rPr>
          <w:b/>
          <w:bCs/>
        </w:rPr>
        <w:t xml:space="preserve">Section 1 :  </w:t>
      </w:r>
      <w:r>
        <w:rPr>
          <w:b/>
          <w:bCs/>
        </w:rPr>
        <w:tab/>
      </w:r>
      <w:r w:rsidRPr="00D53D7B">
        <w:rPr>
          <w:b/>
          <w:bCs/>
          <w:u w:val="single"/>
        </w:rPr>
        <w:t>Dispositions générales</w:t>
      </w:r>
    </w:p>
    <w:p w14:paraId="1866BCE3" w14:textId="77777777" w:rsidR="00D53D7B" w:rsidRPr="00A6036B" w:rsidRDefault="00D53D7B" w:rsidP="00D53D7B">
      <w:pPr>
        <w:jc w:val="both"/>
        <w:rPr>
          <w:bCs/>
          <w:sz w:val="20"/>
          <w:szCs w:val="20"/>
        </w:rPr>
      </w:pPr>
      <w:r w:rsidRPr="00A6036B">
        <w:rPr>
          <w:bCs/>
          <w:sz w:val="20"/>
          <w:szCs w:val="20"/>
          <w:u w:val="single"/>
        </w:rPr>
        <w:t>Article 2</w:t>
      </w:r>
      <w:r w:rsidR="00920E5C">
        <w:rPr>
          <w:bCs/>
          <w:sz w:val="20"/>
          <w:szCs w:val="20"/>
          <w:u w:val="single"/>
        </w:rPr>
        <w:t>2</w:t>
      </w:r>
      <w:r w:rsidRPr="00A6036B">
        <w:rPr>
          <w:bCs/>
          <w:sz w:val="20"/>
          <w:szCs w:val="20"/>
        </w:rPr>
        <w:t>.-</w:t>
      </w:r>
      <w:r w:rsidR="00A6036B">
        <w:rPr>
          <w:bCs/>
          <w:sz w:val="20"/>
          <w:szCs w:val="20"/>
        </w:rPr>
        <w:tab/>
      </w:r>
      <w:r w:rsidRPr="00D53D7B">
        <w:rPr>
          <w:b/>
          <w:bCs/>
        </w:rPr>
        <w:t>Il est interdit</w:t>
      </w:r>
      <w:r w:rsidRPr="00D53D7B">
        <w:t xml:space="preserve"> de déposer, de déverser, de jeter et d’abandonner sur la </w:t>
      </w:r>
      <w:r w:rsidRPr="007845C8">
        <w:rPr>
          <w:color w:val="70AD47" w:themeColor="accent6"/>
        </w:rPr>
        <w:t>voi</w:t>
      </w:r>
      <w:r w:rsidR="007845C8" w:rsidRPr="007845C8">
        <w:rPr>
          <w:color w:val="70AD47" w:themeColor="accent6"/>
        </w:rPr>
        <w:t>ri</w:t>
      </w:r>
      <w:r w:rsidRPr="007845C8">
        <w:rPr>
          <w:color w:val="70AD47" w:themeColor="accent6"/>
        </w:rPr>
        <w:t xml:space="preserve">e </w:t>
      </w:r>
      <w:r w:rsidR="007845C8" w:rsidRPr="007845C8">
        <w:rPr>
          <w:color w:val="70AD47" w:themeColor="accent6"/>
        </w:rPr>
        <w:t>communale</w:t>
      </w:r>
      <w:r w:rsidRPr="00D53D7B">
        <w:t>, sur un terrain situé en bordure de celle-ci, dans les squares, jardins, parcs, fontaines, propriétés boisées, sur les berges et dans les rivières et ruisseaux, comme dans tous autres lieux publics, ce qui est de nature à salir, enlaidir ou endommager l’environnement ou de produire des exhalaisons malsaines ou nuisibles et ainsi de porter atteinte à la propreté, à la salubrité et à la sécurité publique.</w:t>
      </w:r>
    </w:p>
    <w:p w14:paraId="3868FEFF" w14:textId="77777777" w:rsidR="00D53D7B" w:rsidRPr="00D53D7B" w:rsidRDefault="00D53D7B" w:rsidP="00D53D7B">
      <w:pPr>
        <w:jc w:val="both"/>
      </w:pPr>
      <w:r w:rsidRPr="00D53D7B">
        <w:t>Cette disposition indique clairement qu’il est interdit d’abandonner des bouteilles, cannettes et autres objets, déchets ou débris sur la voie publique ou dans les propriétés privées.</w:t>
      </w:r>
    </w:p>
    <w:p w14:paraId="2F0B4EC2" w14:textId="77777777" w:rsidR="00D53D7B" w:rsidRPr="00D53D7B" w:rsidRDefault="00D53D7B" w:rsidP="00D53D7B">
      <w:pPr>
        <w:jc w:val="both"/>
      </w:pPr>
      <w:r w:rsidRPr="00D53D7B">
        <w:t xml:space="preserve">De même, </w:t>
      </w:r>
      <w:r w:rsidRPr="007B48BB">
        <w:rPr>
          <w:b/>
        </w:rPr>
        <w:t>il est interdit</w:t>
      </w:r>
      <w:r w:rsidRPr="00D53D7B">
        <w:t xml:space="preserve"> de jeter ou d’abandonner des déchets, branchages et toutes choses pouvant constituer des obstacles à l’écoulement des eaux dans les fossés bordant la voie publique.</w:t>
      </w:r>
    </w:p>
    <w:p w14:paraId="5FD94550" w14:textId="77777777" w:rsidR="00D53D7B" w:rsidRPr="00A6036B" w:rsidRDefault="00D6454B" w:rsidP="00D53D7B">
      <w:pPr>
        <w:jc w:val="both"/>
        <w:rPr>
          <w:bCs/>
          <w:sz w:val="20"/>
          <w:szCs w:val="20"/>
        </w:rPr>
      </w:pPr>
      <w:r>
        <w:rPr>
          <w:bCs/>
          <w:sz w:val="20"/>
          <w:szCs w:val="20"/>
          <w:u w:val="single"/>
        </w:rPr>
        <w:t>Article 2</w:t>
      </w:r>
      <w:r w:rsidR="00920E5C">
        <w:rPr>
          <w:bCs/>
          <w:sz w:val="20"/>
          <w:szCs w:val="20"/>
          <w:u w:val="single"/>
        </w:rPr>
        <w:t>3</w:t>
      </w:r>
      <w:r w:rsidR="00D53D7B" w:rsidRPr="00A6036B">
        <w:rPr>
          <w:bCs/>
          <w:sz w:val="20"/>
          <w:szCs w:val="20"/>
        </w:rPr>
        <w:t>.-</w:t>
      </w:r>
      <w:r w:rsidR="00A6036B">
        <w:rPr>
          <w:bCs/>
          <w:sz w:val="20"/>
          <w:szCs w:val="20"/>
        </w:rPr>
        <w:tab/>
      </w:r>
      <w:r w:rsidR="00D53D7B" w:rsidRPr="00D53D7B">
        <w:t xml:space="preserve">Sans préjudice du règlement spécifique sur le marché </w:t>
      </w:r>
      <w:r w:rsidR="00F2648F">
        <w:t>hebdomadaire</w:t>
      </w:r>
      <w:r w:rsidR="00D53D7B" w:rsidRPr="00D53D7B">
        <w:t>, les commerçants ambulants, forains ou autres exposants qui vendent ou distribuent des marchandises à consommer ou à déballer sur place ou dans les environs immédiats de leur point de vente, doivent veiller à assurer la propreté du domaine public aux abords de leur échoppe.  A cette fin, ils doivent installer un nombre suffisant de poubelles et veiller à vider celles-ci chaque fois que cela sera nécessaire.  Avant de quitter leur emplacement ou de fermer leur échoppe, ils doivent évacuer les déchets provenant de leur activité et nettoyer tout ce que celle-ci aurait souillé.</w:t>
      </w:r>
    </w:p>
    <w:p w14:paraId="2D44E9ED" w14:textId="77777777" w:rsidR="00D53D7B" w:rsidRDefault="00D53D7B" w:rsidP="00D53D7B">
      <w:pPr>
        <w:jc w:val="both"/>
      </w:pPr>
      <w:r w:rsidRPr="00D53D7B">
        <w:t>A défaut, le Bourgmestre y fera procéder d'office, à leurs frais, nonobstant l'amende administrative.</w:t>
      </w:r>
    </w:p>
    <w:p w14:paraId="47CEF719" w14:textId="77777777" w:rsidR="00D53D7B" w:rsidRDefault="00D53D7B" w:rsidP="00D53D7B">
      <w:pPr>
        <w:jc w:val="both"/>
      </w:pPr>
      <w:r w:rsidRPr="00A6036B">
        <w:rPr>
          <w:bCs/>
          <w:sz w:val="20"/>
          <w:szCs w:val="20"/>
          <w:u w:val="single"/>
        </w:rPr>
        <w:t>Article 2</w:t>
      </w:r>
      <w:r w:rsidR="00920E5C">
        <w:rPr>
          <w:bCs/>
          <w:sz w:val="20"/>
          <w:szCs w:val="20"/>
          <w:u w:val="single"/>
        </w:rPr>
        <w:t>4</w:t>
      </w:r>
      <w:r w:rsidRPr="00A6036B">
        <w:rPr>
          <w:bCs/>
          <w:sz w:val="20"/>
          <w:szCs w:val="20"/>
        </w:rPr>
        <w:t>.-</w:t>
      </w:r>
      <w:r w:rsidR="00A6036B">
        <w:rPr>
          <w:b/>
          <w:bCs/>
        </w:rPr>
        <w:tab/>
      </w:r>
      <w:r w:rsidRPr="00D53D7B">
        <w:rPr>
          <w:b/>
          <w:bCs/>
        </w:rPr>
        <w:t>Il est interdit</w:t>
      </w:r>
      <w:r w:rsidRPr="00D53D7B">
        <w:t xml:space="preserve"> de maintenir, sur un terrain situé en bordure de la voie publique et visible de celle-ci à moins de </w:t>
      </w:r>
      <w:smartTag w:uri="urn:schemas-microsoft-com:office:smarttags" w:element="metricconverter">
        <w:smartTagPr>
          <w:attr w:name="ProductID" w:val="100 m￨tres"/>
        </w:smartTagPr>
        <w:r w:rsidRPr="00D53D7B">
          <w:t>100 mètres</w:t>
        </w:r>
      </w:smartTag>
      <w:r w:rsidRPr="00D53D7B">
        <w:t xml:space="preserve"> ce qui est de nature à porter atteinte à la perception de la propreté comme par exemple des épaves de véhicules, des bâches de silos de « couleur agressive », des dépôts de pneus ayant servi ou destinés à recouvrir un silo s’ils ne sont pas rangés de manière compacte sur ou à proximité de ce dernier, des dépôts de ferrailles, des résidus de construction ou de récupération, des sacs en plastique aux contenus divers… ceci sans préjudice d’autres dispositions législatives et réglementaires existantes.</w:t>
      </w:r>
    </w:p>
    <w:p w14:paraId="69EA574A" w14:textId="77777777" w:rsidR="00D6454B" w:rsidRPr="00D6454B" w:rsidRDefault="00D6454B" w:rsidP="00D53D7B">
      <w:pPr>
        <w:jc w:val="both"/>
        <w:rPr>
          <w:b/>
          <w:bCs/>
          <w:color w:val="70AD47" w:themeColor="accent6"/>
        </w:rPr>
      </w:pPr>
      <w:r w:rsidRPr="00D6454B">
        <w:rPr>
          <w:color w:val="70AD47" w:themeColor="accent6"/>
        </w:rPr>
        <w:t xml:space="preserve">En cas de non-respect des prescriptions énoncées, une redevance couvrant le coût de l’enlèvement pourra être réclamée à l’auteur du dépôt. Le cas échéant, le Collège communal poursuivra par toutes voies de </w:t>
      </w:r>
      <w:r w:rsidR="000E5AD6">
        <w:rPr>
          <w:color w:val="70AD47" w:themeColor="accent6"/>
        </w:rPr>
        <w:t>droit</w:t>
      </w:r>
      <w:r w:rsidRPr="00D6454B">
        <w:rPr>
          <w:color w:val="70AD47" w:themeColor="accent6"/>
        </w:rPr>
        <w:t xml:space="preserve"> les frais engagés par la commune pour l’enlèvement du dépôt.</w:t>
      </w:r>
    </w:p>
    <w:p w14:paraId="5E23B096" w14:textId="77777777" w:rsidR="00D53D7B" w:rsidRPr="00D53D7B" w:rsidRDefault="00D6454B" w:rsidP="00A6036B">
      <w:pPr>
        <w:tabs>
          <w:tab w:val="left" w:pos="1418"/>
        </w:tabs>
        <w:jc w:val="both"/>
      </w:pPr>
      <w:r>
        <w:rPr>
          <w:bCs/>
          <w:sz w:val="20"/>
          <w:szCs w:val="20"/>
          <w:u w:val="single"/>
        </w:rPr>
        <w:t>Article 2</w:t>
      </w:r>
      <w:r w:rsidR="00920E5C">
        <w:rPr>
          <w:bCs/>
          <w:sz w:val="20"/>
          <w:szCs w:val="20"/>
          <w:u w:val="single"/>
        </w:rPr>
        <w:t>5</w:t>
      </w:r>
      <w:r w:rsidR="00D53D7B" w:rsidRPr="00A6036B">
        <w:rPr>
          <w:bCs/>
          <w:sz w:val="20"/>
          <w:szCs w:val="20"/>
        </w:rPr>
        <w:t>.-</w:t>
      </w:r>
      <w:r w:rsidR="00D53D7B" w:rsidRPr="00D53D7B">
        <w:tab/>
      </w:r>
      <w:r w:rsidR="00A6036B">
        <w:t>D</w:t>
      </w:r>
      <w:r w:rsidR="00D53D7B" w:rsidRPr="00D53D7B">
        <w:t>ans les zones agglomérées, il est interdit de satisfaire à des besoins naturels ailleurs que dans les endroits affectés à cet usage.</w:t>
      </w:r>
    </w:p>
    <w:p w14:paraId="1A3A4A41" w14:textId="77777777" w:rsidR="00D53D7B" w:rsidRPr="00D53D7B" w:rsidRDefault="00D53D7B" w:rsidP="00D53D7B">
      <w:pPr>
        <w:jc w:val="both"/>
      </w:pPr>
      <w:r w:rsidRPr="00D53D7B">
        <w:rPr>
          <w:b/>
          <w:bCs/>
        </w:rPr>
        <w:t>Il est interdit</w:t>
      </w:r>
      <w:r w:rsidRPr="00D53D7B">
        <w:t xml:space="preserve"> à toute personne ayant des animaux sous sa garde de les laisser déposer leurs excréments sur la voie publique en tout autre endroit que les avaloirs et/ou les espaces sanitaires aménagés à cette fin.  </w:t>
      </w:r>
    </w:p>
    <w:p w14:paraId="493F5855" w14:textId="77777777" w:rsidR="00D53D7B" w:rsidRPr="00D53D7B" w:rsidRDefault="00D53D7B" w:rsidP="00D53D7B">
      <w:pPr>
        <w:jc w:val="both"/>
      </w:pPr>
      <w:r w:rsidRPr="00D53D7B">
        <w:t>En cas de non-respect de cette interdiction, la personne responsable est tenue de ramasser les déjections et de les déposer dans un avaloir ou, emballées, dans une poubelle publique.</w:t>
      </w:r>
    </w:p>
    <w:p w14:paraId="1E2CA1FA" w14:textId="77777777" w:rsidR="00D53D7B" w:rsidRPr="00D53D7B" w:rsidRDefault="00D53D7B" w:rsidP="00D53D7B">
      <w:pPr>
        <w:jc w:val="both"/>
      </w:pPr>
      <w:r w:rsidRPr="00D53D7B">
        <w:t>A cette fin, toute personne accompagnée d’un animal doit être munie du matériel nécessaire au ramassage des déjections et elle est tenue de présenter ce matériel à la demande des membres des services de police.</w:t>
      </w:r>
    </w:p>
    <w:p w14:paraId="314EB948" w14:textId="77777777" w:rsidR="00D53D7B" w:rsidRPr="00A6036B" w:rsidRDefault="00D53D7B" w:rsidP="00D53D7B">
      <w:pPr>
        <w:jc w:val="both"/>
        <w:rPr>
          <w:bCs/>
          <w:sz w:val="20"/>
          <w:szCs w:val="20"/>
        </w:rPr>
      </w:pPr>
      <w:r w:rsidRPr="00A6036B">
        <w:rPr>
          <w:bCs/>
          <w:sz w:val="20"/>
          <w:szCs w:val="20"/>
          <w:u w:val="single"/>
        </w:rPr>
        <w:t>Article 2</w:t>
      </w:r>
      <w:r w:rsidR="00920E5C">
        <w:rPr>
          <w:bCs/>
          <w:sz w:val="20"/>
          <w:szCs w:val="20"/>
          <w:u w:val="single"/>
        </w:rPr>
        <w:t>6</w:t>
      </w:r>
      <w:r w:rsidRPr="00A6036B">
        <w:rPr>
          <w:bCs/>
          <w:sz w:val="20"/>
          <w:szCs w:val="20"/>
        </w:rPr>
        <w:t>.-</w:t>
      </w:r>
      <w:r w:rsidR="00A6036B">
        <w:rPr>
          <w:bCs/>
          <w:sz w:val="20"/>
          <w:szCs w:val="20"/>
        </w:rPr>
        <w:tab/>
      </w:r>
      <w:r w:rsidRPr="00D53D7B">
        <w:rPr>
          <w:b/>
          <w:bCs/>
        </w:rPr>
        <w:t xml:space="preserve">Il est interdit </w:t>
      </w:r>
      <w:r w:rsidRPr="00D53D7B">
        <w:t>de battre, de brosser ou de secouer une pièce de linge ou de tissu, un tapis ou tout autre objet au-dessus de la voie publique, en particulier lors du passage de piétons.</w:t>
      </w:r>
    </w:p>
    <w:p w14:paraId="3426C13E" w14:textId="77777777" w:rsidR="00D53D7B" w:rsidRPr="00D53D7B" w:rsidRDefault="00D53D7B" w:rsidP="00D53D7B">
      <w:pPr>
        <w:jc w:val="both"/>
      </w:pPr>
      <w:r w:rsidRPr="00A6036B">
        <w:rPr>
          <w:bCs/>
          <w:sz w:val="20"/>
          <w:szCs w:val="20"/>
          <w:u w:val="single"/>
        </w:rPr>
        <w:t>Article 2</w:t>
      </w:r>
      <w:r w:rsidR="00920E5C">
        <w:rPr>
          <w:bCs/>
          <w:sz w:val="20"/>
          <w:szCs w:val="20"/>
          <w:u w:val="single"/>
        </w:rPr>
        <w:t>7</w:t>
      </w:r>
      <w:r w:rsidRPr="00A6036B">
        <w:rPr>
          <w:bCs/>
          <w:sz w:val="20"/>
          <w:szCs w:val="20"/>
        </w:rPr>
        <w:t>.-</w:t>
      </w:r>
      <w:r w:rsidRPr="00D53D7B">
        <w:tab/>
        <w:t xml:space="preserve">En cas de </w:t>
      </w:r>
      <w:r w:rsidRPr="00D53D7B">
        <w:rPr>
          <w:b/>
          <w:bCs/>
        </w:rPr>
        <w:t>réunion publique</w:t>
      </w:r>
      <w:r w:rsidRPr="00D53D7B">
        <w:t xml:space="preserve">, que celle-ci se déroule en un lieu clos ou ouvert, l’organisateur prévoira en nombre suffisant des poubelles extérieures et assurera le ramassage des gobelets, cannettes et autres objets abandonnés… au plus tard dans les 24 heures de la fin de la manifestation et cela, dans un rayon de </w:t>
      </w:r>
      <w:smartTag w:uri="urn:schemas-microsoft-com:office:smarttags" w:element="metricconverter">
        <w:smartTagPr>
          <w:attr w:name="ProductID" w:val="200 m￨tres"/>
        </w:smartTagPr>
        <w:r w:rsidRPr="00D53D7B">
          <w:t>200 mètres</w:t>
        </w:r>
      </w:smartTag>
      <w:r w:rsidRPr="00D53D7B">
        <w:t xml:space="preserve"> du site concerné.</w:t>
      </w:r>
    </w:p>
    <w:p w14:paraId="4DD0494E" w14:textId="77777777" w:rsidR="00D53D7B" w:rsidRPr="00D53D7B" w:rsidRDefault="00D53D7B" w:rsidP="00D53D7B">
      <w:pPr>
        <w:jc w:val="both"/>
      </w:pPr>
      <w:r w:rsidRPr="00D53D7B">
        <w:t>A défaut, il y sera procédé d’office sur ordre du Bourgmestre et aux frais de l’organisateur.</w:t>
      </w:r>
    </w:p>
    <w:p w14:paraId="4A9910C0" w14:textId="77777777" w:rsidR="00D53D7B" w:rsidRPr="00A6036B" w:rsidRDefault="00D53D7B" w:rsidP="00D53D7B">
      <w:pPr>
        <w:jc w:val="both"/>
        <w:rPr>
          <w:bCs/>
          <w:sz w:val="20"/>
          <w:szCs w:val="20"/>
        </w:rPr>
      </w:pPr>
      <w:r w:rsidRPr="00A6036B">
        <w:rPr>
          <w:bCs/>
          <w:sz w:val="20"/>
          <w:szCs w:val="20"/>
          <w:u w:val="single"/>
        </w:rPr>
        <w:t>Article 2</w:t>
      </w:r>
      <w:r w:rsidR="00920E5C">
        <w:rPr>
          <w:bCs/>
          <w:sz w:val="20"/>
          <w:szCs w:val="20"/>
          <w:u w:val="single"/>
        </w:rPr>
        <w:t>8</w:t>
      </w:r>
      <w:r w:rsidRPr="00A6036B">
        <w:rPr>
          <w:bCs/>
          <w:sz w:val="20"/>
          <w:szCs w:val="20"/>
        </w:rPr>
        <w:t>.-</w:t>
      </w:r>
      <w:r w:rsidR="00A6036B">
        <w:rPr>
          <w:bCs/>
          <w:sz w:val="20"/>
          <w:szCs w:val="20"/>
        </w:rPr>
        <w:tab/>
      </w:r>
      <w:r w:rsidRPr="00D53D7B">
        <w:rPr>
          <w:b/>
          <w:bCs/>
        </w:rPr>
        <w:t>Il est interdit</w:t>
      </w:r>
      <w:r w:rsidRPr="00D53D7B">
        <w:t xml:space="preserve">, lors du labour d'un champ, de retourner le sillon du côté du domaine public, à moins de </w:t>
      </w:r>
      <w:smartTag w:uri="urn:schemas-microsoft-com:office:smarttags" w:element="metricconverter">
        <w:smartTagPr>
          <w:attr w:name="ProductID" w:val="50 cm"/>
        </w:smartTagPr>
        <w:r w:rsidRPr="00D53D7B">
          <w:t>50 cm</w:t>
        </w:r>
      </w:smartTag>
      <w:r w:rsidRPr="00D53D7B">
        <w:t xml:space="preserve"> de celui-ci.</w:t>
      </w:r>
    </w:p>
    <w:p w14:paraId="6D24604D" w14:textId="77777777" w:rsidR="00D53D7B" w:rsidRPr="00A6036B" w:rsidRDefault="00D53D7B" w:rsidP="00D53D7B">
      <w:pPr>
        <w:jc w:val="both"/>
        <w:rPr>
          <w:bCs/>
          <w:sz w:val="20"/>
          <w:szCs w:val="20"/>
        </w:rPr>
      </w:pPr>
      <w:r w:rsidRPr="00A6036B">
        <w:rPr>
          <w:bCs/>
          <w:sz w:val="20"/>
          <w:szCs w:val="20"/>
          <w:u w:val="single"/>
        </w:rPr>
        <w:t xml:space="preserve">Article </w:t>
      </w:r>
      <w:r w:rsidR="00920E5C">
        <w:rPr>
          <w:bCs/>
          <w:sz w:val="20"/>
          <w:szCs w:val="20"/>
          <w:u w:val="single"/>
        </w:rPr>
        <w:t>29</w:t>
      </w:r>
      <w:r w:rsidRPr="00A6036B">
        <w:rPr>
          <w:bCs/>
          <w:sz w:val="20"/>
          <w:szCs w:val="20"/>
        </w:rPr>
        <w:t>.-</w:t>
      </w:r>
      <w:r w:rsidR="00A6036B">
        <w:rPr>
          <w:bCs/>
          <w:sz w:val="20"/>
          <w:szCs w:val="20"/>
        </w:rPr>
        <w:tab/>
      </w:r>
      <w:r w:rsidRPr="00D53D7B">
        <w:t>Dans les parties agglomérées de la commune, tout occupant est tenu d'enlever aux pieds des haies et des murs séparant de la voie publique la ou les propriétés qu'il occupe les mauvaises herbes qui y poussent.</w:t>
      </w:r>
    </w:p>
    <w:p w14:paraId="278F5FE9" w14:textId="77777777" w:rsidR="00D53D7B" w:rsidRPr="00D53D7B" w:rsidRDefault="00D53D7B" w:rsidP="00D53D7B">
      <w:pPr>
        <w:jc w:val="both"/>
      </w:pPr>
      <w:r w:rsidRPr="00D53D7B">
        <w:t xml:space="preserve">De même, il est tenu d’arracher les </w:t>
      </w:r>
      <w:r w:rsidR="00A6036B">
        <w:t>herbes croissant</w:t>
      </w:r>
      <w:r w:rsidRPr="00D53D7B">
        <w:t xml:space="preserve"> sur toute l’étendue du trottoir et/ou de l’accotement aménagé longeant la propriété attenante à son habitation jusques et y compris la rigole, si elle existe.</w:t>
      </w:r>
    </w:p>
    <w:p w14:paraId="425F43E3" w14:textId="77777777" w:rsidR="00D53D7B" w:rsidRPr="00A6036B" w:rsidRDefault="00D53D7B" w:rsidP="00D53D7B">
      <w:pPr>
        <w:jc w:val="both"/>
        <w:rPr>
          <w:sz w:val="20"/>
          <w:szCs w:val="20"/>
        </w:rPr>
      </w:pPr>
      <w:r w:rsidRPr="00A6036B">
        <w:rPr>
          <w:bCs/>
          <w:sz w:val="20"/>
          <w:szCs w:val="20"/>
          <w:u w:val="single"/>
        </w:rPr>
        <w:t>Article 3</w:t>
      </w:r>
      <w:r w:rsidR="00920E5C">
        <w:rPr>
          <w:bCs/>
          <w:sz w:val="20"/>
          <w:szCs w:val="20"/>
          <w:u w:val="single"/>
        </w:rPr>
        <w:t>0</w:t>
      </w:r>
      <w:r w:rsidRPr="00A6036B">
        <w:rPr>
          <w:bCs/>
          <w:sz w:val="20"/>
          <w:szCs w:val="20"/>
        </w:rPr>
        <w:t>.-</w:t>
      </w:r>
      <w:r w:rsidR="00A6036B">
        <w:rPr>
          <w:sz w:val="20"/>
          <w:szCs w:val="20"/>
        </w:rPr>
        <w:tab/>
      </w:r>
      <w:r w:rsidRPr="00D53D7B">
        <w:t>Les propriétaires, usufruitiers, locataires ou occupants seront tenus d'empêcher la venue en floraison des orties, chardons ou autres mauvaises herbes qui pourraient croître dans les jardins ou autres terrains dont ils ont la charge afin de ne pas propager les semences de ces végétaux nuisibles dans les propriétés voisines.</w:t>
      </w:r>
    </w:p>
    <w:p w14:paraId="5BBC37ED" w14:textId="77777777" w:rsidR="00D53D7B" w:rsidRPr="00A6036B" w:rsidRDefault="00D53D7B" w:rsidP="00D53D7B">
      <w:pPr>
        <w:jc w:val="both"/>
        <w:rPr>
          <w:bCs/>
          <w:sz w:val="20"/>
          <w:szCs w:val="20"/>
        </w:rPr>
      </w:pPr>
      <w:r w:rsidRPr="00A6036B">
        <w:rPr>
          <w:bCs/>
          <w:sz w:val="20"/>
          <w:szCs w:val="20"/>
          <w:u w:val="single"/>
        </w:rPr>
        <w:t>Article 3</w:t>
      </w:r>
      <w:r w:rsidR="00920E5C">
        <w:rPr>
          <w:bCs/>
          <w:sz w:val="20"/>
          <w:szCs w:val="20"/>
          <w:u w:val="single"/>
        </w:rPr>
        <w:t>1</w:t>
      </w:r>
      <w:r w:rsidRPr="00A6036B">
        <w:rPr>
          <w:bCs/>
          <w:sz w:val="20"/>
          <w:szCs w:val="20"/>
        </w:rPr>
        <w:t>.-</w:t>
      </w:r>
      <w:r w:rsidR="00A6036B">
        <w:rPr>
          <w:bCs/>
          <w:sz w:val="20"/>
          <w:szCs w:val="20"/>
        </w:rPr>
        <w:tab/>
      </w:r>
      <w:r w:rsidRPr="00D53D7B">
        <w:t>Les propriétaires de parcelles incultes, non bâties ou non affectées à la pâture devront maintenir celles-ci dans un état de propreté de façon à ne nuire en rien aux parcelles voisines ou à l’environnement immédiat.</w:t>
      </w:r>
    </w:p>
    <w:p w14:paraId="5EBA5E7B" w14:textId="77777777" w:rsidR="00D53D7B" w:rsidRPr="00D53D7B" w:rsidRDefault="00D53D7B" w:rsidP="00D53D7B">
      <w:pPr>
        <w:jc w:val="both"/>
      </w:pPr>
      <w:r w:rsidRPr="00D53D7B">
        <w:t>Sont notamment considérés comme nuisances : les orties, les rumex, les chardons, les dépôts de toutes sortes…, comme précisé supra, notamment à l’article 3</w:t>
      </w:r>
      <w:r w:rsidR="001E015A">
        <w:t>0</w:t>
      </w:r>
      <w:r w:rsidRPr="00D53D7B">
        <w:t>.</w:t>
      </w:r>
    </w:p>
    <w:p w14:paraId="2EC7774A" w14:textId="77777777" w:rsidR="00D53D7B" w:rsidRDefault="00D53D7B" w:rsidP="00D53D7B">
      <w:pPr>
        <w:jc w:val="both"/>
      </w:pPr>
      <w:r w:rsidRPr="00A6036B">
        <w:rPr>
          <w:bCs/>
          <w:sz w:val="20"/>
          <w:szCs w:val="20"/>
          <w:u w:val="single"/>
        </w:rPr>
        <w:t>Article 3</w:t>
      </w:r>
      <w:r w:rsidR="00920E5C">
        <w:rPr>
          <w:bCs/>
          <w:sz w:val="20"/>
          <w:szCs w:val="20"/>
          <w:u w:val="single"/>
        </w:rPr>
        <w:t>2</w:t>
      </w:r>
      <w:r w:rsidRPr="00A6036B">
        <w:rPr>
          <w:bCs/>
          <w:sz w:val="20"/>
          <w:szCs w:val="20"/>
        </w:rPr>
        <w:t>.-</w:t>
      </w:r>
      <w:r w:rsidR="00A6036B">
        <w:rPr>
          <w:bCs/>
          <w:sz w:val="20"/>
          <w:szCs w:val="20"/>
        </w:rPr>
        <w:tab/>
      </w:r>
      <w:r w:rsidRPr="00D53D7B">
        <w:t>Sauf dérogation accordée par le Bourgmestre, les herbes seront tondues ou fauchées au minimum 2 fois par an, avant la fin du mois de juin et avant la fin du mois de septembre.</w:t>
      </w:r>
    </w:p>
    <w:p w14:paraId="35382D39" w14:textId="77777777" w:rsidR="001C3B4C" w:rsidRPr="007E2DA2" w:rsidRDefault="001C3B4C" w:rsidP="00D53D7B">
      <w:pPr>
        <w:jc w:val="both"/>
        <w:rPr>
          <w:bCs/>
          <w:color w:val="70AD47" w:themeColor="accent6"/>
          <w:sz w:val="20"/>
          <w:szCs w:val="20"/>
        </w:rPr>
      </w:pPr>
      <w:r w:rsidRPr="007E2DA2">
        <w:rPr>
          <w:color w:val="70AD47" w:themeColor="accent6"/>
        </w:rPr>
        <w:t>Au cas où les travaux d’entretien visés aux articles 31 et 32 ne seraient pas réalisés dans les délais prévus au présent règlement, l’autorité communale pourra, après un premier avertissement, y faire procéder d’office aux frais du propriétaire, de l’usufruitier ou de l’héritier de la parcelle</w:t>
      </w:r>
      <w:r w:rsidR="007E2DA2" w:rsidRPr="007E2DA2">
        <w:rPr>
          <w:color w:val="70AD47" w:themeColor="accent6"/>
        </w:rPr>
        <w:t xml:space="preserve">. Cette disposition n’est pas applicable aux terrains protégés par des règlements particuliers qu’ils soient </w:t>
      </w:r>
      <w:r w:rsidR="007E2DA2">
        <w:rPr>
          <w:color w:val="70AD47" w:themeColor="accent6"/>
        </w:rPr>
        <w:t>locaux, régionaux ou fédéraux.</w:t>
      </w:r>
    </w:p>
    <w:p w14:paraId="472BA74B" w14:textId="77777777" w:rsidR="00D53D7B" w:rsidRPr="00A6036B" w:rsidRDefault="00D53D7B" w:rsidP="00D53D7B">
      <w:pPr>
        <w:jc w:val="both"/>
        <w:rPr>
          <w:bCs/>
          <w:sz w:val="20"/>
          <w:szCs w:val="20"/>
        </w:rPr>
      </w:pPr>
      <w:r w:rsidRPr="00A6036B">
        <w:rPr>
          <w:bCs/>
          <w:sz w:val="20"/>
          <w:szCs w:val="20"/>
          <w:u w:val="single"/>
        </w:rPr>
        <w:t>Article 3</w:t>
      </w:r>
      <w:r w:rsidR="00920E5C">
        <w:rPr>
          <w:bCs/>
          <w:sz w:val="20"/>
          <w:szCs w:val="20"/>
          <w:u w:val="single"/>
        </w:rPr>
        <w:t>3</w:t>
      </w:r>
      <w:r w:rsidRPr="00A6036B">
        <w:rPr>
          <w:bCs/>
          <w:sz w:val="20"/>
          <w:szCs w:val="20"/>
        </w:rPr>
        <w:t>.-</w:t>
      </w:r>
      <w:r w:rsidR="00A6036B">
        <w:rPr>
          <w:bCs/>
          <w:sz w:val="20"/>
          <w:szCs w:val="20"/>
        </w:rPr>
        <w:tab/>
      </w:r>
      <w:r w:rsidRPr="00D53D7B">
        <w:rPr>
          <w:b/>
          <w:bCs/>
        </w:rPr>
        <w:t>Il est interdit</w:t>
      </w:r>
      <w:r w:rsidRPr="00D53D7B">
        <w:t xml:space="preserve"> de manœuvrer sur les accotements avec des tracteurs agricoles, charrues, herses, … même lorsque les travaux agricoles sont effectués sur un champ adjacent.</w:t>
      </w:r>
    </w:p>
    <w:p w14:paraId="70BDBBF0" w14:textId="77777777" w:rsidR="00D53D7B" w:rsidRPr="00A6036B" w:rsidRDefault="00D53D7B" w:rsidP="00D53D7B">
      <w:pPr>
        <w:jc w:val="both"/>
        <w:rPr>
          <w:bCs/>
          <w:sz w:val="20"/>
          <w:szCs w:val="20"/>
        </w:rPr>
      </w:pPr>
      <w:r w:rsidRPr="00A6036B">
        <w:rPr>
          <w:bCs/>
          <w:sz w:val="20"/>
          <w:szCs w:val="20"/>
          <w:u w:val="single"/>
        </w:rPr>
        <w:t>Article 3</w:t>
      </w:r>
      <w:r w:rsidR="00920E5C">
        <w:rPr>
          <w:bCs/>
          <w:sz w:val="20"/>
          <w:szCs w:val="20"/>
          <w:u w:val="single"/>
        </w:rPr>
        <w:t>4</w:t>
      </w:r>
      <w:r w:rsidRPr="00A6036B">
        <w:rPr>
          <w:bCs/>
          <w:sz w:val="20"/>
          <w:szCs w:val="20"/>
        </w:rPr>
        <w:t>.-</w:t>
      </w:r>
      <w:r w:rsidR="00A6036B">
        <w:rPr>
          <w:bCs/>
          <w:sz w:val="20"/>
          <w:szCs w:val="20"/>
        </w:rPr>
        <w:tab/>
      </w:r>
      <w:r w:rsidRPr="00D53D7B">
        <w:t>Sans préjudice des dispositions relatives au permis d’environnement, le Bourgmestre peut, sur base d’un rapport technique, prescrire toutes mesures d’amélioration de l’exploitation d’une installation lorsque celle-ci provoque de fait des nuisances dûment constatées principalement à la propreté et à la salubrité publique.</w:t>
      </w:r>
    </w:p>
    <w:p w14:paraId="39DFE245" w14:textId="77777777" w:rsidR="00D53D7B" w:rsidRDefault="00D53D7B" w:rsidP="00E655AF">
      <w:pPr>
        <w:jc w:val="both"/>
      </w:pPr>
      <w:r w:rsidRPr="00D53D7B">
        <w:t xml:space="preserve">En cas de non-respect de ces mesures, le Bourgmestre est habilité à interdire la poursuite de l’exploitation. </w:t>
      </w:r>
    </w:p>
    <w:p w14:paraId="5CF8431D" w14:textId="77777777" w:rsidR="00DF328A" w:rsidRDefault="00DF328A" w:rsidP="00E655AF">
      <w:pPr>
        <w:jc w:val="both"/>
        <w:rPr>
          <w:b/>
          <w:bCs/>
          <w:u w:val="single"/>
        </w:rPr>
      </w:pPr>
    </w:p>
    <w:p w14:paraId="3B338567" w14:textId="77777777" w:rsidR="007D0309" w:rsidRDefault="007D0309" w:rsidP="00E655AF">
      <w:pPr>
        <w:jc w:val="both"/>
        <w:rPr>
          <w:b/>
          <w:bCs/>
          <w:u w:val="single"/>
        </w:rPr>
      </w:pPr>
      <w:r>
        <w:rPr>
          <w:b/>
          <w:bCs/>
          <w:u w:val="single"/>
        </w:rPr>
        <w:t xml:space="preserve">Section </w:t>
      </w:r>
      <w:r w:rsidR="00920E5C">
        <w:rPr>
          <w:b/>
          <w:bCs/>
          <w:u w:val="single"/>
        </w:rPr>
        <w:t>2</w:t>
      </w:r>
      <w:r>
        <w:rPr>
          <w:b/>
          <w:bCs/>
          <w:u w:val="single"/>
        </w:rPr>
        <w:t> :</w:t>
      </w:r>
      <w:r w:rsidRPr="007D0309">
        <w:rPr>
          <w:b/>
          <w:bCs/>
        </w:rPr>
        <w:t xml:space="preserve"> </w:t>
      </w:r>
      <w:r w:rsidRPr="007D0309">
        <w:rPr>
          <w:b/>
          <w:bCs/>
        </w:rPr>
        <w:tab/>
      </w:r>
      <w:r>
        <w:rPr>
          <w:b/>
          <w:bCs/>
          <w:u w:val="single"/>
        </w:rPr>
        <w:t>De l’évacuation des déchets</w:t>
      </w:r>
    </w:p>
    <w:p w14:paraId="4291A067" w14:textId="77777777" w:rsidR="007D0309" w:rsidRPr="00634742" w:rsidRDefault="007D0309" w:rsidP="007D0309">
      <w:pPr>
        <w:jc w:val="both"/>
        <w:rPr>
          <w:color w:val="70AD47" w:themeColor="accent6"/>
        </w:rPr>
      </w:pPr>
      <w:r w:rsidRPr="00D6454B">
        <w:rPr>
          <w:color w:val="70AD47" w:themeColor="accent6"/>
          <w:sz w:val="20"/>
          <w:szCs w:val="20"/>
          <w:u w:val="single"/>
        </w:rPr>
        <w:t xml:space="preserve">Article </w:t>
      </w:r>
      <w:r w:rsidR="00920E5C">
        <w:rPr>
          <w:color w:val="70AD47" w:themeColor="accent6"/>
          <w:sz w:val="20"/>
          <w:szCs w:val="20"/>
          <w:u w:val="single"/>
        </w:rPr>
        <w:t>35</w:t>
      </w:r>
      <w:r w:rsidRPr="00D6454B">
        <w:rPr>
          <w:color w:val="70AD47" w:themeColor="accent6"/>
          <w:sz w:val="20"/>
          <w:szCs w:val="20"/>
          <w:u w:val="single"/>
        </w:rPr>
        <w:t>.-</w:t>
      </w:r>
      <w:r>
        <w:rPr>
          <w:color w:val="70AD47" w:themeColor="accent6"/>
        </w:rPr>
        <w:tab/>
        <w:t>Il est strictement interdit de mettre à l’enlèvement des matières ou objets corrosifs, inflammables, toxiques ou dangereux pour l’environnement ou la santé humaine. Pour ces déchets, il sera fait appel à des collecteurs dûment autorisés et agréés suivant les dispositions en vigueur au niveau régional.</w:t>
      </w:r>
    </w:p>
    <w:p w14:paraId="67C35D0B" w14:textId="77777777" w:rsidR="007D0309" w:rsidRPr="00634742" w:rsidRDefault="007D0309" w:rsidP="007D0309">
      <w:pPr>
        <w:jc w:val="both"/>
        <w:rPr>
          <w:bCs/>
          <w:color w:val="70AD47" w:themeColor="accent6"/>
          <w:sz w:val="20"/>
          <w:szCs w:val="20"/>
        </w:rPr>
      </w:pPr>
      <w:r w:rsidRPr="00634742">
        <w:rPr>
          <w:color w:val="70AD47" w:themeColor="accent6"/>
        </w:rPr>
        <w:t>Il est interdit d’emporter les déchets présentés à l’enlèvement dans le cadre des collectes organisées par l’autorité communale. Seul l’organisme chargé de la collecte des déchets et mandaté à cet effet est habilité à collecter les déchets des ménages.</w:t>
      </w:r>
    </w:p>
    <w:p w14:paraId="4CD54FBA" w14:textId="77777777" w:rsidR="007D0309" w:rsidRDefault="007D0309" w:rsidP="00E655AF">
      <w:pPr>
        <w:jc w:val="both"/>
        <w:rPr>
          <w:b/>
          <w:bCs/>
          <w:u w:val="single"/>
        </w:rPr>
      </w:pPr>
    </w:p>
    <w:p w14:paraId="2E607F84" w14:textId="77777777" w:rsidR="00D53D7B" w:rsidRPr="00D53D7B" w:rsidRDefault="00D53D7B" w:rsidP="00D53D7B">
      <w:pPr>
        <w:jc w:val="both"/>
        <w:rPr>
          <w:b/>
          <w:bCs/>
          <w:u w:val="single"/>
        </w:rPr>
      </w:pPr>
      <w:r w:rsidRPr="00D53D7B">
        <w:rPr>
          <w:b/>
          <w:bCs/>
          <w:u w:val="single"/>
        </w:rPr>
        <w:t xml:space="preserve">Section </w:t>
      </w:r>
      <w:r w:rsidR="00920E5C">
        <w:rPr>
          <w:b/>
          <w:bCs/>
          <w:u w:val="single"/>
        </w:rPr>
        <w:t>3</w:t>
      </w:r>
      <w:r w:rsidRPr="00D53D7B">
        <w:rPr>
          <w:b/>
          <w:bCs/>
        </w:rPr>
        <w:t xml:space="preserve">  :  </w:t>
      </w:r>
      <w:r w:rsidRPr="00D53D7B">
        <w:rPr>
          <w:b/>
          <w:bCs/>
          <w:u w:val="single"/>
        </w:rPr>
        <w:t>De l'évacuation des eaux</w:t>
      </w:r>
    </w:p>
    <w:p w14:paraId="4708C8D7" w14:textId="77777777" w:rsidR="00D53D7B" w:rsidRPr="00DF328A" w:rsidRDefault="00DF328A" w:rsidP="00D53D7B">
      <w:pPr>
        <w:jc w:val="both"/>
        <w:rPr>
          <w:bCs/>
          <w:sz w:val="20"/>
          <w:szCs w:val="20"/>
        </w:rPr>
      </w:pPr>
      <w:r w:rsidRPr="00DF328A">
        <w:rPr>
          <w:bCs/>
          <w:sz w:val="20"/>
          <w:szCs w:val="20"/>
          <w:u w:val="single"/>
        </w:rPr>
        <w:t>Article 36</w:t>
      </w:r>
      <w:r>
        <w:rPr>
          <w:bCs/>
          <w:sz w:val="20"/>
          <w:szCs w:val="20"/>
        </w:rPr>
        <w:t>.-</w:t>
      </w:r>
      <w:r>
        <w:rPr>
          <w:bCs/>
          <w:sz w:val="20"/>
          <w:szCs w:val="20"/>
        </w:rPr>
        <w:tab/>
      </w:r>
      <w:r w:rsidR="00D53D7B" w:rsidRPr="00D53D7B">
        <w:rPr>
          <w:b/>
          <w:bCs/>
        </w:rPr>
        <w:t>Il est interdit</w:t>
      </w:r>
      <w:r w:rsidR="00D53D7B" w:rsidRPr="00D53D7B">
        <w:t xml:space="preserve"> de laisser s'écouler sur la voie publique les eaux usées et/ou les eaux sales en provenance des propriétés bâties.</w:t>
      </w:r>
    </w:p>
    <w:p w14:paraId="370DAA6F" w14:textId="77777777" w:rsidR="00D53D7B" w:rsidRDefault="00D53D7B" w:rsidP="00D53D7B">
      <w:pPr>
        <w:jc w:val="both"/>
      </w:pPr>
      <w:r w:rsidRPr="00D53D7B">
        <w:t>Toute habitation construite le long d'une voie équipée d'une canalisation d'égout doit être raccordée à celle-ci.</w:t>
      </w:r>
    </w:p>
    <w:p w14:paraId="2250455C" w14:textId="77777777" w:rsidR="00C53725" w:rsidRPr="00395584" w:rsidRDefault="00C53725" w:rsidP="00D53D7B">
      <w:pPr>
        <w:jc w:val="both"/>
        <w:rPr>
          <w:color w:val="70AD47" w:themeColor="accent6"/>
        </w:rPr>
      </w:pPr>
      <w:r w:rsidRPr="00395584">
        <w:rPr>
          <w:color w:val="70AD47" w:themeColor="accent6"/>
        </w:rPr>
        <w:t xml:space="preserve">Il est interdit de faire s’écouler ou de laisser s’écouler les eaux urbaines résiduaires sur la voie publique, y compris sur les accotements, sur les trottoirs ainsi que les filets d’eau, dans les fossés et les talus qui en constituent les dépendances. </w:t>
      </w:r>
    </w:p>
    <w:p w14:paraId="7C819683" w14:textId="77777777" w:rsidR="00C53725" w:rsidRPr="00395584" w:rsidRDefault="00C53725" w:rsidP="00D53D7B">
      <w:pPr>
        <w:jc w:val="both"/>
        <w:rPr>
          <w:color w:val="70AD47" w:themeColor="accent6"/>
        </w:rPr>
      </w:pPr>
      <w:r w:rsidRPr="00395584">
        <w:rPr>
          <w:color w:val="70AD47" w:themeColor="accent6"/>
        </w:rPr>
        <w:t xml:space="preserve">Les riverains des fossés et voies d’écoulement sont tenus de livrer </w:t>
      </w:r>
      <w:r w:rsidR="00395584" w:rsidRPr="00395584">
        <w:rPr>
          <w:color w:val="70AD47" w:themeColor="accent6"/>
        </w:rPr>
        <w:t>passage aux agents de l’administration et aux autres personnes chargées de s’assurer de la surveillance de ceux-ci.</w:t>
      </w:r>
    </w:p>
    <w:p w14:paraId="1278135B" w14:textId="77777777" w:rsidR="00D53D7B" w:rsidRPr="00DF328A" w:rsidRDefault="00DF328A" w:rsidP="00D53D7B">
      <w:pPr>
        <w:jc w:val="both"/>
        <w:rPr>
          <w:bCs/>
          <w:sz w:val="20"/>
          <w:szCs w:val="20"/>
        </w:rPr>
      </w:pPr>
      <w:r>
        <w:rPr>
          <w:bCs/>
          <w:sz w:val="20"/>
          <w:szCs w:val="20"/>
          <w:u w:val="single"/>
        </w:rPr>
        <w:t>Article 37</w:t>
      </w:r>
      <w:r w:rsidR="00D53D7B" w:rsidRPr="00DF328A">
        <w:rPr>
          <w:bCs/>
          <w:sz w:val="20"/>
          <w:szCs w:val="20"/>
        </w:rPr>
        <w:t>.-</w:t>
      </w:r>
      <w:r>
        <w:rPr>
          <w:bCs/>
          <w:sz w:val="20"/>
          <w:szCs w:val="20"/>
        </w:rPr>
        <w:tab/>
      </w:r>
      <w:r w:rsidR="00D53D7B" w:rsidRPr="00D53D7B">
        <w:t>Quand il existe un réseau d'évacuation des eaux pluviales à l'endroit considéré, le raccordement en provenance des propriétés bâties est obligatoire.</w:t>
      </w:r>
    </w:p>
    <w:p w14:paraId="238B55F7" w14:textId="77777777" w:rsidR="00D53D7B" w:rsidRPr="00DF328A" w:rsidRDefault="00DF328A" w:rsidP="00D53D7B">
      <w:pPr>
        <w:jc w:val="both"/>
        <w:rPr>
          <w:bCs/>
          <w:sz w:val="20"/>
          <w:szCs w:val="20"/>
        </w:rPr>
      </w:pPr>
      <w:r>
        <w:rPr>
          <w:bCs/>
          <w:sz w:val="20"/>
          <w:szCs w:val="20"/>
          <w:u w:val="single"/>
        </w:rPr>
        <w:t>Article 38</w:t>
      </w:r>
      <w:r w:rsidR="00D53D7B" w:rsidRPr="00DF328A">
        <w:rPr>
          <w:bCs/>
          <w:sz w:val="20"/>
          <w:szCs w:val="20"/>
        </w:rPr>
        <w:t>.-</w:t>
      </w:r>
      <w:r>
        <w:rPr>
          <w:bCs/>
          <w:sz w:val="20"/>
          <w:szCs w:val="20"/>
        </w:rPr>
        <w:tab/>
      </w:r>
      <w:r w:rsidR="00D53D7B" w:rsidRPr="00D53D7B">
        <w:rPr>
          <w:b/>
          <w:bCs/>
        </w:rPr>
        <w:t>Il est interdit</w:t>
      </w:r>
      <w:r w:rsidR="00D53D7B" w:rsidRPr="00D53D7B">
        <w:t xml:space="preserve"> de procéder au débouchage, au nettoyage ou à la réparation des égouts placés dans le domaine public, lequel comporte l'égout collecteur ainsi que la partie du raccordement située dans le domaine public sauf lorsqu'un riverain constate que, s'il n'agit pas lui-même rapidement, des dégâts pourraient survenir à sa propriété ou à la voie publique.  Dans ce cas, il en avise dans les meilleurs délais le collège des bourgmestre et échevins.</w:t>
      </w:r>
    </w:p>
    <w:p w14:paraId="336D9848" w14:textId="77777777" w:rsidR="00D53D7B" w:rsidRDefault="00F43933" w:rsidP="00D53D7B">
      <w:pPr>
        <w:jc w:val="both"/>
      </w:pPr>
      <w:r>
        <w:rPr>
          <w:bCs/>
          <w:sz w:val="20"/>
          <w:szCs w:val="20"/>
          <w:u w:val="single"/>
        </w:rPr>
        <w:t>Article 39</w:t>
      </w:r>
      <w:r w:rsidR="00D53D7B" w:rsidRPr="00DF328A">
        <w:rPr>
          <w:bCs/>
          <w:sz w:val="20"/>
          <w:szCs w:val="20"/>
        </w:rPr>
        <w:t>.-</w:t>
      </w:r>
      <w:r w:rsidR="00DF328A">
        <w:rPr>
          <w:bCs/>
          <w:sz w:val="20"/>
          <w:szCs w:val="20"/>
        </w:rPr>
        <w:tab/>
      </w:r>
      <w:r w:rsidR="00D53D7B" w:rsidRPr="00D53D7B">
        <w:t>Les propriétaires riverains sont tenus de déboucher et de nettoyer les ponceaux ou tuyaux installés par eux ou à leur demande en vue d'exercer leurs droits de riveraineté pour l'accès à leur bien.</w:t>
      </w:r>
    </w:p>
    <w:p w14:paraId="0E77DACD" w14:textId="77777777" w:rsidR="00395584" w:rsidRPr="00395584" w:rsidRDefault="00395584" w:rsidP="00E655AF">
      <w:pPr>
        <w:jc w:val="both"/>
        <w:rPr>
          <w:bCs/>
          <w:color w:val="70AD47" w:themeColor="accent6"/>
          <w:sz w:val="20"/>
          <w:szCs w:val="20"/>
        </w:rPr>
      </w:pPr>
      <w:r w:rsidRPr="00395584">
        <w:rPr>
          <w:color w:val="70AD47" w:themeColor="accent6"/>
        </w:rPr>
        <w:t xml:space="preserve">Sans préjudice des dispositions </w:t>
      </w:r>
      <w:r>
        <w:rPr>
          <w:color w:val="70AD47" w:themeColor="accent6"/>
        </w:rPr>
        <w:t>légales</w:t>
      </w:r>
      <w:r w:rsidRPr="00395584">
        <w:rPr>
          <w:color w:val="70AD47" w:themeColor="accent6"/>
        </w:rPr>
        <w:t xml:space="preserve"> relatives aux cours d’eau non navigables, il est interdit aux propriétaires de terrains jouxtant et ou étant traversés par un cours d’eau de pulvériser </w:t>
      </w:r>
      <w:r>
        <w:rPr>
          <w:color w:val="70AD47" w:themeColor="accent6"/>
        </w:rPr>
        <w:t xml:space="preserve">des herbicides </w:t>
      </w:r>
      <w:r w:rsidRPr="00395584">
        <w:rPr>
          <w:color w:val="70AD47" w:themeColor="accent6"/>
        </w:rPr>
        <w:t>sur les berges.</w:t>
      </w:r>
    </w:p>
    <w:p w14:paraId="27119961" w14:textId="77777777" w:rsidR="00E655AF" w:rsidRDefault="00E655AF" w:rsidP="00E655AF">
      <w:pPr>
        <w:jc w:val="both"/>
        <w:rPr>
          <w:bCs/>
          <w:sz w:val="20"/>
          <w:szCs w:val="20"/>
        </w:rPr>
      </w:pPr>
    </w:p>
    <w:p w14:paraId="6935ECD6" w14:textId="77777777" w:rsidR="00D53D7B" w:rsidRPr="00395584" w:rsidRDefault="00D53D7B" w:rsidP="00D53D7B">
      <w:pPr>
        <w:jc w:val="both"/>
        <w:rPr>
          <w:bCs/>
          <w:sz w:val="20"/>
          <w:szCs w:val="20"/>
        </w:rPr>
      </w:pPr>
      <w:r w:rsidRPr="00DF328A">
        <w:rPr>
          <w:b/>
          <w:bCs/>
        </w:rPr>
        <w:t>Section 4 :</w:t>
      </w:r>
      <w:r w:rsidRPr="00D53D7B">
        <w:rPr>
          <w:b/>
          <w:bCs/>
        </w:rPr>
        <w:t xml:space="preserve">  </w:t>
      </w:r>
      <w:r w:rsidR="00DF328A" w:rsidRPr="00DF328A">
        <w:rPr>
          <w:b/>
          <w:bCs/>
        </w:rPr>
        <w:tab/>
      </w:r>
      <w:r w:rsidRPr="00D53D7B">
        <w:rPr>
          <w:b/>
          <w:bCs/>
          <w:u w:val="single"/>
        </w:rPr>
        <w:t>Du nettoyage de la voi</w:t>
      </w:r>
      <w:r w:rsidR="007845C8">
        <w:rPr>
          <w:b/>
          <w:bCs/>
          <w:u w:val="single"/>
        </w:rPr>
        <w:t>ri</w:t>
      </w:r>
      <w:r w:rsidRPr="00D53D7B">
        <w:rPr>
          <w:b/>
          <w:bCs/>
          <w:u w:val="single"/>
        </w:rPr>
        <w:t>e publique</w:t>
      </w:r>
    </w:p>
    <w:p w14:paraId="54CBBC56" w14:textId="77777777" w:rsidR="00D53D7B" w:rsidRPr="00DF328A" w:rsidRDefault="00D53D7B" w:rsidP="00D53D7B">
      <w:pPr>
        <w:jc w:val="both"/>
        <w:rPr>
          <w:bCs/>
          <w:sz w:val="20"/>
          <w:szCs w:val="20"/>
        </w:rPr>
      </w:pPr>
      <w:r w:rsidRPr="00DF328A">
        <w:rPr>
          <w:bCs/>
          <w:sz w:val="20"/>
          <w:szCs w:val="20"/>
          <w:u w:val="single"/>
        </w:rPr>
        <w:t>Article 4</w:t>
      </w:r>
      <w:r w:rsidR="00F43933">
        <w:rPr>
          <w:bCs/>
          <w:sz w:val="20"/>
          <w:szCs w:val="20"/>
          <w:u w:val="single"/>
        </w:rPr>
        <w:t>0</w:t>
      </w:r>
      <w:r w:rsidRPr="00DF328A">
        <w:rPr>
          <w:bCs/>
          <w:sz w:val="20"/>
          <w:szCs w:val="20"/>
        </w:rPr>
        <w:t>.-</w:t>
      </w:r>
      <w:r w:rsidR="00DF328A">
        <w:rPr>
          <w:bCs/>
          <w:sz w:val="20"/>
          <w:szCs w:val="20"/>
        </w:rPr>
        <w:tab/>
      </w:r>
      <w:r w:rsidRPr="00D53D7B">
        <w:t>Tout riverain est tenu de nettoyer ou de faire nettoyer le trottoir et la rigole ou l’accotement aménagé qui se trouvent devant sa demeure ou la propriété attenante à son habitation, afin d’en assurer la propreté, la salubrité et la sûreté.</w:t>
      </w:r>
    </w:p>
    <w:p w14:paraId="27050CFB" w14:textId="77777777" w:rsidR="00D53D7B" w:rsidRPr="00D53D7B" w:rsidRDefault="00D53D7B" w:rsidP="00D53D7B">
      <w:pPr>
        <w:jc w:val="both"/>
      </w:pPr>
      <w:r w:rsidRPr="00D53D7B">
        <w:t>Le nettoyage doit se faire sur toute l’étendue du trottoir et/ou de l’accotement aménagé longeant la propriété attenante à l’habitation du riverain jusques et y compris la rigole, si elle existe.</w:t>
      </w:r>
    </w:p>
    <w:p w14:paraId="07CFB594" w14:textId="77777777" w:rsidR="00D53D7B" w:rsidRPr="00D53D7B" w:rsidRDefault="00D53D7B" w:rsidP="00D53D7B">
      <w:pPr>
        <w:jc w:val="both"/>
      </w:pPr>
      <w:r w:rsidRPr="00D53D7B">
        <w:t>Dans les aires réservées aux piétons, cette obligation est étendue de cette limite jusqu’à l’axe de la voie publique.</w:t>
      </w:r>
    </w:p>
    <w:p w14:paraId="4675B1AD" w14:textId="77777777" w:rsidR="00D53D7B" w:rsidRPr="00D53D7B" w:rsidRDefault="00D53D7B" w:rsidP="00D53D7B">
      <w:pPr>
        <w:jc w:val="both"/>
      </w:pPr>
      <w:r w:rsidRPr="00D53D7B">
        <w:t>Il doit être procédé, au moins une fois par mois, à un nettoyage à grande eau des trottoirs, sauf en cas d’interdiction des pouvoirs publics quels qu’ils soient, notamment, par suite de pénurie d’eau et sans préjudice de l’article 15 de la présente ordonnance.</w:t>
      </w:r>
    </w:p>
    <w:p w14:paraId="2C2E1B8E" w14:textId="77777777" w:rsidR="00D53D7B" w:rsidRPr="00DF328A" w:rsidRDefault="00D53D7B" w:rsidP="00D53D7B">
      <w:pPr>
        <w:jc w:val="both"/>
        <w:rPr>
          <w:bCs/>
          <w:sz w:val="20"/>
          <w:szCs w:val="20"/>
        </w:rPr>
      </w:pPr>
      <w:r w:rsidRPr="00DF328A">
        <w:rPr>
          <w:bCs/>
          <w:sz w:val="20"/>
          <w:szCs w:val="20"/>
          <w:u w:val="single"/>
        </w:rPr>
        <w:t>Article 4</w:t>
      </w:r>
      <w:r w:rsidR="00F43933">
        <w:rPr>
          <w:bCs/>
          <w:sz w:val="20"/>
          <w:szCs w:val="20"/>
          <w:u w:val="single"/>
        </w:rPr>
        <w:t>1</w:t>
      </w:r>
      <w:r w:rsidRPr="00DF328A">
        <w:rPr>
          <w:bCs/>
          <w:sz w:val="20"/>
          <w:szCs w:val="20"/>
        </w:rPr>
        <w:t>.-</w:t>
      </w:r>
      <w:r w:rsidR="00DF328A">
        <w:rPr>
          <w:bCs/>
          <w:sz w:val="20"/>
          <w:szCs w:val="20"/>
        </w:rPr>
        <w:tab/>
      </w:r>
      <w:r w:rsidRPr="00D53D7B">
        <w:t>L’obligation de nettoyage incombe, en règle générale, pour chaque immeuble, au principal occupant.</w:t>
      </w:r>
    </w:p>
    <w:p w14:paraId="7FE3EB07" w14:textId="77777777" w:rsidR="00D53D7B" w:rsidRPr="00D53D7B" w:rsidRDefault="00D53D7B" w:rsidP="00D53D7B">
      <w:pPr>
        <w:jc w:val="both"/>
      </w:pPr>
      <w:r w:rsidRPr="00D53D7B">
        <w:t>Si l’immeuble est occupé à la fois par le propriétaire ou l’usufruitier et par un ou plusieurs locataires, le propriétaire ou l’usufruitier est considéré, au point de vue du présent règlement, comme étant le principal occupant.</w:t>
      </w:r>
    </w:p>
    <w:p w14:paraId="65BC6094" w14:textId="77777777" w:rsidR="00D53D7B" w:rsidRPr="00D53D7B" w:rsidRDefault="00D53D7B" w:rsidP="00D53D7B">
      <w:pPr>
        <w:jc w:val="both"/>
      </w:pPr>
      <w:r w:rsidRPr="00D53D7B">
        <w:t>Si l’immeuble est occupé par un locataire principal et des sous-locataires, l’obligation incombe au locataire principal.</w:t>
      </w:r>
    </w:p>
    <w:p w14:paraId="06D2037B" w14:textId="77777777" w:rsidR="00D53D7B" w:rsidRPr="00D53D7B" w:rsidRDefault="00D53D7B" w:rsidP="00D53D7B">
      <w:pPr>
        <w:jc w:val="both"/>
      </w:pPr>
      <w:r w:rsidRPr="00D53D7B">
        <w:t>Si, parmi les différentes locataires, aucun ne peut être considéré comme principal occupant, l’obligation reste à charge du propriétaire</w:t>
      </w:r>
      <w:r w:rsidR="001E015A">
        <w:t xml:space="preserve"> ou de l’usufruitier</w:t>
      </w:r>
      <w:r w:rsidRPr="00D53D7B">
        <w:t>.</w:t>
      </w:r>
    </w:p>
    <w:p w14:paraId="41DC46DF" w14:textId="77777777" w:rsidR="00D53D7B" w:rsidRPr="00D53D7B" w:rsidRDefault="00D53D7B" w:rsidP="00D53D7B">
      <w:pPr>
        <w:jc w:val="both"/>
      </w:pPr>
      <w:r w:rsidRPr="00D53D7B">
        <w:t>Si l’immeuble n’est pas loué, l’obligation est également à charge du propriétaire ou de l’usufruitier.</w:t>
      </w:r>
    </w:p>
    <w:p w14:paraId="3A97B3E7" w14:textId="77777777" w:rsidR="00D53D7B" w:rsidRPr="00D53D7B" w:rsidRDefault="00D53D7B" w:rsidP="00D53D7B">
      <w:pPr>
        <w:jc w:val="both"/>
      </w:pPr>
      <w:r w:rsidRPr="00D53D7B">
        <w:t>Quant aux établissements et édifices appartenant à une personne morale, l’obligation de nettoyage incombe aux concierges, portiers et gardiens desdits établissements.  En l’absence ou à défaut d’un tel préposé, l’obligation incombe à celui qui a la direction de l’établissement.</w:t>
      </w:r>
    </w:p>
    <w:p w14:paraId="68DD650E" w14:textId="77777777" w:rsidR="00D53D7B" w:rsidRPr="00D53D7B" w:rsidRDefault="00D53D7B" w:rsidP="00D53D7B">
      <w:pPr>
        <w:jc w:val="both"/>
      </w:pPr>
      <w:r w:rsidRPr="00D53D7B">
        <w:t>Dans le cas d’immeubles à appartements multiples, comportant plusieurs propriétaires, l’obligation est à charge du concierge ou, à défaut, du syndic.</w:t>
      </w:r>
    </w:p>
    <w:p w14:paraId="107AB683" w14:textId="77777777" w:rsidR="007E2DA2" w:rsidRPr="00A70B51" w:rsidRDefault="00D53D7B" w:rsidP="00D53D7B">
      <w:pPr>
        <w:jc w:val="both"/>
        <w:rPr>
          <w:bCs/>
          <w:color w:val="70AD47" w:themeColor="accent6"/>
          <w:sz w:val="20"/>
          <w:szCs w:val="20"/>
        </w:rPr>
      </w:pPr>
      <w:r w:rsidRPr="00DF328A">
        <w:rPr>
          <w:bCs/>
          <w:sz w:val="20"/>
          <w:szCs w:val="20"/>
          <w:u w:val="single"/>
        </w:rPr>
        <w:t>Article 4</w:t>
      </w:r>
      <w:r w:rsidR="00F43933">
        <w:rPr>
          <w:bCs/>
          <w:sz w:val="20"/>
          <w:szCs w:val="20"/>
          <w:u w:val="single"/>
        </w:rPr>
        <w:t>2</w:t>
      </w:r>
      <w:r w:rsidRPr="00DF328A">
        <w:rPr>
          <w:bCs/>
          <w:sz w:val="20"/>
          <w:szCs w:val="20"/>
        </w:rPr>
        <w:t>.-</w:t>
      </w:r>
      <w:r w:rsidR="00DF328A">
        <w:rPr>
          <w:bCs/>
          <w:sz w:val="20"/>
          <w:szCs w:val="20"/>
        </w:rPr>
        <w:tab/>
      </w:r>
      <w:r w:rsidR="007E2DA2" w:rsidRPr="00A70B51">
        <w:rPr>
          <w:bCs/>
          <w:color w:val="70AD47" w:themeColor="accent6"/>
        </w:rPr>
        <w:t>Le produit du balayage effectué par les habitants sera enlevé</w:t>
      </w:r>
      <w:r w:rsidR="00A70B51">
        <w:rPr>
          <w:bCs/>
          <w:color w:val="70AD47" w:themeColor="accent6"/>
        </w:rPr>
        <w:t xml:space="preserve"> par leurs soins et pourra être déposé dans leur poubelle. En aucun cas, il ne pourra être introduit dans les égouts, caniveaux, grilles et avaloirs.</w:t>
      </w:r>
    </w:p>
    <w:p w14:paraId="4EB86CB2" w14:textId="77777777" w:rsidR="00D53D7B" w:rsidRPr="00DF328A" w:rsidRDefault="00D53D7B" w:rsidP="00D53D7B">
      <w:pPr>
        <w:jc w:val="both"/>
        <w:rPr>
          <w:bCs/>
          <w:sz w:val="20"/>
          <w:szCs w:val="20"/>
        </w:rPr>
      </w:pPr>
      <w:r w:rsidRPr="00D53D7B">
        <w:t>En cas d’usage d’une lance d’arrosage ou d’un dispositif spécifique pour le nettoyage, le jet doit être atténué ou dirigé de façon à ne pas endommager la voirie, le mobilier urbain et à ne pas incommoder les passants.</w:t>
      </w:r>
    </w:p>
    <w:p w14:paraId="142ECFD8" w14:textId="77777777" w:rsidR="007845C8" w:rsidRPr="007845C8" w:rsidRDefault="00D53D7B" w:rsidP="00D53D7B">
      <w:pPr>
        <w:jc w:val="both"/>
        <w:rPr>
          <w:bCs/>
          <w:color w:val="70AD47" w:themeColor="accent6"/>
        </w:rPr>
      </w:pPr>
      <w:r w:rsidRPr="00DF328A">
        <w:rPr>
          <w:bCs/>
          <w:sz w:val="20"/>
          <w:szCs w:val="20"/>
          <w:u w:val="single"/>
        </w:rPr>
        <w:t>Article 4</w:t>
      </w:r>
      <w:r w:rsidR="00F43933">
        <w:rPr>
          <w:bCs/>
          <w:sz w:val="20"/>
          <w:szCs w:val="20"/>
          <w:u w:val="single"/>
        </w:rPr>
        <w:t>3</w:t>
      </w:r>
      <w:r w:rsidRPr="00DF328A">
        <w:rPr>
          <w:bCs/>
          <w:sz w:val="20"/>
          <w:szCs w:val="20"/>
        </w:rPr>
        <w:t>.-</w:t>
      </w:r>
      <w:r w:rsidR="00DF328A">
        <w:rPr>
          <w:bCs/>
          <w:sz w:val="20"/>
          <w:szCs w:val="20"/>
        </w:rPr>
        <w:tab/>
      </w:r>
      <w:r w:rsidR="007845C8" w:rsidRPr="007845C8">
        <w:rPr>
          <w:bCs/>
          <w:color w:val="70AD47" w:themeColor="accent6"/>
        </w:rPr>
        <w:t>Quiconque a, de quelque façon que ce soit, souillé ou laissé souiller la voirie communale est tenu de veiller à ce que celle-ci soit, sans délai, remise en état de propreté.</w:t>
      </w:r>
    </w:p>
    <w:p w14:paraId="62E84983" w14:textId="77777777" w:rsidR="00D53D7B" w:rsidRPr="00DF328A" w:rsidRDefault="00D53D7B" w:rsidP="00D53D7B">
      <w:pPr>
        <w:jc w:val="both"/>
        <w:rPr>
          <w:bCs/>
          <w:sz w:val="20"/>
          <w:szCs w:val="20"/>
        </w:rPr>
      </w:pPr>
      <w:r w:rsidRPr="007845C8">
        <w:t>Les</w:t>
      </w:r>
      <w:r w:rsidRPr="00D53D7B">
        <w:t xml:space="preserve"> dépôts de boue sur la voie publique provenant des travaux aux champs et prairies, des débardages en bois forestiers, des chantiers de travaux, les détritus provenant des marchés, foires et fêtes foraines, bals et manifestations diverses… doivent être enlevés immédiatement par ceux qui en sont les auteurs, même involontaires, en vue de rétablir la commodité et la sécurité de la circulation.</w:t>
      </w:r>
    </w:p>
    <w:p w14:paraId="045921B3" w14:textId="77777777" w:rsidR="00D53D7B" w:rsidRPr="00D53D7B" w:rsidRDefault="00D53D7B" w:rsidP="00D53D7B">
      <w:pPr>
        <w:jc w:val="both"/>
      </w:pPr>
      <w:r w:rsidRPr="00D53D7B">
        <w:t>Il en est ainsi pour les coulées d’eau boueuse provenant de la culture des champs en amont des voies publiques qui, en cas de répétition et nonobstant le nettoyage systématique de la voirie par l’exploitant concerné, pourront conduire le Bourgmestre à arrêter toutes dispositions utiles afin de remédier, pour les années suivantes, à ce manquement à la propreté publique.</w:t>
      </w:r>
    </w:p>
    <w:p w14:paraId="6A6E9436" w14:textId="77777777" w:rsidR="004C61F3" w:rsidRDefault="004C61F3" w:rsidP="00D53D7B">
      <w:pPr>
        <w:jc w:val="both"/>
        <w:rPr>
          <w:b/>
          <w:bCs/>
        </w:rPr>
      </w:pPr>
    </w:p>
    <w:p w14:paraId="2F38C0B2" w14:textId="77777777" w:rsidR="00D53D7B" w:rsidRPr="00D53D7B" w:rsidRDefault="00D53D7B" w:rsidP="00D53D7B">
      <w:pPr>
        <w:jc w:val="both"/>
        <w:rPr>
          <w:b/>
          <w:bCs/>
          <w:u w:val="single"/>
        </w:rPr>
      </w:pPr>
      <w:r w:rsidRPr="00DF328A">
        <w:rPr>
          <w:b/>
          <w:bCs/>
        </w:rPr>
        <w:t>Section 5</w:t>
      </w:r>
      <w:r w:rsidRPr="00D53D7B">
        <w:rPr>
          <w:b/>
          <w:bCs/>
        </w:rPr>
        <w:t xml:space="preserve"> :  </w:t>
      </w:r>
      <w:r w:rsidR="00DF328A">
        <w:rPr>
          <w:b/>
          <w:bCs/>
        </w:rPr>
        <w:tab/>
      </w:r>
      <w:r w:rsidRPr="00D53D7B">
        <w:rPr>
          <w:b/>
          <w:bCs/>
          <w:u w:val="single"/>
        </w:rPr>
        <w:t>Des fossés et/ou autres servitudes d'écoulement d'eau</w:t>
      </w:r>
    </w:p>
    <w:p w14:paraId="2F4547C7" w14:textId="77777777" w:rsidR="00D53D7B" w:rsidRPr="00DF328A" w:rsidRDefault="00D53D7B" w:rsidP="00D53D7B">
      <w:pPr>
        <w:jc w:val="both"/>
        <w:rPr>
          <w:bCs/>
          <w:sz w:val="20"/>
          <w:szCs w:val="20"/>
        </w:rPr>
      </w:pPr>
      <w:r w:rsidRPr="00DF328A">
        <w:rPr>
          <w:bCs/>
          <w:sz w:val="20"/>
          <w:szCs w:val="20"/>
          <w:u w:val="single"/>
        </w:rPr>
        <w:t>Article 4</w:t>
      </w:r>
      <w:r w:rsidR="00F43933">
        <w:rPr>
          <w:bCs/>
          <w:sz w:val="20"/>
          <w:szCs w:val="20"/>
          <w:u w:val="single"/>
        </w:rPr>
        <w:t>4</w:t>
      </w:r>
      <w:r w:rsidRPr="00DF328A">
        <w:rPr>
          <w:bCs/>
          <w:sz w:val="20"/>
          <w:szCs w:val="20"/>
        </w:rPr>
        <w:t>.-</w:t>
      </w:r>
      <w:r w:rsidR="00DF328A">
        <w:rPr>
          <w:bCs/>
          <w:sz w:val="20"/>
          <w:szCs w:val="20"/>
        </w:rPr>
        <w:tab/>
      </w:r>
      <w:r w:rsidRPr="00D53D7B">
        <w:t>A l'exception des fossés qui longent les voiries communales dont le curage est à charge de la Ville, les propriétaires, usufruitiers, locataires ou occupants, sont tenus de curer tous les ans, une fois avant le 1</w:t>
      </w:r>
      <w:r w:rsidRPr="00D53D7B">
        <w:rPr>
          <w:vertAlign w:val="superscript"/>
        </w:rPr>
        <w:t>er</w:t>
      </w:r>
      <w:r w:rsidRPr="00D53D7B">
        <w:t xml:space="preserve"> avril, et une seconde fois avant le 1</w:t>
      </w:r>
      <w:r w:rsidRPr="00D53D7B">
        <w:rPr>
          <w:vertAlign w:val="superscript"/>
        </w:rPr>
        <w:t>er</w:t>
      </w:r>
      <w:r w:rsidRPr="00D53D7B">
        <w:t xml:space="preserve"> novembre, les fossés ou autres servitudes d'écoulement d'eau traversant leurs terrains ou les séparant d'autres propriétés privées et ce, en vue d'assurer le libre écoulement des eaux.</w:t>
      </w:r>
    </w:p>
    <w:p w14:paraId="0FDF7257" w14:textId="77777777" w:rsidR="00D53D7B" w:rsidRPr="00D53D7B" w:rsidRDefault="00D53D7B" w:rsidP="00D53D7B">
      <w:pPr>
        <w:jc w:val="both"/>
      </w:pPr>
      <w:r w:rsidRPr="00D53D7B">
        <w:t>Le Bourgmestre ou son délégué aura accès dans les propriétés traversées par des fossés d'écoulement d'eaux.  Il pourra arrêter toutes mesures utiles afin d'assurer le libre écoulement et s'il constate que certains ouvrages entravent celui-ci, ordonner leur démolition.</w:t>
      </w:r>
    </w:p>
    <w:p w14:paraId="0A322D4E" w14:textId="77777777" w:rsidR="00D53D7B" w:rsidRPr="00D53D7B" w:rsidRDefault="00D53D7B" w:rsidP="00D53D7B">
      <w:pPr>
        <w:jc w:val="both"/>
      </w:pPr>
    </w:p>
    <w:p w14:paraId="4200B791" w14:textId="77777777" w:rsidR="003C56F3" w:rsidRPr="002D4775" w:rsidRDefault="007845C8" w:rsidP="003C56F3">
      <w:pPr>
        <w:jc w:val="both"/>
        <w:rPr>
          <w:b/>
          <w:bCs/>
          <w:sz w:val="24"/>
          <w:szCs w:val="24"/>
        </w:rPr>
      </w:pPr>
      <w:r w:rsidRPr="002D4775">
        <w:rPr>
          <w:b/>
          <w:bCs/>
          <w:sz w:val="24"/>
          <w:szCs w:val="24"/>
        </w:rPr>
        <w:t>CHAPITRE IV</w:t>
      </w:r>
      <w:r w:rsidR="003C56F3" w:rsidRPr="002D4775">
        <w:rPr>
          <w:b/>
          <w:bCs/>
          <w:sz w:val="24"/>
          <w:szCs w:val="24"/>
        </w:rPr>
        <w:t xml:space="preserve"> :</w:t>
      </w:r>
      <w:r w:rsidRPr="002D4775">
        <w:rPr>
          <w:b/>
          <w:bCs/>
          <w:sz w:val="24"/>
          <w:szCs w:val="24"/>
        </w:rPr>
        <w:t xml:space="preserve"> </w:t>
      </w:r>
      <w:r w:rsidR="003C56F3" w:rsidRPr="002D4775">
        <w:rPr>
          <w:b/>
          <w:bCs/>
          <w:sz w:val="24"/>
          <w:szCs w:val="24"/>
        </w:rPr>
        <w:t xml:space="preserve">  DE LA SALUBRITE PUBLIQUE</w:t>
      </w:r>
    </w:p>
    <w:p w14:paraId="308F124A" w14:textId="77777777" w:rsidR="003C56F3" w:rsidRPr="003C56F3" w:rsidRDefault="003C56F3" w:rsidP="003C56F3">
      <w:pPr>
        <w:jc w:val="both"/>
        <w:rPr>
          <w:b/>
          <w:bCs/>
          <w:u w:val="single"/>
        </w:rPr>
      </w:pPr>
      <w:r w:rsidRPr="007845C8">
        <w:rPr>
          <w:b/>
          <w:bCs/>
        </w:rPr>
        <w:t>Section 1</w:t>
      </w:r>
      <w:r w:rsidR="007845C8">
        <w:rPr>
          <w:b/>
          <w:bCs/>
        </w:rPr>
        <w:t xml:space="preserve"> </w:t>
      </w:r>
      <w:r w:rsidRPr="003C56F3">
        <w:rPr>
          <w:b/>
          <w:bCs/>
        </w:rPr>
        <w:t xml:space="preserve">:  </w:t>
      </w:r>
      <w:r w:rsidR="007845C8">
        <w:rPr>
          <w:b/>
          <w:bCs/>
        </w:rPr>
        <w:tab/>
      </w:r>
      <w:r w:rsidRPr="003C56F3">
        <w:rPr>
          <w:b/>
          <w:bCs/>
          <w:u w:val="single"/>
        </w:rPr>
        <w:t>Des constructions insalubres ou menaçant ruine</w:t>
      </w:r>
    </w:p>
    <w:p w14:paraId="7BBD67D6" w14:textId="77777777" w:rsidR="003D5EAB" w:rsidRDefault="003C56F3" w:rsidP="003C56F3">
      <w:pPr>
        <w:jc w:val="both"/>
      </w:pPr>
      <w:r w:rsidRPr="007845C8">
        <w:rPr>
          <w:bCs/>
          <w:sz w:val="20"/>
          <w:szCs w:val="20"/>
          <w:u w:val="single"/>
        </w:rPr>
        <w:t>Article 51</w:t>
      </w:r>
      <w:r w:rsidR="003D5EAB">
        <w:rPr>
          <w:bCs/>
          <w:sz w:val="20"/>
          <w:szCs w:val="20"/>
        </w:rPr>
        <w:t>-</w:t>
      </w:r>
      <w:r w:rsidR="003D5EAB">
        <w:rPr>
          <w:bCs/>
          <w:sz w:val="20"/>
          <w:szCs w:val="20"/>
        </w:rPr>
        <w:tab/>
      </w:r>
      <w:r w:rsidR="003D5EAB">
        <w:t>En vertu des dispositions légales ou réglementaires en la matière, l</w:t>
      </w:r>
      <w:r w:rsidRPr="003C56F3">
        <w:t>e Bourgmestre remplira sa mission sur les questions de salubrité et de sécurité publiques afférentes à cette section, conformément aux arti</w:t>
      </w:r>
      <w:r w:rsidR="003D5EAB">
        <w:t>cles 133, al. 2 et 135 § 2 NLC.</w:t>
      </w:r>
    </w:p>
    <w:p w14:paraId="2C457D78" w14:textId="77777777" w:rsidR="003C56F3" w:rsidRPr="003C56F3" w:rsidRDefault="003C56F3" w:rsidP="003D5EAB">
      <w:pPr>
        <w:jc w:val="both"/>
      </w:pPr>
      <w:r w:rsidRPr="003C56F3">
        <w:t>Les propriétaires et occupants sont tenus de permettre l’accès de l’immeuble concerné aux personnes déléguées par le Bourgmestre et de collaborer à l’exécution de la mission qui leur est confiée.</w:t>
      </w:r>
    </w:p>
    <w:p w14:paraId="00EB40D6" w14:textId="77777777" w:rsidR="003C56F3" w:rsidRDefault="003C56F3" w:rsidP="003C56F3">
      <w:pPr>
        <w:jc w:val="both"/>
      </w:pPr>
      <w:r w:rsidRPr="003C56F3">
        <w:t>Toute personne qui ne respecte pas les injonctions du Bourgmestre, dans ce cadre, sera sanctionnée.</w:t>
      </w:r>
    </w:p>
    <w:p w14:paraId="5C22F5DB" w14:textId="77777777" w:rsidR="003D5EAB" w:rsidRPr="003C56F3" w:rsidRDefault="003D5EAB" w:rsidP="003C56F3">
      <w:pPr>
        <w:jc w:val="both"/>
      </w:pPr>
    </w:p>
    <w:p w14:paraId="443EC187" w14:textId="77777777" w:rsidR="003C56F3" w:rsidRPr="003C56F3" w:rsidRDefault="003C56F3" w:rsidP="003C56F3">
      <w:pPr>
        <w:jc w:val="both"/>
        <w:rPr>
          <w:b/>
          <w:bCs/>
          <w:u w:val="single"/>
        </w:rPr>
      </w:pPr>
      <w:r w:rsidRPr="003D5EAB">
        <w:rPr>
          <w:b/>
          <w:bCs/>
        </w:rPr>
        <w:t>Section 2</w:t>
      </w:r>
      <w:r w:rsidRPr="003C56F3">
        <w:rPr>
          <w:b/>
          <w:bCs/>
        </w:rPr>
        <w:t xml:space="preserve"> :  </w:t>
      </w:r>
      <w:r w:rsidR="003D5EAB">
        <w:rPr>
          <w:b/>
          <w:bCs/>
        </w:rPr>
        <w:tab/>
      </w:r>
      <w:r w:rsidRPr="003C56F3">
        <w:rPr>
          <w:b/>
          <w:bCs/>
          <w:u w:val="single"/>
        </w:rPr>
        <w:t>Du dépôt, de l’épandage et du transport des matières incommodes ou nuisibles</w:t>
      </w:r>
    </w:p>
    <w:p w14:paraId="36933DB9" w14:textId="77777777" w:rsidR="003C56F3" w:rsidRPr="003D5EAB" w:rsidRDefault="003C56F3" w:rsidP="003C56F3">
      <w:pPr>
        <w:jc w:val="both"/>
        <w:rPr>
          <w:sz w:val="20"/>
          <w:szCs w:val="20"/>
        </w:rPr>
      </w:pPr>
      <w:r w:rsidRPr="003D5EAB">
        <w:rPr>
          <w:bCs/>
          <w:sz w:val="20"/>
          <w:szCs w:val="20"/>
          <w:u w:val="single"/>
        </w:rPr>
        <w:t>Article 52</w:t>
      </w:r>
      <w:r w:rsidRPr="003D5EAB">
        <w:rPr>
          <w:bCs/>
          <w:sz w:val="20"/>
          <w:szCs w:val="20"/>
        </w:rPr>
        <w:t>.-</w:t>
      </w:r>
      <w:r w:rsidR="003D5EAB">
        <w:rPr>
          <w:sz w:val="20"/>
          <w:szCs w:val="20"/>
        </w:rPr>
        <w:tab/>
      </w:r>
      <w:r w:rsidRPr="003C56F3">
        <w:rPr>
          <w:b/>
          <w:bCs/>
        </w:rPr>
        <w:t>Il est interdit</w:t>
      </w:r>
      <w:r w:rsidRPr="003C56F3">
        <w:t xml:space="preserve"> de déposer, d’épandre, de laisser s’écouler, d’abandonner ou de transporter des matières quelconques, incommodes ou nuisibles, susceptibles de provoquer des accidents, de gêner la circulation, de produire des exhalaisons malsaines, de salir, enlaidir, endommager les propriétés riveraines, berges, rivières, ruisseaux, plants d’eau, propriétés boisées et tous autres lieux publics, sauf autorisation préalable du Bourgmestre ou du collège communal.</w:t>
      </w:r>
    </w:p>
    <w:p w14:paraId="49B3A857" w14:textId="77777777" w:rsidR="003C56F3" w:rsidRDefault="003C56F3" w:rsidP="003C56F3">
      <w:pPr>
        <w:jc w:val="both"/>
      </w:pPr>
      <w:r w:rsidRPr="003D5EAB">
        <w:rPr>
          <w:bCs/>
          <w:sz w:val="20"/>
          <w:szCs w:val="20"/>
          <w:u w:val="single"/>
        </w:rPr>
        <w:t>Article 53</w:t>
      </w:r>
      <w:r w:rsidR="003D5EAB">
        <w:rPr>
          <w:bCs/>
          <w:sz w:val="20"/>
          <w:szCs w:val="20"/>
        </w:rPr>
        <w:t>.-</w:t>
      </w:r>
      <w:r w:rsidR="003D5EAB">
        <w:rPr>
          <w:bCs/>
          <w:sz w:val="20"/>
          <w:szCs w:val="20"/>
        </w:rPr>
        <w:tab/>
      </w:r>
      <w:r w:rsidRPr="003C56F3">
        <w:t>Outre les dispositions contenues dans d’autres textes législatifs, le transport en vrac de déchets de laine, os, immondices, restes d’animaux… ne pourra se faire que dans des véhicules bien clos et/ou recouverts d’une bâche.</w:t>
      </w:r>
    </w:p>
    <w:p w14:paraId="0C4DEC0C" w14:textId="77777777" w:rsidR="003D5EAB" w:rsidRPr="003D5EAB" w:rsidRDefault="003D5EAB" w:rsidP="003C56F3">
      <w:pPr>
        <w:jc w:val="both"/>
        <w:rPr>
          <w:bCs/>
          <w:sz w:val="20"/>
          <w:szCs w:val="20"/>
        </w:rPr>
      </w:pPr>
    </w:p>
    <w:p w14:paraId="2465450E" w14:textId="77777777" w:rsidR="003C56F3" w:rsidRPr="003C56F3" w:rsidRDefault="003C56F3" w:rsidP="003C56F3">
      <w:pPr>
        <w:jc w:val="both"/>
        <w:rPr>
          <w:b/>
          <w:bCs/>
          <w:u w:val="single"/>
        </w:rPr>
      </w:pPr>
      <w:r w:rsidRPr="003D5EAB">
        <w:rPr>
          <w:b/>
          <w:bCs/>
        </w:rPr>
        <w:t>Section 3 </w:t>
      </w:r>
      <w:r w:rsidRPr="003C56F3">
        <w:rPr>
          <w:b/>
          <w:bCs/>
        </w:rPr>
        <w:t xml:space="preserve">:  </w:t>
      </w:r>
      <w:r w:rsidR="003D5EAB">
        <w:rPr>
          <w:b/>
          <w:bCs/>
        </w:rPr>
        <w:tab/>
      </w:r>
      <w:r w:rsidRPr="003C56F3">
        <w:rPr>
          <w:b/>
          <w:bCs/>
          <w:u w:val="single"/>
        </w:rPr>
        <w:t>Des fosses à lisier et des dépôts de nature agricole</w:t>
      </w:r>
    </w:p>
    <w:p w14:paraId="5C16E281" w14:textId="77777777" w:rsidR="003C56F3" w:rsidRPr="003D5EAB" w:rsidRDefault="003C56F3" w:rsidP="003C56F3">
      <w:pPr>
        <w:jc w:val="both"/>
        <w:rPr>
          <w:bCs/>
          <w:sz w:val="20"/>
          <w:szCs w:val="20"/>
        </w:rPr>
      </w:pPr>
      <w:r w:rsidRPr="003D5EAB">
        <w:rPr>
          <w:bCs/>
          <w:sz w:val="20"/>
          <w:szCs w:val="20"/>
          <w:u w:val="single"/>
        </w:rPr>
        <w:t>Article 54</w:t>
      </w:r>
      <w:r w:rsidR="003D5EAB">
        <w:rPr>
          <w:bCs/>
          <w:sz w:val="20"/>
          <w:szCs w:val="20"/>
        </w:rPr>
        <w:t>.-</w:t>
      </w:r>
      <w:r w:rsidR="003D5EAB">
        <w:rPr>
          <w:bCs/>
          <w:sz w:val="20"/>
          <w:szCs w:val="20"/>
        </w:rPr>
        <w:tab/>
      </w:r>
      <w:r w:rsidRPr="003C56F3">
        <w:t>Sans préjudice des dispositions de la législation relative à l’environnement, lorsqu’une entreprise agricole ou d’élevage industriel dispose de fosses à lisier, celles-ci doivent être vidangées au moins une fois l’an et à chaque requête motivée du Bourgmestre.</w:t>
      </w:r>
    </w:p>
    <w:p w14:paraId="74FC6672" w14:textId="77777777" w:rsidR="003C56F3" w:rsidRPr="003C56F3" w:rsidRDefault="003C56F3" w:rsidP="003C56F3">
      <w:pPr>
        <w:jc w:val="both"/>
      </w:pPr>
      <w:r w:rsidRPr="003C56F3">
        <w:t>Il est interdit d’introduire des immondices ou d’autres matières nocives pour l’environnement dans les fosses à lisier.</w:t>
      </w:r>
    </w:p>
    <w:p w14:paraId="11F31FB9" w14:textId="77777777" w:rsidR="003C56F3" w:rsidRPr="003C56F3" w:rsidRDefault="003C56F3" w:rsidP="003C56F3">
      <w:pPr>
        <w:jc w:val="both"/>
      </w:pPr>
      <w:r w:rsidRPr="003C56F3">
        <w:t>L’évacuation du lisier ne peut se faire qu’au moyen d’un matériel approprié.</w:t>
      </w:r>
    </w:p>
    <w:p w14:paraId="3714BCDF" w14:textId="77777777" w:rsidR="003C56F3" w:rsidRPr="003D5EAB" w:rsidRDefault="003C56F3" w:rsidP="003C56F3">
      <w:pPr>
        <w:jc w:val="both"/>
        <w:rPr>
          <w:b/>
          <w:bCs/>
        </w:rPr>
      </w:pPr>
      <w:r w:rsidRPr="003D5EAB">
        <w:rPr>
          <w:bCs/>
          <w:sz w:val="20"/>
          <w:szCs w:val="20"/>
          <w:u w:val="single"/>
        </w:rPr>
        <w:t>Article 55</w:t>
      </w:r>
      <w:r w:rsidRPr="003D5EAB">
        <w:rPr>
          <w:bCs/>
          <w:sz w:val="20"/>
          <w:szCs w:val="20"/>
        </w:rPr>
        <w:t>.-</w:t>
      </w:r>
      <w:r w:rsidR="003D5EAB">
        <w:rPr>
          <w:b/>
          <w:bCs/>
        </w:rPr>
        <w:tab/>
      </w:r>
      <w:r w:rsidRPr="003C56F3">
        <w:t>La vidange des fosses et l’épandage du lisier sont permis entre 8 et 18 heures sauf les dimanches et jours fériés légaux et lorsque la température extérieure dépasse 25 degrés centigrades.</w:t>
      </w:r>
    </w:p>
    <w:p w14:paraId="319E877C" w14:textId="77777777" w:rsidR="003C56F3" w:rsidRPr="003D5EAB" w:rsidRDefault="003C56F3" w:rsidP="003C56F3">
      <w:pPr>
        <w:jc w:val="both"/>
        <w:rPr>
          <w:bCs/>
          <w:sz w:val="20"/>
          <w:szCs w:val="20"/>
        </w:rPr>
      </w:pPr>
      <w:r w:rsidRPr="003D5EAB">
        <w:rPr>
          <w:bCs/>
          <w:sz w:val="20"/>
          <w:szCs w:val="20"/>
          <w:u w:val="single"/>
        </w:rPr>
        <w:t>Article 56</w:t>
      </w:r>
      <w:r w:rsidR="003D5EAB">
        <w:rPr>
          <w:bCs/>
          <w:sz w:val="20"/>
          <w:szCs w:val="20"/>
        </w:rPr>
        <w:t>.-</w:t>
      </w:r>
      <w:r w:rsidR="003D5EAB">
        <w:rPr>
          <w:bCs/>
          <w:sz w:val="20"/>
          <w:szCs w:val="20"/>
        </w:rPr>
        <w:tab/>
      </w:r>
      <w:r w:rsidRPr="003C56F3">
        <w:t xml:space="preserve">Lorsque le lisier est épandu sur un champ cultivé situé à moins de </w:t>
      </w:r>
      <w:smartTag w:uri="urn:schemas-microsoft-com:office:smarttags" w:element="metricconverter">
        <w:smartTagPr>
          <w:attr w:name="ProductID" w:val="500 m"/>
        </w:smartTagPr>
        <w:r w:rsidRPr="003C56F3">
          <w:t>500 m</w:t>
        </w:r>
      </w:smartTag>
      <w:r w:rsidRPr="003C56F3">
        <w:t xml:space="preserve"> de l’habitation d’autrui, il doit être enfoui endéans les 24 heures.</w:t>
      </w:r>
    </w:p>
    <w:p w14:paraId="29C07D09" w14:textId="77777777" w:rsidR="003C56F3" w:rsidRPr="003D5EAB" w:rsidRDefault="003C56F3" w:rsidP="003C56F3">
      <w:pPr>
        <w:jc w:val="both"/>
        <w:rPr>
          <w:bCs/>
          <w:sz w:val="20"/>
          <w:szCs w:val="20"/>
        </w:rPr>
      </w:pPr>
      <w:r w:rsidRPr="003D5EAB">
        <w:rPr>
          <w:bCs/>
          <w:sz w:val="20"/>
          <w:szCs w:val="20"/>
          <w:u w:val="single"/>
        </w:rPr>
        <w:t>Article 57</w:t>
      </w:r>
      <w:r w:rsidR="003D5EAB">
        <w:rPr>
          <w:bCs/>
          <w:sz w:val="20"/>
          <w:szCs w:val="20"/>
        </w:rPr>
        <w:t>.-</w:t>
      </w:r>
      <w:r w:rsidR="003D5EAB">
        <w:rPr>
          <w:bCs/>
          <w:sz w:val="20"/>
          <w:szCs w:val="20"/>
        </w:rPr>
        <w:tab/>
      </w:r>
      <w:r w:rsidRPr="003C56F3">
        <w:t>Les écoulements de purin, ceux des fosses et des dépôts de fumier, des silos à pulpes de betteraves ou à fourrages verts quelconques sont interdits sur la voie publique.</w:t>
      </w:r>
    </w:p>
    <w:p w14:paraId="588985B4" w14:textId="77777777" w:rsidR="003C56F3" w:rsidRPr="003D5EAB" w:rsidRDefault="003C56F3" w:rsidP="003C56F3">
      <w:pPr>
        <w:jc w:val="both"/>
        <w:rPr>
          <w:bCs/>
          <w:sz w:val="20"/>
          <w:szCs w:val="20"/>
        </w:rPr>
      </w:pPr>
      <w:r w:rsidRPr="003D5EAB">
        <w:rPr>
          <w:bCs/>
          <w:sz w:val="20"/>
          <w:szCs w:val="20"/>
          <w:u w:val="single"/>
        </w:rPr>
        <w:t>Article 58</w:t>
      </w:r>
      <w:r w:rsidR="003D5EAB">
        <w:rPr>
          <w:bCs/>
          <w:sz w:val="20"/>
          <w:szCs w:val="20"/>
        </w:rPr>
        <w:t>.-</w:t>
      </w:r>
      <w:r w:rsidR="003D5EAB">
        <w:rPr>
          <w:bCs/>
          <w:sz w:val="20"/>
          <w:szCs w:val="20"/>
        </w:rPr>
        <w:tab/>
      </w:r>
      <w:r w:rsidRPr="003C56F3">
        <w:t>Nonob</w:t>
      </w:r>
      <w:r w:rsidR="008145F7">
        <w:t>stant le contenu de l’article 43</w:t>
      </w:r>
      <w:r w:rsidRPr="003C56F3">
        <w:t xml:space="preserve">, les dépôts de fumier, de pulpes de betteraves, de fientes de volailles ou d’autres matières destinées à l’amendement des sols susceptibles de répandre une odeur désagréable et qui ne sont pas visés par d’autres dispositions légales ou réglementaires, ne peuvent être établis à moins de </w:t>
      </w:r>
      <w:smartTag w:uri="urn:schemas-microsoft-com:office:smarttags" w:element="metricconverter">
        <w:smartTagPr>
          <w:attr w:name="ProductID" w:val="100 m"/>
        </w:smartTagPr>
        <w:r w:rsidRPr="003C56F3">
          <w:t>100 m</w:t>
        </w:r>
      </w:smartTag>
      <w:r w:rsidRPr="003C56F3">
        <w:t xml:space="preserve"> des habitation</w:t>
      </w:r>
      <w:r w:rsidR="008145F7">
        <w:t xml:space="preserve">s d’autrui et à moins de  </w:t>
      </w:r>
      <w:smartTag w:uri="urn:schemas-microsoft-com:office:smarttags" w:element="metricconverter">
        <w:smartTagPr>
          <w:attr w:name="ProductID" w:val="5 m"/>
        </w:smartTagPr>
        <w:r w:rsidRPr="003C56F3">
          <w:t>5 m</w:t>
        </w:r>
      </w:smartTag>
      <w:r w:rsidRPr="003C56F3">
        <w:t xml:space="preserve"> des places, chemins et rues…  </w:t>
      </w:r>
    </w:p>
    <w:p w14:paraId="2EDB3683" w14:textId="77777777" w:rsidR="003C56F3" w:rsidRPr="003C56F3" w:rsidRDefault="003C56F3" w:rsidP="003C56F3">
      <w:pPr>
        <w:jc w:val="both"/>
      </w:pPr>
      <w:r w:rsidRPr="003C56F3">
        <w:t>En cas de non-respect de ces distances, ces dépôts devront être évacués par leur exploitant dans les 24 heures de la requête des services de police.  A défaut, le Bourgmestre y fera procéder d’office aux frais de l’auteur de l’infraction et ce sans préjudice de la sanction administrative.</w:t>
      </w:r>
    </w:p>
    <w:p w14:paraId="2AC71D8D" w14:textId="77777777" w:rsidR="003C56F3" w:rsidRPr="008145F7" w:rsidRDefault="003C56F3" w:rsidP="003C56F3">
      <w:pPr>
        <w:jc w:val="both"/>
        <w:rPr>
          <w:b/>
        </w:rPr>
      </w:pPr>
    </w:p>
    <w:p w14:paraId="33C57B85" w14:textId="77777777" w:rsidR="003C56F3" w:rsidRPr="003C56F3" w:rsidRDefault="003C56F3" w:rsidP="003C56F3">
      <w:pPr>
        <w:jc w:val="both"/>
        <w:rPr>
          <w:b/>
          <w:bCs/>
          <w:u w:val="single"/>
        </w:rPr>
      </w:pPr>
      <w:r w:rsidRPr="008145F7">
        <w:rPr>
          <w:b/>
          <w:bCs/>
        </w:rPr>
        <w:t>Section 4 </w:t>
      </w:r>
      <w:r w:rsidRPr="003C56F3">
        <w:rPr>
          <w:b/>
          <w:bCs/>
        </w:rPr>
        <w:t xml:space="preserve">:  </w:t>
      </w:r>
      <w:r w:rsidR="008145F7">
        <w:rPr>
          <w:b/>
          <w:bCs/>
        </w:rPr>
        <w:tab/>
      </w:r>
      <w:r w:rsidRPr="003C56F3">
        <w:rPr>
          <w:b/>
          <w:bCs/>
          <w:u w:val="single"/>
        </w:rPr>
        <w:t>De l’utilisation des installations de chauffage par combustion</w:t>
      </w:r>
    </w:p>
    <w:p w14:paraId="3A207A3A" w14:textId="77777777" w:rsidR="00855D00" w:rsidRPr="003C56F3" w:rsidRDefault="003C56F3" w:rsidP="00855D00">
      <w:pPr>
        <w:jc w:val="both"/>
      </w:pPr>
      <w:r w:rsidRPr="008145F7">
        <w:rPr>
          <w:bCs/>
          <w:sz w:val="20"/>
          <w:szCs w:val="20"/>
          <w:u w:val="single"/>
        </w:rPr>
        <w:t>Article 59</w:t>
      </w:r>
      <w:r w:rsidRPr="008145F7">
        <w:rPr>
          <w:bCs/>
          <w:sz w:val="20"/>
          <w:szCs w:val="20"/>
        </w:rPr>
        <w:t>.-</w:t>
      </w:r>
      <w:r w:rsidR="00855D00" w:rsidRPr="00855D00">
        <w:t xml:space="preserve"> </w:t>
      </w:r>
      <w:r w:rsidR="00855D00">
        <w:tab/>
        <w:t>Nonobstant les dispositions légales et réglementaires en la matière, t</w:t>
      </w:r>
      <w:r w:rsidR="00855D00" w:rsidRPr="003C56F3">
        <w:t>out occupant quelconque d'un immeuble bâti est tenu de maintenir constamment en bon état de propreté et de fonctionnement les cheminées dont il fait usage et de faire ramoner ces dernières, au moins une fois l'année avant la fin du mois de septembre.</w:t>
      </w:r>
    </w:p>
    <w:p w14:paraId="0AFDE5E7" w14:textId="77777777" w:rsidR="00855D00" w:rsidRPr="003C56F3" w:rsidRDefault="00855D00" w:rsidP="00855D00">
      <w:pPr>
        <w:jc w:val="both"/>
      </w:pPr>
      <w:r w:rsidRPr="003C56F3">
        <w:t xml:space="preserve">Le ramonage devra être exécuté à l'occasion de tout emménagement. </w:t>
      </w:r>
    </w:p>
    <w:p w14:paraId="496998CC" w14:textId="77777777" w:rsidR="003C56F3" w:rsidRPr="008145F7" w:rsidRDefault="003C56F3" w:rsidP="003C56F3">
      <w:pPr>
        <w:jc w:val="both"/>
        <w:rPr>
          <w:bCs/>
          <w:sz w:val="20"/>
          <w:szCs w:val="20"/>
        </w:rPr>
      </w:pPr>
      <w:r w:rsidRPr="008145F7">
        <w:rPr>
          <w:bCs/>
          <w:sz w:val="20"/>
          <w:szCs w:val="20"/>
          <w:u w:val="single"/>
        </w:rPr>
        <w:t>Article 60</w:t>
      </w:r>
      <w:r w:rsidRPr="008145F7">
        <w:rPr>
          <w:bCs/>
          <w:sz w:val="20"/>
          <w:szCs w:val="20"/>
        </w:rPr>
        <w:t>.-</w:t>
      </w:r>
      <w:r w:rsidR="00855D00" w:rsidRPr="00855D00">
        <w:t xml:space="preserve"> </w:t>
      </w:r>
      <w:r w:rsidR="00855D00">
        <w:tab/>
      </w:r>
      <w:r w:rsidR="00855D00" w:rsidRPr="003C56F3">
        <w:t>Toute personne utilisant des cheminées en manière telle que le nettoyage de celles-ci se justifie de manière plus fréquente est tenue de faire procéder à celui-ci selon les indications qui lui seront fournies par le Bourgmestre et/ou ses délégués.  Ce sera le cas, par exemple, pour les exploitants de pizzerias, de restaurants à grillades, des boulangeries, des pâtisseries…</w:t>
      </w:r>
    </w:p>
    <w:p w14:paraId="7317A7B1" w14:textId="77777777" w:rsidR="003C56F3" w:rsidRPr="003C56F3" w:rsidRDefault="003C56F3" w:rsidP="003C56F3">
      <w:pPr>
        <w:jc w:val="both"/>
      </w:pPr>
    </w:p>
    <w:p w14:paraId="6D892C7B" w14:textId="77777777" w:rsidR="003C56F3" w:rsidRPr="003C56F3" w:rsidRDefault="003C56F3" w:rsidP="003C56F3">
      <w:pPr>
        <w:jc w:val="both"/>
        <w:rPr>
          <w:b/>
          <w:bCs/>
          <w:u w:val="single"/>
        </w:rPr>
      </w:pPr>
      <w:r w:rsidRPr="00855D00">
        <w:rPr>
          <w:b/>
          <w:bCs/>
        </w:rPr>
        <w:t>Section 5</w:t>
      </w:r>
      <w:r w:rsidR="00855D00" w:rsidRPr="00855D00">
        <w:rPr>
          <w:b/>
          <w:bCs/>
        </w:rPr>
        <w:t xml:space="preserve"> </w:t>
      </w:r>
      <w:r w:rsidRPr="00855D00">
        <w:rPr>
          <w:b/>
          <w:bCs/>
        </w:rPr>
        <w:t>:</w:t>
      </w:r>
      <w:r w:rsidRPr="003C56F3">
        <w:rPr>
          <w:b/>
          <w:bCs/>
        </w:rPr>
        <w:t xml:space="preserve">  </w:t>
      </w:r>
      <w:r w:rsidR="00855D00">
        <w:rPr>
          <w:b/>
          <w:bCs/>
        </w:rPr>
        <w:tab/>
      </w:r>
      <w:r w:rsidR="00855D00">
        <w:rPr>
          <w:b/>
          <w:bCs/>
          <w:u w:val="single"/>
        </w:rPr>
        <w:t>De l'incinération de dé</w:t>
      </w:r>
      <w:r w:rsidRPr="003C56F3">
        <w:rPr>
          <w:b/>
          <w:bCs/>
          <w:u w:val="single"/>
        </w:rPr>
        <w:t>chets et autres mat</w:t>
      </w:r>
      <w:r w:rsidR="00855D00">
        <w:rPr>
          <w:b/>
          <w:bCs/>
          <w:u w:val="single"/>
        </w:rPr>
        <w:t>é</w:t>
      </w:r>
      <w:r w:rsidRPr="003C56F3">
        <w:rPr>
          <w:b/>
          <w:bCs/>
          <w:u w:val="single"/>
        </w:rPr>
        <w:t>riaux</w:t>
      </w:r>
    </w:p>
    <w:p w14:paraId="427C5C33" w14:textId="77777777" w:rsidR="003C56F3" w:rsidRPr="00855D00" w:rsidRDefault="00855D00" w:rsidP="003C56F3">
      <w:pPr>
        <w:jc w:val="both"/>
        <w:rPr>
          <w:bCs/>
          <w:sz w:val="20"/>
          <w:szCs w:val="20"/>
        </w:rPr>
      </w:pPr>
      <w:r>
        <w:rPr>
          <w:bCs/>
          <w:sz w:val="20"/>
          <w:szCs w:val="20"/>
          <w:u w:val="single"/>
        </w:rPr>
        <w:t>Article 61</w:t>
      </w:r>
      <w:r>
        <w:rPr>
          <w:bCs/>
          <w:sz w:val="20"/>
          <w:szCs w:val="20"/>
        </w:rPr>
        <w:t>.-</w:t>
      </w:r>
      <w:r>
        <w:rPr>
          <w:bCs/>
          <w:sz w:val="20"/>
          <w:szCs w:val="20"/>
        </w:rPr>
        <w:tab/>
      </w:r>
      <w:r w:rsidR="003C56F3" w:rsidRPr="003C56F3">
        <w:t>Sans préjudice d'autres dispositions légales et réglementaires, la destruction par combustion en plein air de tous déchets est interdite, à l'exclusion des déchets végétaux provenant d'activités professionnelles agricoles, de l'entretien des jardins et du déboisement ou du défrichement de terrains.</w:t>
      </w:r>
    </w:p>
    <w:p w14:paraId="37E9F18F" w14:textId="77777777" w:rsidR="003C56F3" w:rsidRPr="003C56F3" w:rsidRDefault="003C56F3" w:rsidP="003C56F3">
      <w:pPr>
        <w:jc w:val="both"/>
      </w:pPr>
      <w:r w:rsidRPr="003C56F3">
        <w:t>Dans tous les cas, l'incinération sur la voie publique est interdite.</w:t>
      </w:r>
    </w:p>
    <w:p w14:paraId="24E4DD68" w14:textId="77777777" w:rsidR="00855D00" w:rsidRPr="003C56F3" w:rsidRDefault="00855D00" w:rsidP="00855D00">
      <w:pPr>
        <w:jc w:val="both"/>
      </w:pPr>
      <w:r>
        <w:rPr>
          <w:bCs/>
          <w:sz w:val="20"/>
          <w:szCs w:val="20"/>
          <w:u w:val="single"/>
        </w:rPr>
        <w:t>Article 62</w:t>
      </w:r>
      <w:r w:rsidR="003C56F3" w:rsidRPr="00855D00">
        <w:rPr>
          <w:bCs/>
          <w:sz w:val="20"/>
          <w:szCs w:val="20"/>
        </w:rPr>
        <w:t>.-</w:t>
      </w:r>
      <w:r w:rsidRPr="00855D00">
        <w:t xml:space="preserve"> </w:t>
      </w:r>
      <w:r>
        <w:tab/>
      </w:r>
      <w:r w:rsidRPr="003C56F3">
        <w:t>Conformément au</w:t>
      </w:r>
      <w:r>
        <w:t>x dispositions du</w:t>
      </w:r>
      <w:r w:rsidRPr="003C56F3">
        <w:t xml:space="preserve"> Code rural, les feux allumés en plein air doivent être situés à plus de </w:t>
      </w:r>
      <w:smartTag w:uri="urn:schemas-microsoft-com:office:smarttags" w:element="metricconverter">
        <w:smartTagPr>
          <w:attr w:name="ProductID" w:val="100 m￨tres"/>
        </w:smartTagPr>
        <w:r w:rsidRPr="003C56F3">
          <w:t>100 mètres</w:t>
        </w:r>
      </w:smartTag>
      <w:r w:rsidRPr="003C56F3">
        <w:t xml:space="preserve"> des habitations, édifices, forêts, bois, vergers, bruyères, plantations, haies, meules, tas de grains, paille, foin, fourrage ou tout autre dépôt de matériaux inflammables ou combustibles.</w:t>
      </w:r>
    </w:p>
    <w:p w14:paraId="7B0EAC2E" w14:textId="77777777" w:rsidR="00855D00" w:rsidRPr="003C56F3" w:rsidRDefault="00855D00" w:rsidP="00855D00">
      <w:pPr>
        <w:jc w:val="both"/>
      </w:pPr>
      <w:r w:rsidRPr="003C56F3">
        <w:t xml:space="preserve">Lorsqu'il est fait usage d'un appareil particulier évitant la production de flammèches, cette distance est ramenée à </w:t>
      </w:r>
      <w:smartTag w:uri="urn:schemas-microsoft-com:office:smarttags" w:element="metricconverter">
        <w:smartTagPr>
          <w:attr w:name="ProductID" w:val="10 m￨tres"/>
        </w:smartTagPr>
        <w:r w:rsidRPr="003C56F3">
          <w:t>10 mètres</w:t>
        </w:r>
      </w:smartTag>
      <w:r w:rsidRPr="003C56F3">
        <w:t>.</w:t>
      </w:r>
    </w:p>
    <w:p w14:paraId="7CF052E6" w14:textId="77777777" w:rsidR="00855D00" w:rsidRPr="003C56F3" w:rsidRDefault="00855D00" w:rsidP="00855D00">
      <w:pPr>
        <w:jc w:val="both"/>
      </w:pPr>
      <w:r w:rsidRPr="003C56F3">
        <w:t>Les feux sont interdits par grand vent.</w:t>
      </w:r>
    </w:p>
    <w:p w14:paraId="2AA93ADD" w14:textId="77777777" w:rsidR="003C56F3" w:rsidRPr="00855D00" w:rsidRDefault="007D4F9A" w:rsidP="003C56F3">
      <w:pPr>
        <w:jc w:val="both"/>
        <w:rPr>
          <w:bCs/>
          <w:sz w:val="20"/>
          <w:szCs w:val="20"/>
        </w:rPr>
      </w:pPr>
      <w:r>
        <w:rPr>
          <w:bCs/>
          <w:sz w:val="20"/>
          <w:szCs w:val="20"/>
          <w:u w:val="single"/>
        </w:rPr>
        <w:t>A</w:t>
      </w:r>
      <w:r w:rsidR="003C56F3" w:rsidRPr="00855D00">
        <w:rPr>
          <w:bCs/>
          <w:sz w:val="20"/>
          <w:szCs w:val="20"/>
          <w:u w:val="single"/>
        </w:rPr>
        <w:t>rticle 6</w:t>
      </w:r>
      <w:r w:rsidR="00855D00">
        <w:rPr>
          <w:bCs/>
          <w:sz w:val="20"/>
          <w:szCs w:val="20"/>
          <w:u w:val="single"/>
        </w:rPr>
        <w:t>3</w:t>
      </w:r>
      <w:r w:rsidR="00855D00">
        <w:rPr>
          <w:bCs/>
          <w:sz w:val="20"/>
          <w:szCs w:val="20"/>
        </w:rPr>
        <w:t>.-</w:t>
      </w:r>
      <w:r w:rsidR="00855D00">
        <w:rPr>
          <w:bCs/>
          <w:sz w:val="20"/>
          <w:szCs w:val="20"/>
        </w:rPr>
        <w:tab/>
      </w:r>
      <w:r w:rsidR="003C56F3" w:rsidRPr="003C56F3">
        <w:t xml:space="preserve">Les feux </w:t>
      </w:r>
      <w:r w:rsidR="003C56F3" w:rsidRPr="003C56F3">
        <w:rPr>
          <w:b/>
          <w:bCs/>
        </w:rPr>
        <w:t>sont interdits</w:t>
      </w:r>
      <w:r w:rsidR="003C56F3" w:rsidRPr="003C56F3">
        <w:t xml:space="preserve"> les dimanches et jours fériés.</w:t>
      </w:r>
      <w:r w:rsidR="00855D00">
        <w:rPr>
          <w:bCs/>
          <w:sz w:val="20"/>
          <w:szCs w:val="20"/>
        </w:rPr>
        <w:t xml:space="preserve"> </w:t>
      </w:r>
      <w:r w:rsidR="00855D00">
        <w:t>Ils</w:t>
      </w:r>
      <w:r w:rsidR="003C56F3" w:rsidRPr="003C56F3">
        <w:t xml:space="preserve"> ne peuvent être allumés avant 8 heures.  L'extinction devra être complète à 20 heures.</w:t>
      </w:r>
    </w:p>
    <w:p w14:paraId="39440D1F" w14:textId="77777777" w:rsidR="003C56F3" w:rsidRPr="003C56F3" w:rsidRDefault="003C56F3" w:rsidP="003C56F3">
      <w:pPr>
        <w:jc w:val="both"/>
      </w:pPr>
      <w:r w:rsidRPr="003C56F3">
        <w:t>Pendant la durée d'ignition, les feux doivent faire l'objet d'une surveillance constante par une personne majeure.  L'importance du feu doit être maintenue à un niveau tel qu'il puisse être maîtrisé par ceux qui l'ont allumé.</w:t>
      </w:r>
    </w:p>
    <w:p w14:paraId="02B83A21" w14:textId="77777777" w:rsidR="003C56F3" w:rsidRPr="003C56F3" w:rsidRDefault="003C56F3" w:rsidP="003C56F3">
      <w:pPr>
        <w:jc w:val="both"/>
        <w:rPr>
          <w:b/>
          <w:bCs/>
          <w:u w:val="single"/>
        </w:rPr>
      </w:pPr>
    </w:p>
    <w:p w14:paraId="709AAB9F" w14:textId="77777777" w:rsidR="003C56F3" w:rsidRPr="003C56F3" w:rsidRDefault="003C56F3" w:rsidP="003C56F3">
      <w:pPr>
        <w:jc w:val="both"/>
        <w:rPr>
          <w:b/>
          <w:bCs/>
          <w:u w:val="single"/>
        </w:rPr>
      </w:pPr>
      <w:r w:rsidRPr="00855D00">
        <w:rPr>
          <w:b/>
          <w:bCs/>
        </w:rPr>
        <w:t>Section 6 :</w:t>
      </w:r>
      <w:r w:rsidRPr="00855D00">
        <w:rPr>
          <w:b/>
          <w:bCs/>
          <w:sz w:val="24"/>
        </w:rPr>
        <w:t xml:space="preserve"> </w:t>
      </w:r>
      <w:r w:rsidR="00855D00">
        <w:rPr>
          <w:b/>
          <w:bCs/>
        </w:rPr>
        <w:tab/>
      </w:r>
      <w:r w:rsidRPr="003C56F3">
        <w:rPr>
          <w:b/>
          <w:bCs/>
          <w:u w:val="single"/>
        </w:rPr>
        <w:t>De l’alimentation en eau potable</w:t>
      </w:r>
    </w:p>
    <w:p w14:paraId="78B6F656" w14:textId="77777777" w:rsidR="003C56F3" w:rsidRPr="00855D00" w:rsidRDefault="003C56F3" w:rsidP="003C56F3">
      <w:pPr>
        <w:jc w:val="both"/>
        <w:rPr>
          <w:bCs/>
          <w:sz w:val="20"/>
          <w:szCs w:val="20"/>
        </w:rPr>
      </w:pPr>
      <w:r w:rsidRPr="00855D00">
        <w:rPr>
          <w:bCs/>
          <w:sz w:val="20"/>
          <w:szCs w:val="20"/>
          <w:u w:val="single"/>
        </w:rPr>
        <w:t>Article 6</w:t>
      </w:r>
      <w:r w:rsidR="00855D00">
        <w:rPr>
          <w:bCs/>
          <w:sz w:val="20"/>
          <w:szCs w:val="20"/>
          <w:u w:val="single"/>
        </w:rPr>
        <w:t>4</w:t>
      </w:r>
      <w:r w:rsidR="00855D00">
        <w:rPr>
          <w:bCs/>
          <w:sz w:val="20"/>
          <w:szCs w:val="20"/>
        </w:rPr>
        <w:t>.-</w:t>
      </w:r>
      <w:r w:rsidR="00855D00">
        <w:rPr>
          <w:bCs/>
          <w:sz w:val="20"/>
          <w:szCs w:val="20"/>
        </w:rPr>
        <w:tab/>
      </w:r>
      <w:r w:rsidRPr="003C56F3">
        <w:t>Sur tout le territoire communal, il est interdit de s'approvisionner</w:t>
      </w:r>
      <w:r w:rsidR="00855D00" w:rsidRPr="00855D00">
        <w:t xml:space="preserve"> </w:t>
      </w:r>
      <w:r w:rsidR="00855D00" w:rsidRPr="003C56F3">
        <w:t>en eau destinée à la boisson</w:t>
      </w:r>
      <w:r w:rsidRPr="003C56F3">
        <w:t xml:space="preserve"> à par</w:t>
      </w:r>
      <w:r w:rsidR="00855D00">
        <w:t>tir d'une source ou d'un puits</w:t>
      </w:r>
      <w:r w:rsidRPr="003C56F3">
        <w:t xml:space="preserve"> tant que le Bourgmestre n'a pas constaté que cette eau est potable.</w:t>
      </w:r>
    </w:p>
    <w:p w14:paraId="1E1530AA" w14:textId="77777777" w:rsidR="003C56F3" w:rsidRPr="003C56F3" w:rsidRDefault="003C56F3" w:rsidP="003C56F3">
      <w:pPr>
        <w:jc w:val="both"/>
      </w:pPr>
      <w:r w:rsidRPr="003C56F3">
        <w:t>Lorsque la source et/ou le puit sont du domaine d'un particulier, ce dernier fera procéder, à ses frais et trimestriellement, aux analyses adéqua</w:t>
      </w:r>
      <w:r w:rsidR="00855D00">
        <w:t xml:space="preserve">tes par un laboratoire agréé suivant </w:t>
      </w:r>
      <w:r w:rsidRPr="003C56F3">
        <w:t>la législation en vigueur.</w:t>
      </w:r>
    </w:p>
    <w:p w14:paraId="2DF8A122" w14:textId="77777777" w:rsidR="003C56F3" w:rsidRPr="003C56F3" w:rsidRDefault="003C56F3" w:rsidP="003C56F3">
      <w:pPr>
        <w:jc w:val="both"/>
      </w:pPr>
      <w:r w:rsidRPr="003C56F3">
        <w:t>Sur base de cet</w:t>
      </w:r>
      <w:r w:rsidR="007D4F9A">
        <w:t>te</w:t>
      </w:r>
      <w:r w:rsidRPr="003C56F3">
        <w:t xml:space="preserve"> analyse trimestrielle qui lui sera communiquée dès sa réception, le Bourgmestre pourra constater la qualité de l'eau.</w:t>
      </w:r>
    </w:p>
    <w:p w14:paraId="364A51BF" w14:textId="77777777" w:rsidR="00855D00" w:rsidRDefault="00855D00" w:rsidP="003C56F3">
      <w:pPr>
        <w:jc w:val="both"/>
        <w:rPr>
          <w:b/>
          <w:bCs/>
          <w:u w:val="single"/>
        </w:rPr>
      </w:pPr>
    </w:p>
    <w:p w14:paraId="5C2ECF4C" w14:textId="77777777" w:rsidR="003C56F3" w:rsidRPr="003C56F3" w:rsidRDefault="003C56F3" w:rsidP="003C56F3">
      <w:pPr>
        <w:jc w:val="both"/>
        <w:rPr>
          <w:b/>
          <w:bCs/>
          <w:u w:val="single"/>
        </w:rPr>
      </w:pPr>
      <w:r w:rsidRPr="00855D00">
        <w:rPr>
          <w:b/>
          <w:bCs/>
        </w:rPr>
        <w:t>Section 7 :</w:t>
      </w:r>
      <w:r w:rsidRPr="003C56F3">
        <w:rPr>
          <w:b/>
          <w:bCs/>
        </w:rPr>
        <w:t xml:space="preserve">  </w:t>
      </w:r>
      <w:r w:rsidR="00855D00">
        <w:rPr>
          <w:b/>
          <w:bCs/>
        </w:rPr>
        <w:tab/>
      </w:r>
      <w:r w:rsidRPr="003C56F3">
        <w:rPr>
          <w:b/>
          <w:bCs/>
          <w:u w:val="single"/>
        </w:rPr>
        <w:t>Du stationnement de véhicules appartenant à des nomades</w:t>
      </w:r>
    </w:p>
    <w:p w14:paraId="0AD37852" w14:textId="77777777" w:rsidR="003C56F3" w:rsidRPr="00855D00" w:rsidRDefault="003C56F3" w:rsidP="003C56F3">
      <w:pPr>
        <w:jc w:val="both"/>
        <w:rPr>
          <w:bCs/>
          <w:sz w:val="20"/>
          <w:szCs w:val="20"/>
        </w:rPr>
      </w:pPr>
      <w:r w:rsidRPr="00855D00">
        <w:rPr>
          <w:bCs/>
          <w:sz w:val="20"/>
          <w:szCs w:val="20"/>
          <w:u w:val="single"/>
        </w:rPr>
        <w:t>Article 6</w:t>
      </w:r>
      <w:r w:rsidR="00855D00">
        <w:rPr>
          <w:bCs/>
          <w:sz w:val="20"/>
          <w:szCs w:val="20"/>
          <w:u w:val="single"/>
        </w:rPr>
        <w:t>5</w:t>
      </w:r>
      <w:r w:rsidR="00855D00">
        <w:rPr>
          <w:bCs/>
          <w:sz w:val="20"/>
          <w:szCs w:val="20"/>
        </w:rPr>
        <w:t>.-</w:t>
      </w:r>
      <w:r w:rsidR="00855D00">
        <w:rPr>
          <w:bCs/>
          <w:sz w:val="20"/>
          <w:szCs w:val="20"/>
        </w:rPr>
        <w:tab/>
      </w:r>
      <w:r w:rsidRPr="003C56F3">
        <w:t xml:space="preserve">Les services de police doivent être informés par quiconque de tout rassemblement ou </w:t>
      </w:r>
      <w:r w:rsidR="00DE56F3">
        <w:t xml:space="preserve">stationnement </w:t>
      </w:r>
      <w:r w:rsidRPr="003C56F3">
        <w:t xml:space="preserve">de nomades sur le territoire </w:t>
      </w:r>
      <w:r w:rsidR="00DE56F3">
        <w:t>communal</w:t>
      </w:r>
      <w:r w:rsidRPr="003C56F3">
        <w:t xml:space="preserve"> et ce, dès leur arrivée.</w:t>
      </w:r>
    </w:p>
    <w:p w14:paraId="6DBB8FDE" w14:textId="77777777" w:rsidR="003C56F3" w:rsidRPr="00DE56F3" w:rsidRDefault="00DE56F3" w:rsidP="003C56F3">
      <w:pPr>
        <w:jc w:val="both"/>
        <w:rPr>
          <w:color w:val="70AD47" w:themeColor="accent6"/>
        </w:rPr>
      </w:pPr>
      <w:r w:rsidRPr="00DE56F3">
        <w:rPr>
          <w:color w:val="70AD47" w:themeColor="accent6"/>
        </w:rPr>
        <w:t xml:space="preserve">En dehors des espaces dûment affectés à l’accueil et au séjour des gens du voyage et moyennant le respect des conditions édictées par le Collège communal, </w:t>
      </w:r>
      <w:r w:rsidR="003C56F3" w:rsidRPr="00DE56F3">
        <w:rPr>
          <w:color w:val="70AD47" w:themeColor="accent6"/>
        </w:rPr>
        <w:t>les nomades ne peuvent s’implanter avec des demeures ambulantes, roulottes, caravan</w:t>
      </w:r>
      <w:r w:rsidRPr="00DE56F3">
        <w:rPr>
          <w:color w:val="70AD47" w:themeColor="accent6"/>
        </w:rPr>
        <w:t xml:space="preserve">es, …  durant plus de 24 heures, sauf cas de force majeure ou </w:t>
      </w:r>
      <w:r w:rsidRPr="00DE56F3">
        <w:rPr>
          <w:b/>
          <w:bCs/>
          <w:color w:val="70AD47" w:themeColor="accent6"/>
        </w:rPr>
        <w:t>autorisation conditionnelle écrite du Bourgmestre</w:t>
      </w:r>
      <w:r w:rsidR="001E015A">
        <w:rPr>
          <w:b/>
          <w:bCs/>
          <w:color w:val="70AD47" w:themeColor="accent6"/>
        </w:rPr>
        <w:t>.</w:t>
      </w:r>
    </w:p>
    <w:p w14:paraId="4F8B2CB0" w14:textId="77777777" w:rsidR="00F36C87" w:rsidRPr="00F36C87" w:rsidRDefault="00DE56F3" w:rsidP="003C56F3">
      <w:pPr>
        <w:jc w:val="both"/>
        <w:rPr>
          <w:color w:val="70AD47" w:themeColor="accent6"/>
        </w:rPr>
      </w:pPr>
      <w:r w:rsidRPr="00F36C87">
        <w:rPr>
          <w:color w:val="70AD47" w:themeColor="accent6"/>
        </w:rPr>
        <w:t>En cas d’</w:t>
      </w:r>
      <w:r w:rsidR="00FD4CC4">
        <w:rPr>
          <w:color w:val="70AD47" w:themeColor="accent6"/>
        </w:rPr>
        <w:t>infraction</w:t>
      </w:r>
      <w:r w:rsidRPr="00F36C87">
        <w:rPr>
          <w:color w:val="70AD47" w:themeColor="accent6"/>
        </w:rPr>
        <w:t xml:space="preserve"> aux dispositions contenues dans l’autorisation, et indépend</w:t>
      </w:r>
      <w:r w:rsidR="00F36C87" w:rsidRPr="00F36C87">
        <w:rPr>
          <w:color w:val="70AD47" w:themeColor="accent6"/>
        </w:rPr>
        <w:t>a</w:t>
      </w:r>
      <w:r w:rsidRPr="00F36C87">
        <w:rPr>
          <w:color w:val="70AD47" w:themeColor="accent6"/>
        </w:rPr>
        <w:t xml:space="preserve">mment des amendes administratives prévues dans le présent règlement,  </w:t>
      </w:r>
      <w:r w:rsidR="00F36C87" w:rsidRPr="00F36C87">
        <w:rPr>
          <w:color w:val="70AD47" w:themeColor="accent6"/>
        </w:rPr>
        <w:t>l</w:t>
      </w:r>
      <w:r w:rsidR="003C56F3" w:rsidRPr="00F36C87">
        <w:rPr>
          <w:color w:val="70AD47" w:themeColor="accent6"/>
        </w:rPr>
        <w:t>e Bourgmestre peut</w:t>
      </w:r>
      <w:r w:rsidR="00F36C87" w:rsidRPr="00F36C87">
        <w:rPr>
          <w:color w:val="70AD47" w:themeColor="accent6"/>
        </w:rPr>
        <w:t xml:space="preserve"> décider de l’expulsion des contrevenants à leurs frais, risques et périls. </w:t>
      </w:r>
    </w:p>
    <w:p w14:paraId="293E2B4A" w14:textId="77777777" w:rsidR="003C56F3" w:rsidRPr="00F36C87" w:rsidRDefault="00F36C87" w:rsidP="003C56F3">
      <w:pPr>
        <w:jc w:val="both"/>
        <w:rPr>
          <w:color w:val="70AD47" w:themeColor="accent6"/>
        </w:rPr>
      </w:pPr>
      <w:r>
        <w:rPr>
          <w:color w:val="70AD47" w:themeColor="accent6"/>
        </w:rPr>
        <w:t>Pour des raisons de sécurité, tranquillité, salubrité et hygiène publique, le</w:t>
      </w:r>
      <w:r w:rsidRPr="00F36C87">
        <w:rPr>
          <w:color w:val="70AD47" w:themeColor="accent6"/>
        </w:rPr>
        <w:t xml:space="preserve"> Bourgmestre peut</w:t>
      </w:r>
      <w:r w:rsidR="00DE56F3" w:rsidRPr="00F36C87">
        <w:rPr>
          <w:color w:val="70AD47" w:themeColor="accent6"/>
        </w:rPr>
        <w:t xml:space="preserve">, à tout moment, </w:t>
      </w:r>
      <w:r w:rsidR="003C56F3" w:rsidRPr="00F36C87">
        <w:rPr>
          <w:color w:val="70AD47" w:themeColor="accent6"/>
        </w:rPr>
        <w:t>décider de l’évacuation des nomades dont le comportement est réelle source d’ennuis pour la population</w:t>
      </w:r>
      <w:r w:rsidRPr="00F36C87">
        <w:rPr>
          <w:color w:val="70AD47" w:themeColor="accent6"/>
        </w:rPr>
        <w:t>.</w:t>
      </w:r>
    </w:p>
    <w:p w14:paraId="510F7712" w14:textId="77777777" w:rsidR="003C56F3" w:rsidRPr="003C56F3" w:rsidRDefault="003C56F3" w:rsidP="003C56F3">
      <w:pPr>
        <w:jc w:val="both"/>
      </w:pPr>
      <w:r w:rsidRPr="003C56F3">
        <w:t>Lorsque des éléments permettent de craindre un trouble de l’ordre public, la police locale a accès aux terrains -même privés- sur lesquels sont installé</w:t>
      </w:r>
      <w:r w:rsidR="00F36C87">
        <w:t>e</w:t>
      </w:r>
      <w:r w:rsidRPr="003C56F3">
        <w:t>s les demeures ambulantes.</w:t>
      </w:r>
    </w:p>
    <w:p w14:paraId="5957C86D" w14:textId="77777777" w:rsidR="003C56F3" w:rsidRPr="003C56F3" w:rsidRDefault="003C56F3" w:rsidP="003C56F3">
      <w:pPr>
        <w:jc w:val="both"/>
      </w:pPr>
    </w:p>
    <w:p w14:paraId="17B0E41A" w14:textId="77777777" w:rsidR="003C56F3" w:rsidRPr="003C56F3" w:rsidRDefault="003C56F3" w:rsidP="00855D00">
      <w:pPr>
        <w:jc w:val="center"/>
        <w:rPr>
          <w:b/>
          <w:bCs/>
        </w:rPr>
      </w:pPr>
      <w:r w:rsidRPr="003C56F3">
        <w:rPr>
          <w:b/>
          <w:bCs/>
        </w:rPr>
        <w:t>*</w:t>
      </w:r>
    </w:p>
    <w:p w14:paraId="782B7F80" w14:textId="77777777" w:rsidR="003C56F3" w:rsidRPr="003C56F3" w:rsidRDefault="003C56F3" w:rsidP="00855D00">
      <w:pPr>
        <w:jc w:val="center"/>
        <w:rPr>
          <w:b/>
          <w:bCs/>
        </w:rPr>
      </w:pPr>
      <w:r w:rsidRPr="003C56F3">
        <w:rPr>
          <w:b/>
          <w:bCs/>
        </w:rPr>
        <w:t>*          *</w:t>
      </w:r>
    </w:p>
    <w:p w14:paraId="37C74B56" w14:textId="77777777" w:rsidR="003C56F3" w:rsidRPr="003C56F3" w:rsidRDefault="003C56F3" w:rsidP="003C56F3">
      <w:pPr>
        <w:jc w:val="both"/>
      </w:pPr>
    </w:p>
    <w:p w14:paraId="73A1E334" w14:textId="77777777" w:rsidR="003C56F3" w:rsidRPr="00E1525C" w:rsidRDefault="00862B13" w:rsidP="003C56F3">
      <w:pPr>
        <w:jc w:val="both"/>
        <w:rPr>
          <w:b/>
          <w:bCs/>
          <w:sz w:val="24"/>
          <w:szCs w:val="24"/>
        </w:rPr>
      </w:pPr>
      <w:r w:rsidRPr="00E1525C">
        <w:rPr>
          <w:b/>
          <w:bCs/>
          <w:sz w:val="24"/>
          <w:szCs w:val="24"/>
        </w:rPr>
        <w:t xml:space="preserve">CHAPITRE </w:t>
      </w:r>
      <w:r w:rsidR="003C56F3" w:rsidRPr="00E1525C">
        <w:rPr>
          <w:b/>
          <w:bCs/>
          <w:sz w:val="24"/>
          <w:szCs w:val="24"/>
        </w:rPr>
        <w:t>V</w:t>
      </w:r>
      <w:r w:rsidR="004C61F3" w:rsidRPr="00E1525C">
        <w:rPr>
          <w:b/>
          <w:bCs/>
          <w:sz w:val="24"/>
          <w:szCs w:val="24"/>
        </w:rPr>
        <w:t> :</w:t>
      </w:r>
      <w:r w:rsidR="004C61F3" w:rsidRPr="00E1525C">
        <w:rPr>
          <w:b/>
          <w:bCs/>
          <w:sz w:val="24"/>
          <w:szCs w:val="24"/>
        </w:rPr>
        <w:tab/>
      </w:r>
      <w:r w:rsidR="003C56F3" w:rsidRPr="00E1525C">
        <w:rPr>
          <w:b/>
          <w:bCs/>
          <w:sz w:val="24"/>
          <w:szCs w:val="24"/>
        </w:rPr>
        <w:t>DES REUNIONS PUBLIQUES</w:t>
      </w:r>
    </w:p>
    <w:p w14:paraId="24962E3D" w14:textId="77777777" w:rsidR="00473E1B" w:rsidRDefault="003C56F3" w:rsidP="003C56F3">
      <w:pPr>
        <w:jc w:val="both"/>
        <w:rPr>
          <w:b/>
          <w:bCs/>
          <w:u w:val="single"/>
        </w:rPr>
      </w:pPr>
      <w:r w:rsidRPr="00EB6FE6">
        <w:rPr>
          <w:b/>
          <w:bCs/>
        </w:rPr>
        <w:t xml:space="preserve">Section 1 :  </w:t>
      </w:r>
      <w:r w:rsidR="00EB6FE6" w:rsidRPr="00EB6FE6">
        <w:rPr>
          <w:b/>
          <w:bCs/>
        </w:rPr>
        <w:tab/>
      </w:r>
      <w:r w:rsidRPr="003C56F3">
        <w:rPr>
          <w:b/>
          <w:bCs/>
          <w:u w:val="single"/>
        </w:rPr>
        <w:t>Généralités</w:t>
      </w:r>
    </w:p>
    <w:p w14:paraId="3078A6D0" w14:textId="77777777" w:rsidR="003C56F3" w:rsidRPr="00EB6FE6" w:rsidRDefault="003C56F3" w:rsidP="003C56F3">
      <w:pPr>
        <w:jc w:val="both"/>
        <w:rPr>
          <w:bCs/>
          <w:sz w:val="20"/>
          <w:szCs w:val="20"/>
        </w:rPr>
      </w:pPr>
      <w:r w:rsidRPr="00EB6FE6">
        <w:rPr>
          <w:bCs/>
          <w:sz w:val="20"/>
          <w:szCs w:val="20"/>
          <w:u w:val="single"/>
        </w:rPr>
        <w:t>Article 6</w:t>
      </w:r>
      <w:r w:rsidR="00AE5811">
        <w:rPr>
          <w:bCs/>
          <w:sz w:val="20"/>
          <w:szCs w:val="20"/>
          <w:u w:val="single"/>
        </w:rPr>
        <w:t>6</w:t>
      </w:r>
      <w:r w:rsidR="00EB6FE6">
        <w:rPr>
          <w:bCs/>
          <w:sz w:val="20"/>
          <w:szCs w:val="20"/>
        </w:rPr>
        <w:t>.-</w:t>
      </w:r>
      <w:r w:rsidR="00EB6FE6">
        <w:rPr>
          <w:bCs/>
          <w:sz w:val="20"/>
          <w:szCs w:val="20"/>
        </w:rPr>
        <w:tab/>
      </w:r>
      <w:r w:rsidRPr="003C56F3">
        <w:t>Toute personne participant à une réunion publique est tenue d’obtempérer immédiatement aux injonctions des services de police chargés de préserver, de maintenir ou de rétablir la sécurité et la tranquillité publiques.</w:t>
      </w:r>
    </w:p>
    <w:p w14:paraId="1FA44C6F" w14:textId="77777777" w:rsidR="003C56F3" w:rsidRPr="003C56F3" w:rsidRDefault="00AE5811" w:rsidP="003C56F3">
      <w:pPr>
        <w:jc w:val="both"/>
      </w:pPr>
      <w:r>
        <w:rPr>
          <w:bCs/>
          <w:sz w:val="20"/>
          <w:szCs w:val="20"/>
          <w:u w:val="single"/>
        </w:rPr>
        <w:t>Article 67</w:t>
      </w:r>
      <w:r w:rsidR="00EB6FE6" w:rsidRPr="00EB6FE6">
        <w:rPr>
          <w:bCs/>
          <w:sz w:val="20"/>
          <w:szCs w:val="20"/>
        </w:rPr>
        <w:t>.-</w:t>
      </w:r>
      <w:r w:rsidR="003C56F3" w:rsidRPr="003C56F3">
        <w:tab/>
        <w:t>Tout organisateur d’une réunion publique doit contracter une assurance en responsabilité civile adaptée à la manifestation et en produire la preuve, préalablement à celle-ci.</w:t>
      </w:r>
    </w:p>
    <w:p w14:paraId="7D15141D" w14:textId="77777777" w:rsidR="003C56F3" w:rsidRPr="00EB6FE6" w:rsidRDefault="003C56F3" w:rsidP="003C56F3">
      <w:pPr>
        <w:jc w:val="both"/>
        <w:rPr>
          <w:b/>
          <w:bCs/>
        </w:rPr>
      </w:pPr>
      <w:r w:rsidRPr="00EB6FE6">
        <w:rPr>
          <w:bCs/>
          <w:sz w:val="20"/>
          <w:szCs w:val="20"/>
          <w:u w:val="single"/>
        </w:rPr>
        <w:t>Article 6</w:t>
      </w:r>
      <w:r w:rsidR="00AE5811">
        <w:rPr>
          <w:bCs/>
          <w:sz w:val="20"/>
          <w:szCs w:val="20"/>
          <w:u w:val="single"/>
        </w:rPr>
        <w:t>8</w:t>
      </w:r>
      <w:r w:rsidR="00EB6FE6" w:rsidRPr="00EB6FE6">
        <w:rPr>
          <w:bCs/>
          <w:sz w:val="20"/>
          <w:szCs w:val="20"/>
        </w:rPr>
        <w:t>.-</w:t>
      </w:r>
      <w:r w:rsidR="00EB6FE6">
        <w:rPr>
          <w:b/>
          <w:bCs/>
        </w:rPr>
        <w:tab/>
      </w:r>
      <w:r w:rsidRPr="003C56F3">
        <w:t>Sauf dérogation écrite accordée par le Bourgmestre, le port du masque et l’emploi d’un stratagème ou artifice quelconque rendant difficile l’identification visuelle des personnes sont interdits en tout temps, dans toute réunion et lieu publics ainsi que sur la voie publique.</w:t>
      </w:r>
    </w:p>
    <w:p w14:paraId="2CB19BEA" w14:textId="77777777" w:rsidR="00EB6FE6" w:rsidRDefault="00EB6FE6" w:rsidP="003C56F3">
      <w:pPr>
        <w:jc w:val="both"/>
        <w:rPr>
          <w:b/>
          <w:bCs/>
          <w:u w:val="single"/>
        </w:rPr>
      </w:pPr>
    </w:p>
    <w:p w14:paraId="34B731C1" w14:textId="77777777" w:rsidR="003C56F3" w:rsidRPr="003C56F3" w:rsidRDefault="003C56F3" w:rsidP="003C56F3">
      <w:pPr>
        <w:jc w:val="both"/>
        <w:rPr>
          <w:b/>
          <w:bCs/>
          <w:u w:val="single"/>
        </w:rPr>
      </w:pPr>
      <w:r w:rsidRPr="00EB6FE6">
        <w:rPr>
          <w:b/>
          <w:bCs/>
        </w:rPr>
        <w:t>Section 2 :</w:t>
      </w:r>
      <w:r w:rsidRPr="003C56F3">
        <w:rPr>
          <w:b/>
          <w:bCs/>
        </w:rPr>
        <w:t xml:space="preserve">  </w:t>
      </w:r>
      <w:r w:rsidR="00EB6FE6">
        <w:rPr>
          <w:b/>
          <w:bCs/>
        </w:rPr>
        <w:tab/>
      </w:r>
      <w:r w:rsidRPr="003C56F3">
        <w:rPr>
          <w:b/>
          <w:bCs/>
          <w:u w:val="single"/>
        </w:rPr>
        <w:t>Des réunions publiques en lieu clos et couvert</w:t>
      </w:r>
    </w:p>
    <w:p w14:paraId="72FC9978" w14:textId="77777777" w:rsidR="003C56F3" w:rsidRPr="00EB6FE6" w:rsidRDefault="00AE5811" w:rsidP="003C56F3">
      <w:pPr>
        <w:jc w:val="both"/>
        <w:rPr>
          <w:bCs/>
          <w:sz w:val="20"/>
          <w:szCs w:val="20"/>
        </w:rPr>
      </w:pPr>
      <w:r>
        <w:rPr>
          <w:bCs/>
          <w:sz w:val="20"/>
          <w:szCs w:val="20"/>
          <w:u w:val="single"/>
        </w:rPr>
        <w:t>Article 69</w:t>
      </w:r>
      <w:r w:rsidR="00EB6FE6">
        <w:rPr>
          <w:bCs/>
          <w:sz w:val="20"/>
          <w:szCs w:val="20"/>
        </w:rPr>
        <w:t>.-</w:t>
      </w:r>
      <w:r w:rsidR="00EB6FE6">
        <w:rPr>
          <w:bCs/>
          <w:sz w:val="20"/>
          <w:szCs w:val="20"/>
        </w:rPr>
        <w:tab/>
      </w:r>
      <w:r w:rsidR="003C56F3" w:rsidRPr="003C56F3">
        <w:t>Toute manifestation publique dans un lieu clos et couvert doit être portée à la connaissan</w:t>
      </w:r>
      <w:r w:rsidR="00EB6FE6">
        <w:t xml:space="preserve">ce du Bourgmestre – en principe </w:t>
      </w:r>
      <w:r w:rsidR="003C56F3" w:rsidRPr="003C56F3">
        <w:t xml:space="preserve">au moins un mois avant sa date </w:t>
      </w:r>
      <w:r w:rsidR="00EB6FE6">
        <w:t xml:space="preserve">- </w:t>
      </w:r>
      <w:r w:rsidR="003C56F3" w:rsidRPr="003C56F3">
        <w:t>par une personne majeure et civilement responsable.</w:t>
      </w:r>
    </w:p>
    <w:p w14:paraId="5F98810F" w14:textId="77777777" w:rsidR="003C56F3" w:rsidRPr="003C56F3" w:rsidRDefault="003C56F3" w:rsidP="003C56F3">
      <w:pPr>
        <w:jc w:val="both"/>
      </w:pPr>
      <w:r w:rsidRPr="003C56F3">
        <w:t xml:space="preserve">Tout organisateur d’une manifestation publique dans un lieu clos et couvert qui n’a pas été portée à la connaissance du Bourgmestre et dont le déroulement s’est révélé perturbateur pour l’ordre public en raison de l’absence de mesure de police destinée à l’encadrer, sera sanctionné même si les services de police appelés d’urgence sont intervenus.  </w:t>
      </w:r>
    </w:p>
    <w:p w14:paraId="789C0F03" w14:textId="77777777" w:rsidR="003C56F3" w:rsidRPr="003C56F3" w:rsidRDefault="003C56F3" w:rsidP="003C56F3">
      <w:pPr>
        <w:jc w:val="both"/>
      </w:pPr>
      <w:r w:rsidRPr="003C56F3">
        <w:t>Lorsqu’il s’agit de l’organisation d’un bal public, l’information au Bourgmestre est faite au moyen d’un formulaire reprenant l’indication du lieu, de la date, des heures d’ouverture et de fermeture, des coordonnées du service de gardiennage agréé si celui-ci n’est pas assuré par l’organisateur lui-même, du nombre d’agents prévus par ledit service de gardiennage ou par l’organisateur ainsi que du signe distinctif qu’ils porteront, du type de récipient utilisé pour les boissons, de nom, numéro de GSM et des coordonnées de l’animateur musical annoncé, le cas échéant du nombre d’entrées enregistrées lors du dernier bal public avec le même animateur musical à cet endroit…</w:t>
      </w:r>
    </w:p>
    <w:p w14:paraId="15F8DBE1" w14:textId="77777777" w:rsidR="003C56F3" w:rsidRPr="003C56F3" w:rsidRDefault="003C56F3" w:rsidP="003C56F3">
      <w:pPr>
        <w:jc w:val="both"/>
      </w:pPr>
      <w:r w:rsidRPr="003C56F3">
        <w:t>Ce formulaire est disponible auprès du Bourgmestre ou de la police locale.</w:t>
      </w:r>
    </w:p>
    <w:p w14:paraId="07180EE6" w14:textId="77777777" w:rsidR="003C56F3" w:rsidRPr="003C56F3" w:rsidRDefault="00EB6FE6" w:rsidP="003C56F3">
      <w:pPr>
        <w:jc w:val="both"/>
      </w:pPr>
      <w:r>
        <w:t>Le Bourgmestre charge le C</w:t>
      </w:r>
      <w:r w:rsidR="003C56F3" w:rsidRPr="003C56F3">
        <w:t>hef de corps de la police locale de lui préciser si une surveillance policière est indiquée et s’il y a lieu de réunir pour une coordination les services publics et les personnes concerné</w:t>
      </w:r>
      <w:r>
        <w:t>e</w:t>
      </w:r>
      <w:r w:rsidR="003C56F3" w:rsidRPr="003C56F3">
        <w:t>s.</w:t>
      </w:r>
    </w:p>
    <w:p w14:paraId="41003DF5" w14:textId="77777777" w:rsidR="003C56F3" w:rsidRPr="003C56F3" w:rsidRDefault="003C56F3" w:rsidP="003C56F3">
      <w:pPr>
        <w:jc w:val="both"/>
      </w:pPr>
      <w:r w:rsidRPr="003C56F3">
        <w:t>Dans l’affirmative, le chef de corps de la police locale prend toutes les dispositions utiles.</w:t>
      </w:r>
    </w:p>
    <w:p w14:paraId="4155C6E1" w14:textId="77777777" w:rsidR="003C56F3" w:rsidRPr="003C56F3" w:rsidRDefault="003C56F3" w:rsidP="003C56F3">
      <w:pPr>
        <w:jc w:val="both"/>
      </w:pPr>
      <w:r w:rsidRPr="003C56F3">
        <w:t xml:space="preserve">Sauf dérogation écrite accordée par le Bourgmestre, toute manifestation publique ne pourra se prolonger au-delà de </w:t>
      </w:r>
      <w:r w:rsidRPr="00DF68D5">
        <w:rPr>
          <w:b/>
          <w:u w:val="single"/>
        </w:rPr>
        <w:t>2 heures 30</w:t>
      </w:r>
      <w:r w:rsidRPr="00DF68D5">
        <w:rPr>
          <w:b/>
        </w:rPr>
        <w:t>.</w:t>
      </w:r>
      <w:r w:rsidRPr="003C56F3">
        <w:t xml:space="preserve">  L’annonce en sera faite au public participant au moins 15 minutes avant la fin.</w:t>
      </w:r>
    </w:p>
    <w:p w14:paraId="12BB8EA4" w14:textId="77777777" w:rsidR="00EB6FE6" w:rsidRDefault="00EB6FE6" w:rsidP="003C56F3">
      <w:pPr>
        <w:jc w:val="both"/>
        <w:rPr>
          <w:b/>
          <w:bCs/>
          <w:u w:val="single"/>
        </w:rPr>
      </w:pPr>
    </w:p>
    <w:p w14:paraId="405BE871" w14:textId="77777777" w:rsidR="003C56F3" w:rsidRPr="003C56F3" w:rsidRDefault="003C56F3" w:rsidP="003C56F3">
      <w:pPr>
        <w:jc w:val="both"/>
        <w:rPr>
          <w:b/>
          <w:bCs/>
          <w:u w:val="single"/>
        </w:rPr>
      </w:pPr>
      <w:r w:rsidRPr="00AE5811">
        <w:rPr>
          <w:b/>
          <w:bCs/>
        </w:rPr>
        <w:t>Section 3 :</w:t>
      </w:r>
      <w:r w:rsidRPr="003C56F3">
        <w:rPr>
          <w:b/>
          <w:bCs/>
        </w:rPr>
        <w:t xml:space="preserve">  </w:t>
      </w:r>
      <w:r w:rsidR="00AE5811">
        <w:rPr>
          <w:b/>
          <w:bCs/>
        </w:rPr>
        <w:tab/>
      </w:r>
      <w:r w:rsidRPr="003C56F3">
        <w:rPr>
          <w:b/>
          <w:bCs/>
          <w:u w:val="single"/>
        </w:rPr>
        <w:t>Des réunions publiques en plein air</w:t>
      </w:r>
    </w:p>
    <w:p w14:paraId="20F1201A" w14:textId="77777777" w:rsidR="003C56F3" w:rsidRPr="00EB6FE6" w:rsidRDefault="003C56F3" w:rsidP="003C56F3">
      <w:pPr>
        <w:jc w:val="both"/>
        <w:rPr>
          <w:bCs/>
          <w:sz w:val="20"/>
          <w:szCs w:val="20"/>
        </w:rPr>
      </w:pPr>
      <w:r w:rsidRPr="00EB6FE6">
        <w:rPr>
          <w:bCs/>
          <w:sz w:val="20"/>
          <w:szCs w:val="20"/>
          <w:u w:val="single"/>
        </w:rPr>
        <w:t>Article 7</w:t>
      </w:r>
      <w:r w:rsidR="00AE5811">
        <w:rPr>
          <w:bCs/>
          <w:sz w:val="20"/>
          <w:szCs w:val="20"/>
          <w:u w:val="single"/>
        </w:rPr>
        <w:t>0</w:t>
      </w:r>
      <w:r w:rsidR="00EB6FE6">
        <w:rPr>
          <w:bCs/>
          <w:sz w:val="20"/>
          <w:szCs w:val="20"/>
        </w:rPr>
        <w:t>.-</w:t>
      </w:r>
      <w:r w:rsidR="00EB6FE6">
        <w:rPr>
          <w:bCs/>
          <w:sz w:val="20"/>
          <w:szCs w:val="20"/>
        </w:rPr>
        <w:tab/>
      </w:r>
      <w:r w:rsidRPr="003C56F3">
        <w:rPr>
          <w:b/>
          <w:bCs/>
        </w:rPr>
        <w:t>Il est interdit</w:t>
      </w:r>
      <w:r w:rsidRPr="003C56F3">
        <w:t xml:space="preserve"> d’organiser des manifestations publiques ou bals publics en plein air, tant sur terrain privé que public sans l’autorisation </w:t>
      </w:r>
      <w:r w:rsidRPr="003C56F3">
        <w:rPr>
          <w:b/>
          <w:bCs/>
        </w:rPr>
        <w:t>conditionnelle écrite du Bourgmestre</w:t>
      </w:r>
      <w:r w:rsidRPr="003C56F3">
        <w:t>.</w:t>
      </w:r>
    </w:p>
    <w:p w14:paraId="5D69523F" w14:textId="77777777" w:rsidR="003C56F3" w:rsidRPr="003C56F3" w:rsidRDefault="003C56F3" w:rsidP="003C56F3">
      <w:pPr>
        <w:jc w:val="both"/>
      </w:pPr>
      <w:r w:rsidRPr="003C56F3">
        <w:t>En ce qui concerne les bals publics, la demande doit être adress</w:t>
      </w:r>
      <w:r w:rsidR="00EB6FE6">
        <w:t xml:space="preserve">ée au Bourgmestre – en principe </w:t>
      </w:r>
      <w:r w:rsidRPr="003C56F3">
        <w:t>au plus tard un mois avant la date projetée</w:t>
      </w:r>
      <w:r w:rsidR="00EB6FE6">
        <w:t>-</w:t>
      </w:r>
      <w:r w:rsidRPr="003C56F3">
        <w:t xml:space="preserve"> en utilisant le formulaire visé à l’article précédent.</w:t>
      </w:r>
    </w:p>
    <w:p w14:paraId="2C851BB2" w14:textId="77777777" w:rsidR="003C56F3" w:rsidRPr="003C56F3" w:rsidRDefault="003C56F3" w:rsidP="003C56F3">
      <w:pPr>
        <w:jc w:val="both"/>
      </w:pPr>
      <w:r w:rsidRPr="003C56F3">
        <w:t>Pour les autres manifestations publiques, la demande doit être int</w:t>
      </w:r>
      <w:r w:rsidR="00EB6FE6">
        <w:t>roduite conformément à</w:t>
      </w:r>
      <w:r w:rsidRPr="003C56F3">
        <w:t xml:space="preserve"> l’article 1.</w:t>
      </w:r>
    </w:p>
    <w:p w14:paraId="09844938" w14:textId="77777777" w:rsidR="003C56F3" w:rsidRPr="00AE5811" w:rsidRDefault="003C56F3" w:rsidP="003C56F3">
      <w:pPr>
        <w:jc w:val="both"/>
        <w:rPr>
          <w:bCs/>
          <w:sz w:val="20"/>
          <w:szCs w:val="20"/>
        </w:rPr>
      </w:pPr>
      <w:r w:rsidRPr="00AE5811">
        <w:rPr>
          <w:bCs/>
          <w:sz w:val="20"/>
          <w:szCs w:val="20"/>
          <w:u w:val="single"/>
        </w:rPr>
        <w:t>Article 7</w:t>
      </w:r>
      <w:r w:rsidR="00AE5811">
        <w:rPr>
          <w:bCs/>
          <w:sz w:val="20"/>
          <w:szCs w:val="20"/>
          <w:u w:val="single"/>
        </w:rPr>
        <w:t>1</w:t>
      </w:r>
      <w:r w:rsidR="00AE5811">
        <w:rPr>
          <w:bCs/>
          <w:sz w:val="20"/>
          <w:szCs w:val="20"/>
        </w:rPr>
        <w:t>.-</w:t>
      </w:r>
      <w:r w:rsidR="00AE5811">
        <w:rPr>
          <w:bCs/>
          <w:sz w:val="20"/>
          <w:szCs w:val="20"/>
        </w:rPr>
        <w:tab/>
      </w:r>
      <w:r w:rsidRPr="003C56F3">
        <w:t>Les conditions figurant dans l’autorisation visée à l’article précédent peuvent être assorties de toutes mesures à exécuter avant, pendant et après la réunion publique, notamment en ce qui concerne la sécurité des chapiteaux, podiums, tribunes, gradins amovibles, tentes, guinguettes, voies d’évacuation, infrastructures sanitaires, parkings et autres dispositifs nécessaires.</w:t>
      </w:r>
    </w:p>
    <w:p w14:paraId="32F99CBF" w14:textId="77777777" w:rsidR="003C56F3" w:rsidRPr="003C56F3" w:rsidRDefault="003C56F3" w:rsidP="003C56F3">
      <w:pPr>
        <w:jc w:val="both"/>
      </w:pPr>
    </w:p>
    <w:p w14:paraId="2CFF1617" w14:textId="77777777" w:rsidR="003C56F3" w:rsidRPr="003C56F3" w:rsidRDefault="003C56F3" w:rsidP="00AE5811">
      <w:pPr>
        <w:ind w:left="1410" w:hanging="1410"/>
        <w:jc w:val="both"/>
        <w:rPr>
          <w:b/>
          <w:bCs/>
          <w:u w:val="single"/>
        </w:rPr>
      </w:pPr>
      <w:r w:rsidRPr="00AE5811">
        <w:rPr>
          <w:b/>
          <w:bCs/>
        </w:rPr>
        <w:t>Section 4 :</w:t>
      </w:r>
      <w:r w:rsidRPr="003C56F3">
        <w:rPr>
          <w:b/>
          <w:bCs/>
        </w:rPr>
        <w:t xml:space="preserve">  </w:t>
      </w:r>
      <w:r w:rsidR="00AE5811">
        <w:rPr>
          <w:b/>
          <w:bCs/>
        </w:rPr>
        <w:tab/>
      </w:r>
      <w:r w:rsidRPr="003C56F3">
        <w:rPr>
          <w:b/>
          <w:bCs/>
          <w:u w:val="single"/>
        </w:rPr>
        <w:t>Dispositions particulières en vue d’assurer la sécurité des bals, soirées dansantes, concerts, spectacles et autres manifestations</w:t>
      </w:r>
    </w:p>
    <w:p w14:paraId="50FF4DDE" w14:textId="77777777" w:rsidR="003C56F3" w:rsidRDefault="003C56F3" w:rsidP="003C56F3">
      <w:pPr>
        <w:jc w:val="both"/>
        <w:rPr>
          <w:b/>
          <w:bCs/>
          <w:i/>
          <w:iCs/>
          <w:sz w:val="20"/>
          <w:szCs w:val="20"/>
        </w:rPr>
      </w:pPr>
      <w:r w:rsidRPr="00AE5811">
        <w:rPr>
          <w:b/>
          <w:bCs/>
          <w:i/>
          <w:iCs/>
          <w:sz w:val="20"/>
          <w:szCs w:val="20"/>
          <w:u w:val="single"/>
        </w:rPr>
        <w:t>REMARQUE</w:t>
      </w:r>
      <w:r w:rsidRPr="00AE5811">
        <w:rPr>
          <w:b/>
          <w:bCs/>
          <w:i/>
          <w:iCs/>
          <w:sz w:val="20"/>
          <w:szCs w:val="20"/>
        </w:rPr>
        <w:t> : cette section est insérée dans la présente ordonnance à l’invitation particulière des bourgmestres constituant le collège de police de la zone de Hesbaye afin de doter le 1</w:t>
      </w:r>
      <w:r w:rsidRPr="00AE5811">
        <w:rPr>
          <w:b/>
          <w:bCs/>
          <w:i/>
          <w:iCs/>
          <w:sz w:val="20"/>
          <w:szCs w:val="20"/>
          <w:vertAlign w:val="superscript"/>
        </w:rPr>
        <w:t>er</w:t>
      </w:r>
      <w:r w:rsidRPr="00AE5811">
        <w:rPr>
          <w:b/>
          <w:bCs/>
          <w:i/>
          <w:iCs/>
          <w:sz w:val="20"/>
          <w:szCs w:val="20"/>
        </w:rPr>
        <w:t xml:space="preserve"> magistrat communal et les membres de la police locale d’une base concrète et détaillée pour gérer cette matière.</w:t>
      </w:r>
    </w:p>
    <w:p w14:paraId="6D5B0B7F" w14:textId="77777777" w:rsidR="0022245D" w:rsidRPr="00075E7D" w:rsidRDefault="0022245D" w:rsidP="003C56F3">
      <w:pPr>
        <w:jc w:val="both"/>
        <w:rPr>
          <w:b/>
          <w:bCs/>
          <w:i/>
          <w:iCs/>
          <w:color w:val="00B050"/>
          <w:sz w:val="20"/>
          <w:szCs w:val="20"/>
        </w:rPr>
      </w:pPr>
      <w:r w:rsidRPr="00075E7D">
        <w:rPr>
          <w:b/>
          <w:bCs/>
          <w:i/>
          <w:iCs/>
          <w:color w:val="00B050"/>
          <w:sz w:val="20"/>
          <w:szCs w:val="20"/>
        </w:rPr>
        <w:t>Voir auss</w:t>
      </w:r>
      <w:r w:rsidR="00BE7A6B">
        <w:rPr>
          <w:b/>
          <w:bCs/>
          <w:i/>
          <w:iCs/>
          <w:color w:val="00B050"/>
          <w:sz w:val="20"/>
          <w:szCs w:val="20"/>
        </w:rPr>
        <w:t>i les documents en annexes 1 et 2</w:t>
      </w:r>
    </w:p>
    <w:p w14:paraId="58D4FCC6" w14:textId="77777777" w:rsidR="003C56F3" w:rsidRPr="00AE5811" w:rsidRDefault="003C56F3" w:rsidP="003C56F3">
      <w:pPr>
        <w:jc w:val="both"/>
        <w:rPr>
          <w:bCs/>
          <w:sz w:val="20"/>
          <w:szCs w:val="20"/>
        </w:rPr>
      </w:pPr>
      <w:r w:rsidRPr="00AE5811">
        <w:rPr>
          <w:bCs/>
          <w:sz w:val="20"/>
          <w:szCs w:val="20"/>
          <w:u w:val="single"/>
        </w:rPr>
        <w:t xml:space="preserve">Article </w:t>
      </w:r>
      <w:r w:rsidR="00AE5811">
        <w:rPr>
          <w:bCs/>
          <w:sz w:val="20"/>
          <w:szCs w:val="20"/>
          <w:u w:val="single"/>
        </w:rPr>
        <w:t>72</w:t>
      </w:r>
      <w:r w:rsidR="00AE5811">
        <w:rPr>
          <w:bCs/>
          <w:sz w:val="20"/>
          <w:szCs w:val="20"/>
        </w:rPr>
        <w:t>.-</w:t>
      </w:r>
      <w:r w:rsidR="00AE5811">
        <w:rPr>
          <w:bCs/>
          <w:sz w:val="20"/>
          <w:szCs w:val="20"/>
        </w:rPr>
        <w:tab/>
      </w:r>
      <w:r w:rsidRPr="003C56F3">
        <w:t>Dans le respect des attributions qu’il détient, notamment, en vertu de l’article 133, al. 2 NLC et lorsque les circonstances le justifient, le Bourgmestre appliquera tout ou partie des dispositions de la présente section pour la tenue des manifestations concernées</w:t>
      </w:r>
      <w:r w:rsidR="008768A9">
        <w:t xml:space="preserve"> et, le cas échéant, imposera de compléter le formulaire multidisciplinaire (annexe 2)</w:t>
      </w:r>
      <w:r w:rsidRPr="003C56F3">
        <w:t>.</w:t>
      </w:r>
    </w:p>
    <w:p w14:paraId="7DF218A9" w14:textId="77777777" w:rsidR="00AE5811" w:rsidRPr="003C56F3" w:rsidRDefault="00AE5811" w:rsidP="00AE5811">
      <w:pPr>
        <w:jc w:val="both"/>
      </w:pPr>
      <w:r w:rsidRPr="00AE5811">
        <w:rPr>
          <w:sz w:val="20"/>
          <w:szCs w:val="20"/>
          <w:u w:val="single"/>
        </w:rPr>
        <w:t>Article 73</w:t>
      </w:r>
      <w:r w:rsidRPr="00AE5811">
        <w:rPr>
          <w:sz w:val="20"/>
          <w:szCs w:val="20"/>
        </w:rPr>
        <w:t>.-</w:t>
      </w:r>
      <w:r w:rsidRPr="00AE5811">
        <w:t xml:space="preserve"> </w:t>
      </w:r>
      <w:r>
        <w:tab/>
      </w:r>
      <w:r w:rsidRPr="003C56F3">
        <w:t xml:space="preserve">Les </w:t>
      </w:r>
      <w:r w:rsidRPr="003C56F3">
        <w:rPr>
          <w:b/>
          <w:bCs/>
        </w:rPr>
        <w:t>organisateurs</w:t>
      </w:r>
      <w:r w:rsidRPr="003C56F3">
        <w:t xml:space="preserve"> et les éventuels membres du </w:t>
      </w:r>
      <w:r w:rsidRPr="003C56F3">
        <w:rPr>
          <w:b/>
          <w:bCs/>
        </w:rPr>
        <w:t>service de gardiennage agréé</w:t>
      </w:r>
      <w:r w:rsidRPr="003C56F3">
        <w:t xml:space="preserve"> porteront un signe distinctif qui sera communiqué au moment de la demande d’autorisation ou de la </w:t>
      </w:r>
      <w:r>
        <w:t>déclaration visée à l’article 69</w:t>
      </w:r>
      <w:r w:rsidRPr="003C56F3">
        <w:t>.</w:t>
      </w:r>
    </w:p>
    <w:p w14:paraId="4BA8F857" w14:textId="77777777" w:rsidR="00AE5811" w:rsidRPr="003C56F3" w:rsidRDefault="00AE5811" w:rsidP="00AE5811">
      <w:pPr>
        <w:jc w:val="both"/>
      </w:pPr>
      <w:r w:rsidRPr="003C56F3">
        <w:t>L’organisateur ou une personne qu’il déléguera à cet effet communiquera son numéro de GSM, restera sobre, sera toujours présent à l’entrée de la manifestation durant celle-ci et se présentera spontanément à l’arrivée des services de police et/ou de secours.</w:t>
      </w:r>
    </w:p>
    <w:p w14:paraId="2C4BFFA4" w14:textId="77777777" w:rsidR="00AE5811" w:rsidRPr="003C56F3" w:rsidRDefault="00AE5811" w:rsidP="00AE5811">
      <w:pPr>
        <w:jc w:val="both"/>
      </w:pPr>
      <w:r w:rsidRPr="003C56F3">
        <w:t xml:space="preserve">A cet égard, un </w:t>
      </w:r>
      <w:r w:rsidRPr="003C56F3">
        <w:rPr>
          <w:b/>
          <w:bCs/>
        </w:rPr>
        <w:t>accès</w:t>
      </w:r>
      <w:r w:rsidRPr="003C56F3">
        <w:t xml:space="preserve"> et une </w:t>
      </w:r>
      <w:r w:rsidRPr="003C56F3">
        <w:rPr>
          <w:b/>
          <w:bCs/>
        </w:rPr>
        <w:t>aire de manœuvres et de stationnement</w:t>
      </w:r>
      <w:r w:rsidRPr="003C56F3">
        <w:t xml:space="preserve"> pour lesdits services devront rester totalement libres durant toute la manifestation.  L’aire de manœuvre et de stationnement, délimitée par des signaux ad hoc se situera à proximité de l’entrée principale et aura une superficie suffisante pour permettre le stationnement aisé voire toutes manœuvres utiles des services publics intervenants.</w:t>
      </w:r>
    </w:p>
    <w:p w14:paraId="7A9B0ED7" w14:textId="77777777" w:rsidR="00AE5811" w:rsidRPr="003C56F3" w:rsidRDefault="003C56F3" w:rsidP="00AE5811">
      <w:pPr>
        <w:jc w:val="both"/>
      </w:pPr>
      <w:r w:rsidRPr="00AE5811">
        <w:rPr>
          <w:bCs/>
          <w:sz w:val="20"/>
          <w:szCs w:val="20"/>
          <w:u w:val="single"/>
        </w:rPr>
        <w:t>Article 74</w:t>
      </w:r>
      <w:r w:rsidRPr="00AE5811">
        <w:rPr>
          <w:bCs/>
          <w:sz w:val="20"/>
          <w:szCs w:val="20"/>
        </w:rPr>
        <w:t>.-</w:t>
      </w:r>
      <w:r w:rsidR="00AE5811" w:rsidRPr="00AE5811">
        <w:t xml:space="preserve"> </w:t>
      </w:r>
      <w:r w:rsidR="00AE5811">
        <w:tab/>
      </w:r>
      <w:r w:rsidR="00AE5811" w:rsidRPr="003C56F3">
        <w:t>L’organisateur assurera la présence permanente à l’entrée de la manifestation, dès le début et jusqu’à la fin de celle-ci</w:t>
      </w:r>
      <w:r w:rsidR="00AE5811">
        <w:t>,</w:t>
      </w:r>
      <w:r w:rsidR="00AE5811" w:rsidRPr="003C56F3">
        <w:t xml:space="preserve"> de deux personnes majeures et sobres qui empêcheront l’accès : </w:t>
      </w:r>
    </w:p>
    <w:p w14:paraId="29954D43" w14:textId="77777777" w:rsidR="00AE5811" w:rsidRPr="003C56F3" w:rsidRDefault="00AE5811" w:rsidP="00AE5811">
      <w:pPr>
        <w:ind w:left="993" w:hanging="285"/>
        <w:jc w:val="both"/>
      </w:pPr>
      <w:r w:rsidRPr="003C56F3">
        <w:t>-</w:t>
      </w:r>
      <w:r>
        <w:tab/>
      </w:r>
      <w:r w:rsidRPr="003C56F3">
        <w:t>au besoin, après invitation à produire la carte d’identité, de tout mine</w:t>
      </w:r>
      <w:r>
        <w:t xml:space="preserve">ur non marié de moins de </w:t>
      </w:r>
      <w:r w:rsidRPr="003C56F3">
        <w:t xml:space="preserve">16 ans non accompagné de son père, de sa mère ou de son tuteur légal.  </w:t>
      </w:r>
    </w:p>
    <w:p w14:paraId="5FC1C041" w14:textId="77777777" w:rsidR="00AE5811" w:rsidRPr="003C56F3" w:rsidRDefault="00AE5811" w:rsidP="00AE5811">
      <w:pPr>
        <w:ind w:left="993" w:hanging="285"/>
        <w:jc w:val="both"/>
      </w:pPr>
      <w:r w:rsidRPr="003C56F3">
        <w:t>-</w:t>
      </w:r>
      <w:r>
        <w:tab/>
      </w:r>
      <w:r w:rsidRPr="003C56F3">
        <w:t>de toutes personnes en état d’ivresse manifeste.</w:t>
      </w:r>
    </w:p>
    <w:p w14:paraId="26F9714E" w14:textId="77777777" w:rsidR="00AE5811" w:rsidRPr="003C56F3" w:rsidRDefault="00AE5811" w:rsidP="00AE5811">
      <w:pPr>
        <w:jc w:val="both"/>
      </w:pPr>
      <w:r w:rsidRPr="003C56F3">
        <w:t xml:space="preserve">Dans la zone d’entrée, l’organisateur fera tenir </w:t>
      </w:r>
      <w:r w:rsidRPr="003C56F3">
        <w:rPr>
          <w:b/>
          <w:bCs/>
        </w:rPr>
        <w:t>un vestiaire</w:t>
      </w:r>
      <w:r w:rsidRPr="003C56F3">
        <w:t xml:space="preserve"> séparé de la partie accessible au public et surveillé par au minimum 2 personnes majeures qui resteront sobres pendant toute la durée de la manifestation.</w:t>
      </w:r>
    </w:p>
    <w:p w14:paraId="4A7C8232" w14:textId="77777777" w:rsidR="00AE5811" w:rsidRPr="003C56F3" w:rsidRDefault="00AE5811" w:rsidP="00AE5811">
      <w:pPr>
        <w:jc w:val="both"/>
      </w:pPr>
      <w:r w:rsidRPr="003C56F3">
        <w:t>Si un droit d’entrée est perçu, il le sera jusqu’à la fin de la manifestation.</w:t>
      </w:r>
    </w:p>
    <w:p w14:paraId="259B8F3C" w14:textId="77777777" w:rsidR="00AE5811" w:rsidRPr="003C56F3" w:rsidRDefault="00AE5811" w:rsidP="00AE5811">
      <w:pPr>
        <w:jc w:val="both"/>
      </w:pPr>
      <w:r w:rsidRPr="003C56F3">
        <w:t>Il est interdit d’organiser conjointement plusieurs bals pour lesquels un seul droit d’entrée est perçu.</w:t>
      </w:r>
    </w:p>
    <w:p w14:paraId="5BD2A6D2" w14:textId="77777777" w:rsidR="00AE5811" w:rsidRPr="003C56F3" w:rsidRDefault="003C56F3" w:rsidP="00AE5811">
      <w:pPr>
        <w:jc w:val="both"/>
      </w:pPr>
      <w:r w:rsidRPr="00AE5811">
        <w:rPr>
          <w:bCs/>
          <w:sz w:val="20"/>
          <w:szCs w:val="20"/>
          <w:u w:val="single"/>
        </w:rPr>
        <w:t>Article 75</w:t>
      </w:r>
      <w:r w:rsidRPr="00AE5811">
        <w:rPr>
          <w:bCs/>
          <w:sz w:val="20"/>
          <w:szCs w:val="20"/>
        </w:rPr>
        <w:t>.-</w:t>
      </w:r>
      <w:r w:rsidR="00AE5811" w:rsidRPr="00AE5811">
        <w:t xml:space="preserve"> </w:t>
      </w:r>
      <w:r w:rsidR="00AE5811">
        <w:tab/>
      </w:r>
      <w:r w:rsidR="00AE5811" w:rsidRPr="003C56F3">
        <w:t xml:space="preserve">Sur les lieux et aux environs immédiats de la manifestation ou du bal, </w:t>
      </w:r>
      <w:r w:rsidR="00AE5811" w:rsidRPr="003C56F3">
        <w:rPr>
          <w:b/>
          <w:bCs/>
        </w:rPr>
        <w:t>est interdit le port et le transport des objets suivants</w:t>
      </w:r>
      <w:r w:rsidR="00AE5811" w:rsidRPr="003C56F3">
        <w:t> :</w:t>
      </w:r>
    </w:p>
    <w:p w14:paraId="3B569EB4" w14:textId="77777777" w:rsidR="00AE5811" w:rsidRPr="003C56F3" w:rsidRDefault="00AE5811" w:rsidP="00AE5811">
      <w:pPr>
        <w:ind w:left="993" w:hanging="284"/>
        <w:jc w:val="both"/>
      </w:pPr>
      <w:r w:rsidRPr="003C56F3">
        <w:t>-</w:t>
      </w:r>
      <w:r>
        <w:tab/>
      </w:r>
      <w:r w:rsidRPr="003C56F3">
        <w:t>les casques de motocyclistes ;</w:t>
      </w:r>
    </w:p>
    <w:p w14:paraId="0513461F" w14:textId="77777777" w:rsidR="00AE5811" w:rsidRPr="003C56F3" w:rsidRDefault="00AE5811" w:rsidP="00AE5811">
      <w:pPr>
        <w:ind w:left="993" w:hanging="284"/>
        <w:jc w:val="both"/>
      </w:pPr>
      <w:r w:rsidRPr="003C56F3">
        <w:t xml:space="preserve">- </w:t>
      </w:r>
      <w:r>
        <w:tab/>
      </w:r>
      <w:r w:rsidRPr="003C56F3">
        <w:t>les parapluies et cannes ;</w:t>
      </w:r>
    </w:p>
    <w:p w14:paraId="4F75C7DC" w14:textId="77777777" w:rsidR="00AE5811" w:rsidRPr="003C56F3" w:rsidRDefault="00AE5811" w:rsidP="00AE5811">
      <w:pPr>
        <w:ind w:left="993" w:hanging="284"/>
        <w:jc w:val="both"/>
      </w:pPr>
      <w:r w:rsidRPr="003C56F3">
        <w:t xml:space="preserve">- </w:t>
      </w:r>
      <w:r>
        <w:tab/>
      </w:r>
      <w:r w:rsidRPr="003C56F3">
        <w:t>les objets tranchants ou contondants ;</w:t>
      </w:r>
    </w:p>
    <w:p w14:paraId="74813064" w14:textId="77777777" w:rsidR="00AE5811" w:rsidRPr="003C56F3" w:rsidRDefault="00AE5811" w:rsidP="00AE5811">
      <w:pPr>
        <w:ind w:left="993" w:hanging="284"/>
        <w:jc w:val="both"/>
      </w:pPr>
      <w:r w:rsidRPr="003C56F3">
        <w:t xml:space="preserve">- </w:t>
      </w:r>
      <w:r>
        <w:tab/>
      </w:r>
      <w:r w:rsidRPr="003C56F3">
        <w:t>les objets pouvant blesser, souiller ou incommoder ;</w:t>
      </w:r>
    </w:p>
    <w:p w14:paraId="1B2A54A2" w14:textId="77777777" w:rsidR="00AE5811" w:rsidRPr="003C56F3" w:rsidRDefault="00AE5811" w:rsidP="00AE5811">
      <w:pPr>
        <w:ind w:left="993" w:hanging="284"/>
        <w:jc w:val="both"/>
      </w:pPr>
      <w:r w:rsidRPr="003C56F3">
        <w:t xml:space="preserve">- </w:t>
      </w:r>
      <w:r>
        <w:tab/>
      </w:r>
      <w:r w:rsidRPr="003C56F3">
        <w:t>les calicots, slogans, insignes ou emblèmes susceptibles de troubler l’ordre public ;</w:t>
      </w:r>
    </w:p>
    <w:p w14:paraId="41FD7855" w14:textId="77777777" w:rsidR="00AE5811" w:rsidRPr="003C56F3" w:rsidRDefault="00AE5811" w:rsidP="00AE5811">
      <w:pPr>
        <w:ind w:left="993" w:hanging="284"/>
        <w:jc w:val="both"/>
      </w:pPr>
      <w:r w:rsidRPr="003C56F3">
        <w:t xml:space="preserve">- </w:t>
      </w:r>
      <w:r>
        <w:tab/>
      </w:r>
      <w:r w:rsidRPr="003C56F3">
        <w:t>les sprays ou aérosols de quelque produit qu’ils contiennent ;</w:t>
      </w:r>
    </w:p>
    <w:p w14:paraId="33FE3889" w14:textId="77777777" w:rsidR="00AE5811" w:rsidRPr="003C56F3" w:rsidRDefault="00AE5811" w:rsidP="00AE5811">
      <w:pPr>
        <w:ind w:left="993" w:hanging="284"/>
        <w:jc w:val="both"/>
      </w:pPr>
      <w:r w:rsidRPr="003C56F3">
        <w:t xml:space="preserve">- </w:t>
      </w:r>
      <w:r>
        <w:tab/>
      </w:r>
      <w:r w:rsidRPr="003C56F3">
        <w:t>les engins de sports…</w:t>
      </w:r>
    </w:p>
    <w:p w14:paraId="3ACBA993" w14:textId="77777777" w:rsidR="00AE5811" w:rsidRPr="003C56F3" w:rsidRDefault="00AE5811" w:rsidP="00AE5811">
      <w:pPr>
        <w:jc w:val="both"/>
      </w:pPr>
      <w:r w:rsidRPr="003C56F3">
        <w:t>Ces objets seront déposés au vestiaire dont il est question à l’article précédent.</w:t>
      </w:r>
    </w:p>
    <w:p w14:paraId="32354305" w14:textId="77777777" w:rsidR="00AE5811" w:rsidRPr="003C56F3" w:rsidRDefault="003C56F3" w:rsidP="00AE5811">
      <w:pPr>
        <w:jc w:val="both"/>
      </w:pPr>
      <w:r w:rsidRPr="00AE5811">
        <w:rPr>
          <w:bCs/>
          <w:sz w:val="20"/>
          <w:szCs w:val="20"/>
          <w:u w:val="single"/>
        </w:rPr>
        <w:t>Article 76</w:t>
      </w:r>
      <w:r w:rsidRPr="00AE5811">
        <w:rPr>
          <w:bCs/>
          <w:sz w:val="20"/>
          <w:szCs w:val="20"/>
        </w:rPr>
        <w:t>.-</w:t>
      </w:r>
      <w:r w:rsidR="00AE5811" w:rsidRPr="00AE5811">
        <w:t xml:space="preserve"> </w:t>
      </w:r>
      <w:r w:rsidR="00AE5811">
        <w:tab/>
      </w:r>
      <w:r w:rsidR="00AE5811" w:rsidRPr="003C56F3">
        <w:t xml:space="preserve">L’organisateur fera tenir le(s) débit(s) de </w:t>
      </w:r>
      <w:r w:rsidR="00AE5811" w:rsidRPr="003C56F3">
        <w:rPr>
          <w:b/>
          <w:bCs/>
        </w:rPr>
        <w:t>boissons</w:t>
      </w:r>
      <w:r w:rsidR="00AE5811" w:rsidRPr="003C56F3">
        <w:t xml:space="preserve"> par minimum 2 personnes majeures et sobres jusqu’à la fin de la manifestation.  Ces personnes veilleront à que les boissons alcoolisées ne soient pas servies jusqu’à amener les consommateurs à l’état d’ivresse et à ce que pareilles boissons ne soient plus servies à des participants manifestement ivres. </w:t>
      </w:r>
    </w:p>
    <w:p w14:paraId="4058EFC2" w14:textId="77777777" w:rsidR="00AE5811" w:rsidRPr="003C56F3" w:rsidRDefault="00AE5811" w:rsidP="00AE5811">
      <w:pPr>
        <w:jc w:val="both"/>
      </w:pPr>
      <w:r w:rsidRPr="003C56F3">
        <w:t>Les boissons, quelles qu’elles soient, seront servies dans des gobelets en matière plastique souple, sauf dérogation écrite du Bourgmestre.</w:t>
      </w:r>
    </w:p>
    <w:p w14:paraId="2EF2B042" w14:textId="77777777" w:rsidR="00AE5811" w:rsidRPr="003C56F3" w:rsidRDefault="00AE5811" w:rsidP="00AE5811">
      <w:pPr>
        <w:jc w:val="both"/>
      </w:pPr>
      <w:r w:rsidRPr="00DF68D5">
        <w:rPr>
          <w:u w:val="single"/>
        </w:rPr>
        <w:t>La vente des tickets de boissons sera terminée à 1 heure 30</w:t>
      </w:r>
      <w:r w:rsidRPr="003C56F3">
        <w:t xml:space="preserve"> et une annonce sera faite au public 10 minutes avant.</w:t>
      </w:r>
    </w:p>
    <w:p w14:paraId="2F609218" w14:textId="77777777" w:rsidR="00AE5811" w:rsidRPr="003C56F3" w:rsidRDefault="00AE5811" w:rsidP="00AE5811">
      <w:pPr>
        <w:jc w:val="both"/>
      </w:pPr>
      <w:r w:rsidRPr="003C56F3">
        <w:t>La délivrance des boissons ne pourra s’effectuer 30 minutes avant la fin de la manifestation et l’organisateur en informera le public 10 minutes auparavant.</w:t>
      </w:r>
    </w:p>
    <w:p w14:paraId="26D16C73" w14:textId="77777777" w:rsidR="003C56F3" w:rsidRPr="00AE5811" w:rsidRDefault="003C56F3" w:rsidP="003C56F3">
      <w:pPr>
        <w:jc w:val="both"/>
        <w:rPr>
          <w:b/>
          <w:bCs/>
        </w:rPr>
      </w:pPr>
      <w:r w:rsidRPr="00AE5811">
        <w:rPr>
          <w:bCs/>
          <w:sz w:val="20"/>
          <w:szCs w:val="20"/>
          <w:u w:val="single"/>
        </w:rPr>
        <w:t>Article 7</w:t>
      </w:r>
      <w:r w:rsidR="00AE5811" w:rsidRPr="00AE5811">
        <w:rPr>
          <w:bCs/>
          <w:sz w:val="20"/>
          <w:szCs w:val="20"/>
          <w:u w:val="single"/>
        </w:rPr>
        <w:t>7</w:t>
      </w:r>
      <w:r w:rsidR="00AE5811" w:rsidRPr="00AE5811">
        <w:rPr>
          <w:bCs/>
          <w:sz w:val="20"/>
          <w:szCs w:val="20"/>
        </w:rPr>
        <w:t>.-</w:t>
      </w:r>
      <w:r w:rsidR="00AE5811">
        <w:rPr>
          <w:b/>
          <w:bCs/>
        </w:rPr>
        <w:tab/>
      </w:r>
      <w:r w:rsidRPr="003C56F3">
        <w:t xml:space="preserve">Un </w:t>
      </w:r>
      <w:r w:rsidRPr="003C56F3">
        <w:rPr>
          <w:b/>
          <w:bCs/>
        </w:rPr>
        <w:t>éclairage</w:t>
      </w:r>
      <w:r w:rsidRPr="003C56F3">
        <w:t xml:space="preserve"> suffisant fonctionnera dans un périmètre de </w:t>
      </w:r>
      <w:smartTag w:uri="urn:schemas-microsoft-com:office:smarttags" w:element="metricconverter">
        <w:smartTagPr>
          <w:attr w:name="ProductID" w:val="50 m￨tres"/>
        </w:smartTagPr>
        <w:r w:rsidRPr="003C56F3">
          <w:t>50 mètres</w:t>
        </w:r>
      </w:smartTag>
      <w:r w:rsidRPr="003C56F3">
        <w:t xml:space="preserve"> de l’endroit de la manifestation, depuis une heure avant jusqu’à une heure après la fin effective de celle-ci, dès le moment où elle se déroule entre la tombée et le lever du jour.</w:t>
      </w:r>
    </w:p>
    <w:p w14:paraId="4B3A476D" w14:textId="77777777" w:rsidR="003C56F3" w:rsidRPr="003C56F3" w:rsidRDefault="003C56F3" w:rsidP="003C56F3">
      <w:pPr>
        <w:jc w:val="both"/>
      </w:pPr>
      <w:r w:rsidRPr="003C56F3">
        <w:t>Si une zone de parcage est organisée sur un autre endroit que la voie publique, elle sera éclairée de façon suffisante et constante jusqu’à 1 heure après la fin de la manifestation.</w:t>
      </w:r>
    </w:p>
    <w:p w14:paraId="15D2FDA9" w14:textId="77777777" w:rsidR="003C56F3" w:rsidRPr="003C56F3" w:rsidRDefault="003C56F3" w:rsidP="003C56F3">
      <w:pPr>
        <w:jc w:val="both"/>
      </w:pPr>
      <w:r w:rsidRPr="003C56F3">
        <w:t>Les éclairages ne pourront à aucun moment déranger inutilement le voisinage.</w:t>
      </w:r>
    </w:p>
    <w:p w14:paraId="5A5A06CC" w14:textId="77777777" w:rsidR="003C56F3" w:rsidRPr="003C56F3" w:rsidRDefault="003C56F3" w:rsidP="003C56F3">
      <w:pPr>
        <w:jc w:val="both"/>
      </w:pPr>
      <w:r w:rsidRPr="003C56F3">
        <w:t>Sur ordre des services de police, de sécurité et de s</w:t>
      </w:r>
      <w:r w:rsidR="00D078E0">
        <w:t>ecours</w:t>
      </w:r>
      <w:r w:rsidRPr="003C56F3">
        <w:t>, la durée des éclairages dont il vient d’être question pourra être prolongée.</w:t>
      </w:r>
    </w:p>
    <w:p w14:paraId="4AC3A81C" w14:textId="77777777" w:rsidR="003C56F3" w:rsidRPr="003C56F3" w:rsidRDefault="003C56F3" w:rsidP="003C56F3">
      <w:pPr>
        <w:jc w:val="both"/>
      </w:pPr>
      <w:r w:rsidRPr="003C56F3">
        <w:t>Un éclairage uniforme blanc et permanent sera prévu sur le lieu même de la manifestation afin de permettre l’identification visuelle des personnes à tout endroit de la salle ou du lieu de la réunion.  Cet éclairage sera immédiatement actionné par l’organisateur ou ses préposés à la demande des services de police, de secours ou de gardiennage.</w:t>
      </w:r>
    </w:p>
    <w:p w14:paraId="4F151882" w14:textId="77777777" w:rsidR="003C56F3" w:rsidRPr="003C56F3" w:rsidRDefault="003C56F3" w:rsidP="003C56F3">
      <w:pPr>
        <w:jc w:val="both"/>
      </w:pPr>
      <w:r w:rsidRPr="003C56F3">
        <w:t xml:space="preserve">L’intensité de l’éclairage d’ambiance devra être progressivement augmentée 15 minutes avant la fin de la manifestation, de façon à obtenir à ce dernier moment un éclairage maximum uniforme et permanent. </w:t>
      </w:r>
    </w:p>
    <w:p w14:paraId="775A0100" w14:textId="77777777" w:rsidR="003C56F3" w:rsidRPr="00D078E0" w:rsidRDefault="003C56F3" w:rsidP="003C56F3">
      <w:pPr>
        <w:jc w:val="both"/>
        <w:rPr>
          <w:bCs/>
          <w:sz w:val="20"/>
          <w:szCs w:val="20"/>
        </w:rPr>
      </w:pPr>
      <w:r w:rsidRPr="00D078E0">
        <w:rPr>
          <w:bCs/>
          <w:sz w:val="20"/>
          <w:szCs w:val="20"/>
          <w:u w:val="single"/>
        </w:rPr>
        <w:t>Article 7</w:t>
      </w:r>
      <w:r w:rsidR="00D078E0">
        <w:rPr>
          <w:bCs/>
          <w:sz w:val="20"/>
          <w:szCs w:val="20"/>
          <w:u w:val="single"/>
        </w:rPr>
        <w:t>8</w:t>
      </w:r>
      <w:r w:rsidR="00D078E0">
        <w:rPr>
          <w:bCs/>
          <w:sz w:val="20"/>
          <w:szCs w:val="20"/>
        </w:rPr>
        <w:t>.-</w:t>
      </w:r>
      <w:r w:rsidR="00D078E0">
        <w:rPr>
          <w:bCs/>
          <w:sz w:val="20"/>
          <w:szCs w:val="20"/>
        </w:rPr>
        <w:tab/>
      </w:r>
      <w:r w:rsidRPr="003C56F3">
        <w:t xml:space="preserve">Le </w:t>
      </w:r>
      <w:r w:rsidRPr="003C56F3">
        <w:rPr>
          <w:b/>
          <w:bCs/>
        </w:rPr>
        <w:t>niveau sonore</w:t>
      </w:r>
      <w:r w:rsidRPr="003C56F3">
        <w:t xml:space="preserve"> émis par la musique amplifiée </w:t>
      </w:r>
      <w:r w:rsidRPr="00DF68D5">
        <w:rPr>
          <w:b/>
        </w:rPr>
        <w:t>ne pourra dépasser 90 DB (A)</w:t>
      </w:r>
      <w:r w:rsidRPr="003C56F3">
        <w:t xml:space="preserve"> à l’intérieur de l’établissement.</w:t>
      </w:r>
    </w:p>
    <w:p w14:paraId="52E54BAB" w14:textId="77777777" w:rsidR="003C56F3" w:rsidRPr="003C56F3" w:rsidRDefault="003C56F3" w:rsidP="003C56F3">
      <w:pPr>
        <w:jc w:val="both"/>
      </w:pPr>
      <w:r w:rsidRPr="003C56F3">
        <w:t>Sur demande des services de police, lorsqu’il est constaté que ce niveau est dépassé ou que les circonstances du maintien de l’ordre l’exige, l’organisateur ou ses préposés devront pouvoir immédiatement baisser voire couper, l’émission sonore.</w:t>
      </w:r>
    </w:p>
    <w:p w14:paraId="4194C3E6" w14:textId="77777777" w:rsidR="003C56F3" w:rsidRPr="003C56F3" w:rsidRDefault="003C56F3" w:rsidP="003C56F3">
      <w:pPr>
        <w:jc w:val="both"/>
      </w:pPr>
      <w:r w:rsidRPr="003C56F3">
        <w:t>L’intensité du niveau sonore de la musique amplifiée sera diminuée progressivement de manière à être coupée  à l’heure de fermeture et remplacée, le cas échéant, par une musique douce, jusqu’à l’évacuation des lieux par le public.</w:t>
      </w:r>
    </w:p>
    <w:p w14:paraId="032C3429" w14:textId="77777777" w:rsidR="003C56F3" w:rsidRPr="00D078E0" w:rsidRDefault="00D078E0" w:rsidP="003C56F3">
      <w:pPr>
        <w:jc w:val="both"/>
        <w:rPr>
          <w:bCs/>
          <w:sz w:val="20"/>
          <w:szCs w:val="20"/>
        </w:rPr>
      </w:pPr>
      <w:r>
        <w:rPr>
          <w:bCs/>
          <w:sz w:val="20"/>
          <w:szCs w:val="20"/>
          <w:u w:val="single"/>
        </w:rPr>
        <w:t>Article 79</w:t>
      </w:r>
      <w:r>
        <w:rPr>
          <w:bCs/>
          <w:sz w:val="20"/>
          <w:szCs w:val="20"/>
        </w:rPr>
        <w:t>.-</w:t>
      </w:r>
      <w:r>
        <w:rPr>
          <w:bCs/>
          <w:sz w:val="20"/>
          <w:szCs w:val="20"/>
        </w:rPr>
        <w:tab/>
      </w:r>
      <w:r w:rsidR="003C56F3" w:rsidRPr="003C56F3">
        <w:rPr>
          <w:b/>
          <w:bCs/>
        </w:rPr>
        <w:t>L’organisateur est tenu de prévenir</w:t>
      </w:r>
      <w:r w:rsidR="003C56F3" w:rsidRPr="003C56F3">
        <w:t>, sans délai, les services de police en cas de trouble sur le lieu de la manifestation si ses préposés sont incapables de rétablir la tranquillité.  Il en va de même pour les troubles se situant sur les zones de parcage mises à disposition par l’organisateur en dehors de la voie publique.</w:t>
      </w:r>
    </w:p>
    <w:p w14:paraId="51D9C80F" w14:textId="77777777" w:rsidR="003C56F3" w:rsidRPr="003C56F3" w:rsidRDefault="003C56F3" w:rsidP="003C56F3">
      <w:pPr>
        <w:jc w:val="both"/>
      </w:pPr>
      <w:r w:rsidRPr="003C56F3">
        <w:t>Si des troubles ont lieu sur la voie publique, l’organisateur de la manifestation est tenu d’en aviser les services de police sans délai, en précisant le lieu exact des incidents</w:t>
      </w:r>
    </w:p>
    <w:p w14:paraId="2ADCC603" w14:textId="77777777" w:rsidR="003C56F3" w:rsidRPr="003C56F3" w:rsidRDefault="003C56F3" w:rsidP="003C56F3">
      <w:pPr>
        <w:jc w:val="both"/>
      </w:pPr>
      <w:r w:rsidRPr="003C56F3">
        <w:t xml:space="preserve">Si une personne se présente à </w:t>
      </w:r>
      <w:r w:rsidRPr="003C56F3">
        <w:rPr>
          <w:b/>
          <w:bCs/>
        </w:rPr>
        <w:t>l’entrée de la manifestation</w:t>
      </w:r>
      <w:r w:rsidRPr="003C56F3">
        <w:t xml:space="preserve"> ou qu’elle est signalée à l’organisateur comme se trouvant à proximité de celle-ci munie d’un des objets visés à l’article 76 et si l’organisateur et ses préposés ne parviennent pas à faire ranger ces objets au vestiaire, la police doit en être immédiatement avisée.</w:t>
      </w:r>
    </w:p>
    <w:p w14:paraId="72A53468" w14:textId="77777777" w:rsidR="003C56F3" w:rsidRPr="003C56F3" w:rsidRDefault="003C56F3" w:rsidP="003C56F3">
      <w:pPr>
        <w:jc w:val="both"/>
      </w:pPr>
      <w:r w:rsidRPr="003C56F3">
        <w:t>De même, l’organisateur est tenu de communiquer sans tarder au service de police tous faits susceptibles de troubler l’ordre dans ou autour du lieu de la manifestation dont il aurait connaissance.</w:t>
      </w:r>
    </w:p>
    <w:p w14:paraId="46D87962" w14:textId="77777777" w:rsidR="003C56F3" w:rsidRPr="00D078E0" w:rsidRDefault="003C56F3" w:rsidP="003C56F3">
      <w:pPr>
        <w:jc w:val="both"/>
        <w:rPr>
          <w:bCs/>
          <w:sz w:val="20"/>
          <w:szCs w:val="20"/>
        </w:rPr>
      </w:pPr>
      <w:r w:rsidRPr="00D078E0">
        <w:rPr>
          <w:bCs/>
          <w:sz w:val="20"/>
          <w:szCs w:val="20"/>
          <w:u w:val="single"/>
        </w:rPr>
        <w:t>Article 8</w:t>
      </w:r>
      <w:r w:rsidR="00D078E0">
        <w:rPr>
          <w:bCs/>
          <w:sz w:val="20"/>
          <w:szCs w:val="20"/>
          <w:u w:val="single"/>
        </w:rPr>
        <w:t>0</w:t>
      </w:r>
      <w:r w:rsidR="00D078E0">
        <w:rPr>
          <w:bCs/>
          <w:sz w:val="20"/>
          <w:szCs w:val="20"/>
        </w:rPr>
        <w:t>.-</w:t>
      </w:r>
      <w:r w:rsidR="00D078E0">
        <w:rPr>
          <w:bCs/>
          <w:sz w:val="20"/>
          <w:szCs w:val="20"/>
        </w:rPr>
        <w:tab/>
      </w:r>
      <w:r w:rsidRPr="003C56F3">
        <w:t xml:space="preserve">L’organisateur prendra connaissance de la réglementation concernant les salles de danses et débits de boissons ainsi que du rapport de prévention incendie et il s’engagera à respecter la clause limitant la </w:t>
      </w:r>
      <w:r w:rsidRPr="003C56F3">
        <w:rPr>
          <w:b/>
          <w:bCs/>
        </w:rPr>
        <w:t>capacité (en personnes) du lieu</w:t>
      </w:r>
      <w:r w:rsidRPr="003C56F3">
        <w:t xml:space="preserve"> de la manifestation.</w:t>
      </w:r>
    </w:p>
    <w:p w14:paraId="79B58B53" w14:textId="77777777" w:rsidR="003C56F3" w:rsidRPr="003C56F3" w:rsidRDefault="003C56F3" w:rsidP="003C56F3">
      <w:pPr>
        <w:jc w:val="both"/>
      </w:pPr>
      <w:r w:rsidRPr="003C56F3">
        <w:t>L’organisateur devra personnellement s’assurer du bon fonctionnement des portes de secours, du dégagement de celles-ci, de l’éclairage, … sans préjudice de la responsabilité du propriétaire des lieux.</w:t>
      </w:r>
    </w:p>
    <w:p w14:paraId="44AEF07B" w14:textId="77777777" w:rsidR="003C56F3" w:rsidRPr="00D078E0" w:rsidRDefault="003C56F3" w:rsidP="003C56F3">
      <w:pPr>
        <w:jc w:val="both"/>
        <w:rPr>
          <w:bCs/>
          <w:sz w:val="20"/>
          <w:szCs w:val="20"/>
        </w:rPr>
      </w:pPr>
      <w:r w:rsidRPr="00D078E0">
        <w:rPr>
          <w:bCs/>
          <w:sz w:val="20"/>
          <w:szCs w:val="20"/>
          <w:u w:val="single"/>
        </w:rPr>
        <w:t>Article 8</w:t>
      </w:r>
      <w:r w:rsidR="00D078E0">
        <w:rPr>
          <w:bCs/>
          <w:sz w:val="20"/>
          <w:szCs w:val="20"/>
          <w:u w:val="single"/>
        </w:rPr>
        <w:t>1</w:t>
      </w:r>
      <w:r w:rsidR="00D078E0">
        <w:rPr>
          <w:bCs/>
          <w:sz w:val="20"/>
          <w:szCs w:val="20"/>
        </w:rPr>
        <w:t>.-</w:t>
      </w:r>
      <w:r w:rsidR="00D078E0">
        <w:rPr>
          <w:bCs/>
          <w:sz w:val="20"/>
          <w:szCs w:val="20"/>
        </w:rPr>
        <w:tab/>
      </w:r>
      <w:r w:rsidRPr="003C56F3">
        <w:t xml:space="preserve">L’organisateur devra </w:t>
      </w:r>
      <w:r w:rsidRPr="003C56F3">
        <w:rPr>
          <w:b/>
          <w:bCs/>
        </w:rPr>
        <w:t>veiller à ce que soient affichées</w:t>
      </w:r>
      <w:r w:rsidRPr="003C56F3">
        <w:t xml:space="preserve"> dans un format suffisamment grand et particulièrement visible, à l’entrée de la manifestation et durant toute sa durée : </w:t>
      </w:r>
    </w:p>
    <w:p w14:paraId="064C65F2" w14:textId="77777777" w:rsidR="003C56F3" w:rsidRPr="003C56F3" w:rsidRDefault="003C56F3" w:rsidP="00097465">
      <w:pPr>
        <w:tabs>
          <w:tab w:val="left" w:pos="993"/>
        </w:tabs>
        <w:spacing w:after="0"/>
        <w:ind w:left="851"/>
        <w:jc w:val="both"/>
      </w:pPr>
      <w:r w:rsidRPr="003C56F3">
        <w:t xml:space="preserve">- </w:t>
      </w:r>
      <w:r w:rsidR="00D078E0">
        <w:tab/>
      </w:r>
      <w:r w:rsidRPr="003C56F3">
        <w:t>l’heure de clôture</w:t>
      </w:r>
      <w:r w:rsidR="00D078E0">
        <w:t> ;</w:t>
      </w:r>
    </w:p>
    <w:p w14:paraId="3BEF9E6D" w14:textId="77777777" w:rsidR="003C56F3" w:rsidRPr="003C56F3" w:rsidRDefault="003C56F3" w:rsidP="00097465">
      <w:pPr>
        <w:tabs>
          <w:tab w:val="left" w:pos="993"/>
        </w:tabs>
        <w:spacing w:after="0"/>
        <w:ind w:left="851"/>
        <w:jc w:val="both"/>
      </w:pPr>
      <w:r w:rsidRPr="003C56F3">
        <w:t xml:space="preserve">- </w:t>
      </w:r>
      <w:r w:rsidR="00D078E0">
        <w:tab/>
      </w:r>
      <w:r w:rsidRPr="003C56F3">
        <w:t>l’heure de fin de délivrance des tickets de boissons</w:t>
      </w:r>
      <w:r w:rsidR="00D078E0">
        <w:t> ;</w:t>
      </w:r>
    </w:p>
    <w:p w14:paraId="729D8733" w14:textId="77777777" w:rsidR="00D078E0" w:rsidRDefault="003C56F3" w:rsidP="00097465">
      <w:pPr>
        <w:tabs>
          <w:tab w:val="left" w:pos="993"/>
        </w:tabs>
        <w:spacing w:after="0"/>
        <w:ind w:left="851"/>
        <w:jc w:val="both"/>
      </w:pPr>
      <w:r w:rsidRPr="003C56F3">
        <w:t xml:space="preserve">- </w:t>
      </w:r>
      <w:r w:rsidR="00D078E0">
        <w:tab/>
      </w:r>
      <w:r w:rsidRPr="003C56F3">
        <w:t>l’heu</w:t>
      </w:r>
      <w:r w:rsidR="00D078E0">
        <w:t>re de fin de vente des boissons ;</w:t>
      </w:r>
    </w:p>
    <w:p w14:paraId="205893EF" w14:textId="77777777" w:rsidR="003C56F3" w:rsidRPr="003C56F3" w:rsidRDefault="00D078E0" w:rsidP="00097465">
      <w:pPr>
        <w:tabs>
          <w:tab w:val="left" w:pos="993"/>
        </w:tabs>
        <w:spacing w:after="0"/>
        <w:ind w:left="851"/>
        <w:jc w:val="both"/>
      </w:pPr>
      <w:r>
        <w:t>-  l</w:t>
      </w:r>
      <w:r w:rsidR="003C56F3" w:rsidRPr="003C56F3">
        <w:t>’interdiction d’accès à tous mineurs de moins de 16 ans non accompagnés</w:t>
      </w:r>
      <w:r>
        <w:t>.</w:t>
      </w:r>
    </w:p>
    <w:p w14:paraId="012FFA97" w14:textId="77777777" w:rsidR="00D078E0" w:rsidRDefault="00D078E0" w:rsidP="003C56F3">
      <w:pPr>
        <w:jc w:val="both"/>
        <w:rPr>
          <w:b/>
          <w:bCs/>
          <w:u w:val="single"/>
        </w:rPr>
      </w:pPr>
    </w:p>
    <w:p w14:paraId="28AD2044" w14:textId="77777777" w:rsidR="003C56F3" w:rsidRPr="003C56F3" w:rsidRDefault="003C56F3" w:rsidP="003C56F3">
      <w:pPr>
        <w:jc w:val="both"/>
        <w:rPr>
          <w:b/>
          <w:bCs/>
          <w:u w:val="single"/>
        </w:rPr>
      </w:pPr>
      <w:r w:rsidRPr="00D078E0">
        <w:rPr>
          <w:b/>
          <w:bCs/>
        </w:rPr>
        <w:t>Section 5 :</w:t>
      </w:r>
      <w:r w:rsidRPr="003C56F3">
        <w:rPr>
          <w:b/>
          <w:bCs/>
        </w:rPr>
        <w:t xml:space="preserve">  </w:t>
      </w:r>
      <w:r w:rsidR="00D078E0" w:rsidRPr="00D078E0">
        <w:rPr>
          <w:b/>
          <w:bCs/>
        </w:rPr>
        <w:tab/>
      </w:r>
      <w:r w:rsidRPr="003C56F3">
        <w:rPr>
          <w:b/>
          <w:bCs/>
          <w:u w:val="single"/>
        </w:rPr>
        <w:t>Dispositions spécifiques aux spectacles</w:t>
      </w:r>
    </w:p>
    <w:p w14:paraId="14BB8708" w14:textId="77777777" w:rsidR="003C56F3" w:rsidRPr="00D078E0" w:rsidRDefault="003C56F3" w:rsidP="003C56F3">
      <w:pPr>
        <w:jc w:val="both"/>
        <w:rPr>
          <w:bCs/>
          <w:sz w:val="20"/>
          <w:szCs w:val="20"/>
        </w:rPr>
      </w:pPr>
      <w:r w:rsidRPr="00D078E0">
        <w:rPr>
          <w:bCs/>
          <w:sz w:val="20"/>
          <w:szCs w:val="20"/>
          <w:u w:val="single"/>
        </w:rPr>
        <w:t>Article 8</w:t>
      </w:r>
      <w:r w:rsidR="00D078E0">
        <w:rPr>
          <w:bCs/>
          <w:sz w:val="20"/>
          <w:szCs w:val="20"/>
          <w:u w:val="single"/>
        </w:rPr>
        <w:t>2</w:t>
      </w:r>
      <w:r w:rsidR="00D078E0">
        <w:rPr>
          <w:bCs/>
          <w:sz w:val="20"/>
          <w:szCs w:val="20"/>
        </w:rPr>
        <w:t>.-</w:t>
      </w:r>
      <w:r w:rsidR="00D078E0">
        <w:rPr>
          <w:bCs/>
          <w:sz w:val="20"/>
          <w:szCs w:val="20"/>
        </w:rPr>
        <w:tab/>
      </w:r>
      <w:r w:rsidRPr="003C56F3">
        <w:t xml:space="preserve">Sans préjudice des dispositions contenues dans les articles précédents, applicables à toutes manifestations, les dates et heures de répétition générale précédant un spectacle en salle ou en lieu ouvert susceptible d’attirer au moins 1.000 spectateurs par séance, doivent être communiquées au Bourgmestre, aux services de police et au responsable </w:t>
      </w:r>
      <w:r w:rsidR="00D078E0">
        <w:t>de la zone de secours</w:t>
      </w:r>
      <w:r w:rsidRPr="003C56F3">
        <w:t xml:space="preserve"> territorialement compétent, au moins un mois à l’avance.</w:t>
      </w:r>
    </w:p>
    <w:p w14:paraId="7937F0F7" w14:textId="77777777" w:rsidR="003C56F3" w:rsidRPr="003C56F3" w:rsidRDefault="003C56F3" w:rsidP="003C56F3">
      <w:pPr>
        <w:jc w:val="both"/>
      </w:pPr>
      <w:r w:rsidRPr="003C56F3">
        <w:tab/>
        <w:t>Les directeurs de salles, les organisateurs de spectacles comme leurs préposés occasionnels ou permanents doivent obtempérer immédiatement aux injonctions qui leur sont faites par les membres des services de police et de sécurité.</w:t>
      </w:r>
    </w:p>
    <w:p w14:paraId="72243EFB" w14:textId="77777777" w:rsidR="003C56F3" w:rsidRPr="003C56F3" w:rsidRDefault="003C56F3" w:rsidP="003C56F3">
      <w:pPr>
        <w:jc w:val="both"/>
      </w:pPr>
      <w:r w:rsidRPr="003C56F3">
        <w:tab/>
        <w:t>Les exploitants de salles de spectacles veillent à ce qu’une visite de toutes les parties de l’établissement soit faite</w:t>
      </w:r>
      <w:r w:rsidR="00D078E0">
        <w:t>,</w:t>
      </w:r>
      <w:r w:rsidRPr="003C56F3">
        <w:t xml:space="preserve"> avant et après chaque représentation</w:t>
      </w:r>
      <w:r w:rsidR="00D078E0">
        <w:t>,</w:t>
      </w:r>
      <w:r w:rsidRPr="003C56F3">
        <w:t xml:space="preserve"> afin de prévenir tout danger d’incendie.</w:t>
      </w:r>
    </w:p>
    <w:p w14:paraId="73912688" w14:textId="77777777" w:rsidR="003C56F3" w:rsidRPr="003320B3" w:rsidRDefault="003C56F3" w:rsidP="003C56F3">
      <w:pPr>
        <w:jc w:val="both"/>
        <w:rPr>
          <w:bCs/>
          <w:sz w:val="20"/>
          <w:szCs w:val="20"/>
        </w:rPr>
      </w:pPr>
      <w:r w:rsidRPr="00D078E0">
        <w:rPr>
          <w:bCs/>
          <w:sz w:val="20"/>
          <w:szCs w:val="20"/>
          <w:u w:val="single"/>
        </w:rPr>
        <w:t>A</w:t>
      </w:r>
      <w:r w:rsidR="00D078E0">
        <w:rPr>
          <w:bCs/>
          <w:sz w:val="20"/>
          <w:szCs w:val="20"/>
          <w:u w:val="single"/>
        </w:rPr>
        <w:t>rticle 83</w:t>
      </w:r>
      <w:r w:rsidR="003320B3">
        <w:rPr>
          <w:bCs/>
          <w:sz w:val="20"/>
          <w:szCs w:val="20"/>
        </w:rPr>
        <w:t>.-</w:t>
      </w:r>
      <w:r w:rsidR="003320B3">
        <w:rPr>
          <w:bCs/>
          <w:sz w:val="20"/>
          <w:szCs w:val="20"/>
        </w:rPr>
        <w:tab/>
      </w:r>
      <w:r w:rsidRPr="003C56F3">
        <w:t xml:space="preserve">Si la représentation comporte un simulacre d’incendie, le tir de pièces d’artifices ou l’emploi d’armes à feu, l’organisateur du spectacle </w:t>
      </w:r>
      <w:r w:rsidRPr="003C56F3">
        <w:rPr>
          <w:b/>
          <w:bCs/>
        </w:rPr>
        <w:t>est tenu de le déclarer</w:t>
      </w:r>
      <w:r w:rsidRPr="003C56F3">
        <w:t xml:space="preserve"> au Bourgmestre au moins un mois à l’avance.  Il appliquera toutes les mesures de sécurité qui lui seront imposées par les services de police et de sécurité.</w:t>
      </w:r>
    </w:p>
    <w:p w14:paraId="22801948" w14:textId="77777777" w:rsidR="003C56F3" w:rsidRPr="003C56F3" w:rsidRDefault="003C56F3" w:rsidP="003C56F3">
      <w:pPr>
        <w:jc w:val="both"/>
      </w:pPr>
      <w:r w:rsidRPr="003C56F3">
        <w:rPr>
          <w:b/>
          <w:bCs/>
        </w:rPr>
        <w:t>Tout spectacle consistant en un combat « à corps à corps » non reconnu par une ligue sportive officielle</w:t>
      </w:r>
      <w:r w:rsidRPr="003C56F3">
        <w:t xml:space="preserve"> </w:t>
      </w:r>
      <w:r w:rsidRPr="003C56F3">
        <w:rPr>
          <w:b/>
          <w:bCs/>
        </w:rPr>
        <w:t>est interdit</w:t>
      </w:r>
      <w:r w:rsidRPr="003C56F3">
        <w:t>.</w:t>
      </w:r>
    </w:p>
    <w:p w14:paraId="2756ABF6" w14:textId="77777777" w:rsidR="003C56F3" w:rsidRPr="003320B3" w:rsidRDefault="003320B3" w:rsidP="003C56F3">
      <w:pPr>
        <w:jc w:val="both"/>
        <w:rPr>
          <w:bCs/>
          <w:sz w:val="20"/>
          <w:szCs w:val="20"/>
        </w:rPr>
      </w:pPr>
      <w:r>
        <w:rPr>
          <w:bCs/>
          <w:sz w:val="20"/>
          <w:szCs w:val="20"/>
          <w:u w:val="single"/>
        </w:rPr>
        <w:t>Article 84</w:t>
      </w:r>
      <w:r>
        <w:rPr>
          <w:bCs/>
          <w:sz w:val="20"/>
          <w:szCs w:val="20"/>
        </w:rPr>
        <w:t>.-</w:t>
      </w:r>
      <w:r>
        <w:rPr>
          <w:bCs/>
          <w:sz w:val="20"/>
          <w:szCs w:val="20"/>
        </w:rPr>
        <w:tab/>
      </w:r>
      <w:r w:rsidR="003C56F3" w:rsidRPr="003C56F3">
        <w:t>L’organisateur de spectacles s’assurera à l’avance que les lieux choisis pourront accueillir dans des conditions de sécurité suffisante le nombre de personnes susceptibles de se présenter.</w:t>
      </w:r>
    </w:p>
    <w:p w14:paraId="430FB6D0" w14:textId="77777777" w:rsidR="003C56F3" w:rsidRPr="003C56F3" w:rsidRDefault="003C56F3" w:rsidP="00097465">
      <w:pPr>
        <w:spacing w:after="0"/>
        <w:jc w:val="both"/>
      </w:pPr>
      <w:r w:rsidRPr="003C56F3">
        <w:t>S’il craint des incidents à l’entrée provoqués par des personnes n’obtenant pas le droit de participer, faute de place ou pour tout autre motif, il prendra les mesures nécessaires pour assurer la tranquillité publique et avertira les services de police avant le spectacle dès le moment où il pressent que des incidents écla</w:t>
      </w:r>
      <w:r w:rsidR="003320B3">
        <w:t xml:space="preserve">teront.  Il le fera évidemment </w:t>
      </w:r>
      <w:r w:rsidRPr="003C56F3">
        <w:t>dès que les troubles commencent.</w:t>
      </w:r>
    </w:p>
    <w:p w14:paraId="4CE5171D" w14:textId="77777777" w:rsidR="007D4F9A" w:rsidRDefault="007D4F9A" w:rsidP="00097465">
      <w:pPr>
        <w:spacing w:after="0"/>
        <w:jc w:val="center"/>
        <w:rPr>
          <w:b/>
          <w:bCs/>
        </w:rPr>
      </w:pPr>
    </w:p>
    <w:p w14:paraId="0BB48D4E" w14:textId="77777777" w:rsidR="003C56F3" w:rsidRPr="003C56F3" w:rsidRDefault="003C56F3" w:rsidP="00097465">
      <w:pPr>
        <w:spacing w:after="0"/>
        <w:jc w:val="center"/>
        <w:rPr>
          <w:b/>
          <w:bCs/>
        </w:rPr>
      </w:pPr>
      <w:r w:rsidRPr="003C56F3">
        <w:rPr>
          <w:b/>
          <w:bCs/>
        </w:rPr>
        <w:t>*</w:t>
      </w:r>
    </w:p>
    <w:p w14:paraId="289D8DAE" w14:textId="77777777" w:rsidR="003C56F3" w:rsidRDefault="003C56F3" w:rsidP="00097465">
      <w:pPr>
        <w:spacing w:after="0"/>
        <w:jc w:val="center"/>
        <w:rPr>
          <w:b/>
          <w:bCs/>
        </w:rPr>
      </w:pPr>
      <w:r w:rsidRPr="003C56F3">
        <w:rPr>
          <w:b/>
          <w:bCs/>
        </w:rPr>
        <w:t>*          *</w:t>
      </w:r>
    </w:p>
    <w:p w14:paraId="3F51035C" w14:textId="77777777" w:rsidR="00E1525C" w:rsidRDefault="00E1525C" w:rsidP="00097465">
      <w:pPr>
        <w:spacing w:after="0"/>
        <w:jc w:val="center"/>
        <w:rPr>
          <w:b/>
          <w:bCs/>
        </w:rPr>
      </w:pPr>
    </w:p>
    <w:p w14:paraId="21FAAE46" w14:textId="77777777" w:rsidR="003C56F3" w:rsidRPr="00E1525C" w:rsidRDefault="003C56F3" w:rsidP="003C56F3">
      <w:pPr>
        <w:jc w:val="both"/>
        <w:rPr>
          <w:b/>
          <w:bCs/>
          <w:sz w:val="24"/>
          <w:szCs w:val="24"/>
        </w:rPr>
      </w:pPr>
      <w:r w:rsidRPr="00E1525C">
        <w:rPr>
          <w:b/>
          <w:bCs/>
          <w:sz w:val="24"/>
          <w:szCs w:val="24"/>
        </w:rPr>
        <w:t>CHAPITRE V</w:t>
      </w:r>
      <w:r w:rsidR="003320B3" w:rsidRPr="00E1525C">
        <w:rPr>
          <w:b/>
          <w:bCs/>
          <w:sz w:val="24"/>
          <w:szCs w:val="24"/>
        </w:rPr>
        <w:t>I</w:t>
      </w:r>
      <w:r w:rsidRPr="00E1525C">
        <w:rPr>
          <w:b/>
          <w:bCs/>
          <w:sz w:val="24"/>
          <w:szCs w:val="24"/>
        </w:rPr>
        <w:t xml:space="preserve">   DE LA TRANQUILLITE PUBLIQUE</w:t>
      </w:r>
    </w:p>
    <w:p w14:paraId="28FC82B5" w14:textId="77777777" w:rsidR="003C56F3" w:rsidRPr="003C56F3" w:rsidRDefault="003C56F3" w:rsidP="003C56F3">
      <w:pPr>
        <w:jc w:val="both"/>
        <w:rPr>
          <w:b/>
          <w:bCs/>
          <w:u w:val="single"/>
        </w:rPr>
      </w:pPr>
      <w:r w:rsidRPr="003320B3">
        <w:rPr>
          <w:b/>
          <w:bCs/>
        </w:rPr>
        <w:t>Section 1</w:t>
      </w:r>
      <w:r w:rsidRPr="003C56F3">
        <w:rPr>
          <w:b/>
          <w:bCs/>
        </w:rPr>
        <w:t xml:space="preserve"> :  </w:t>
      </w:r>
      <w:r w:rsidR="003320B3">
        <w:rPr>
          <w:b/>
          <w:bCs/>
        </w:rPr>
        <w:tab/>
      </w:r>
      <w:r w:rsidRPr="003C56F3">
        <w:rPr>
          <w:b/>
          <w:bCs/>
          <w:u w:val="single"/>
        </w:rPr>
        <w:t>De la lutte contre le bruit</w:t>
      </w:r>
    </w:p>
    <w:p w14:paraId="7A2F13F8" w14:textId="77777777" w:rsidR="003C56F3" w:rsidRPr="003320B3" w:rsidRDefault="006C243A" w:rsidP="003C56F3">
      <w:pPr>
        <w:jc w:val="both"/>
        <w:rPr>
          <w:bCs/>
          <w:sz w:val="20"/>
          <w:szCs w:val="20"/>
        </w:rPr>
      </w:pPr>
      <w:r>
        <w:rPr>
          <w:bCs/>
          <w:sz w:val="20"/>
          <w:szCs w:val="20"/>
          <w:u w:val="single"/>
        </w:rPr>
        <w:t>Article 85</w:t>
      </w:r>
      <w:r w:rsidR="003320B3">
        <w:rPr>
          <w:bCs/>
          <w:sz w:val="20"/>
          <w:szCs w:val="20"/>
        </w:rPr>
        <w:t>.-</w:t>
      </w:r>
      <w:r w:rsidR="003320B3">
        <w:rPr>
          <w:bCs/>
          <w:sz w:val="20"/>
          <w:szCs w:val="20"/>
        </w:rPr>
        <w:tab/>
      </w:r>
      <w:r w:rsidR="003C56F3" w:rsidRPr="003C56F3">
        <w:t xml:space="preserve">Sont interdits tous bruits ou tapages diurnes ou </w:t>
      </w:r>
      <w:r w:rsidR="003C56F3" w:rsidRPr="003C56F3">
        <w:rPr>
          <w:b/>
          <w:bCs/>
        </w:rPr>
        <w:t xml:space="preserve">nocturnes </w:t>
      </w:r>
      <w:r w:rsidR="003C56F3" w:rsidRPr="003C56F3">
        <w:t>de nature à troubler la tranquillité des habitants lorsque ces bruits ou tapages sont causés sans nécessité.</w:t>
      </w:r>
    </w:p>
    <w:p w14:paraId="7B1E1676" w14:textId="77777777" w:rsidR="003C56F3" w:rsidRPr="000525F6" w:rsidRDefault="003C56F3" w:rsidP="003C56F3">
      <w:pPr>
        <w:jc w:val="both"/>
        <w:rPr>
          <w:b/>
          <w:bCs/>
          <w:i/>
          <w:iCs/>
        </w:rPr>
      </w:pPr>
      <w:r w:rsidRPr="000525F6">
        <w:rPr>
          <w:b/>
          <w:bCs/>
          <w:i/>
          <w:iCs/>
        </w:rPr>
        <w:t>Par bruits et/ou tapages nocturnes, il y a lieu d’entendre tout acte intentionnel ou négligence coupable entraînant un bruit de nature à troubler la tranquillité des habitants et réalisé entre 22 et 6 heures.</w:t>
      </w:r>
    </w:p>
    <w:p w14:paraId="4C50B95B" w14:textId="77777777" w:rsidR="003C56F3" w:rsidRPr="00D555D8" w:rsidRDefault="00D555D8" w:rsidP="003C56F3">
      <w:pPr>
        <w:jc w:val="both"/>
        <w:rPr>
          <w:bCs/>
          <w:sz w:val="20"/>
          <w:szCs w:val="20"/>
        </w:rPr>
      </w:pPr>
      <w:r w:rsidRPr="00D555D8">
        <w:rPr>
          <w:bCs/>
          <w:sz w:val="20"/>
          <w:szCs w:val="20"/>
          <w:u w:val="single"/>
        </w:rPr>
        <w:t>Article 8</w:t>
      </w:r>
      <w:r>
        <w:rPr>
          <w:bCs/>
          <w:sz w:val="20"/>
          <w:szCs w:val="20"/>
          <w:u w:val="single"/>
        </w:rPr>
        <w:t>6</w:t>
      </w:r>
      <w:r>
        <w:rPr>
          <w:bCs/>
          <w:sz w:val="20"/>
          <w:szCs w:val="20"/>
        </w:rPr>
        <w:t>.-</w:t>
      </w:r>
      <w:r>
        <w:rPr>
          <w:bCs/>
          <w:sz w:val="20"/>
          <w:szCs w:val="20"/>
        </w:rPr>
        <w:tab/>
      </w:r>
      <w:r w:rsidR="003C56F3" w:rsidRPr="003C56F3">
        <w:t>Sont interdits sur la voie publique et dans les propriétés privées, sauf autorisation écrite conditionnelle du Bourgmestre :</w:t>
      </w:r>
    </w:p>
    <w:p w14:paraId="4FE3C813" w14:textId="77777777" w:rsidR="003C56F3" w:rsidRPr="003C56F3" w:rsidRDefault="003C56F3" w:rsidP="00D555D8">
      <w:pPr>
        <w:tabs>
          <w:tab w:val="left" w:pos="993"/>
        </w:tabs>
        <w:ind w:left="993" w:hanging="142"/>
        <w:jc w:val="both"/>
      </w:pPr>
      <w:r w:rsidRPr="003C56F3">
        <w:t xml:space="preserve">- </w:t>
      </w:r>
      <w:r w:rsidR="00D555D8">
        <w:t xml:space="preserve"> </w:t>
      </w:r>
      <w:r w:rsidRPr="003C56F3">
        <w:t xml:space="preserve">les tirs de pétards ou d’artifices, ainsi que les </w:t>
      </w:r>
      <w:r w:rsidR="00D555D8">
        <w:rPr>
          <w:color w:val="70AD47" w:themeColor="accent6"/>
        </w:rPr>
        <w:t>canons à usage agricole lorsqu’ils dépassent 6 détonations à l’heure</w:t>
      </w:r>
      <w:r w:rsidRPr="003C56F3">
        <w:t> ;</w:t>
      </w:r>
    </w:p>
    <w:p w14:paraId="707F6FF2" w14:textId="77777777" w:rsidR="003C56F3" w:rsidRPr="003C56F3" w:rsidRDefault="003C56F3" w:rsidP="00D555D8">
      <w:pPr>
        <w:tabs>
          <w:tab w:val="left" w:pos="993"/>
        </w:tabs>
        <w:ind w:left="993" w:hanging="142"/>
        <w:jc w:val="both"/>
      </w:pPr>
      <w:r w:rsidRPr="003C56F3">
        <w:t xml:space="preserve">- </w:t>
      </w:r>
      <w:r w:rsidR="00D555D8">
        <w:t xml:space="preserve"> </w:t>
      </w:r>
      <w:r w:rsidRPr="003C56F3">
        <w:t>l’usage de hauts parleurs, d’amplificateurs ou autres appareils de sonorisation susceptibles d’incommoder le voisinage.</w:t>
      </w:r>
    </w:p>
    <w:p w14:paraId="63F67818" w14:textId="77777777" w:rsidR="003C56F3" w:rsidRDefault="003C56F3" w:rsidP="003C56F3">
      <w:pPr>
        <w:jc w:val="both"/>
      </w:pPr>
      <w:r w:rsidRPr="003C56F3">
        <w:t>A ce dernier égard, les habitants sont tenus de régler leurs appareils de radio, télévision ou similaires de façon à ne pas troubler la tranquillité publique, en particulier celle de leurs voisins.</w:t>
      </w:r>
    </w:p>
    <w:p w14:paraId="016A2131" w14:textId="77777777" w:rsidR="007D4F9A" w:rsidRDefault="008457C2" w:rsidP="003C56F3">
      <w:pPr>
        <w:jc w:val="both"/>
        <w:rPr>
          <w:color w:val="70AD47" w:themeColor="accent6"/>
        </w:rPr>
      </w:pPr>
      <w:r w:rsidRPr="008457C2">
        <w:rPr>
          <w:color w:val="70AD47" w:themeColor="accent6"/>
        </w:rPr>
        <w:t>En ce qui concerne les marchands de vieux fers, l’interdiction s’étend de 17 heures à 9 heures.</w:t>
      </w:r>
    </w:p>
    <w:p w14:paraId="5F87FA90" w14:textId="77777777" w:rsidR="003C56F3" w:rsidRPr="000525F6" w:rsidRDefault="000525F6" w:rsidP="003C56F3">
      <w:pPr>
        <w:jc w:val="both"/>
        <w:rPr>
          <w:bCs/>
          <w:sz w:val="20"/>
          <w:szCs w:val="20"/>
        </w:rPr>
      </w:pPr>
      <w:r>
        <w:rPr>
          <w:bCs/>
          <w:sz w:val="20"/>
          <w:szCs w:val="20"/>
          <w:u w:val="single"/>
        </w:rPr>
        <w:t>Article 87</w:t>
      </w:r>
      <w:r w:rsidR="003C56F3" w:rsidRPr="000525F6">
        <w:rPr>
          <w:bCs/>
          <w:sz w:val="20"/>
          <w:szCs w:val="20"/>
        </w:rPr>
        <w:t>.-</w:t>
      </w:r>
      <w:r>
        <w:rPr>
          <w:bCs/>
          <w:sz w:val="20"/>
          <w:szCs w:val="20"/>
        </w:rPr>
        <w:tab/>
      </w:r>
      <w:r w:rsidR="003C56F3" w:rsidRPr="003C56F3">
        <w:t>Les hurlements, chants et autres cris d’animaux domestiques ou autres, qu’ils appartiennent à des particuliers ou à des sociétés, qui troubleraient d’une manière excessive la tranquillité ou le repos des habitants, seront sanctionnés.</w:t>
      </w:r>
    </w:p>
    <w:p w14:paraId="7EA45521" w14:textId="77777777" w:rsidR="003C56F3" w:rsidRPr="003C56F3" w:rsidRDefault="003C56F3" w:rsidP="003C56F3">
      <w:pPr>
        <w:jc w:val="both"/>
      </w:pPr>
      <w:r w:rsidRPr="003C56F3">
        <w:t>En tous temps et en tous lieux, les détenteurs de chiens doivent faire cesser leurs aboiements répétés et sans raison pour la sécurité.</w:t>
      </w:r>
    </w:p>
    <w:p w14:paraId="0162D119" w14:textId="77777777" w:rsidR="003C56F3" w:rsidRPr="003C56F3" w:rsidRDefault="003C56F3" w:rsidP="003C56F3">
      <w:pPr>
        <w:jc w:val="both"/>
      </w:pPr>
      <w:r w:rsidRPr="003C56F3">
        <w:t>Si les chiens sont laissés sans garde, les détenteurs doivent toujours prendre les dispositions utiles pour empêcher ceux-ci d’aboyer intempestivement et ainsi, de troubler la tranquillité du voisinage.</w:t>
      </w:r>
    </w:p>
    <w:p w14:paraId="46FC542B" w14:textId="77777777" w:rsidR="003C56F3" w:rsidRPr="000525F6" w:rsidRDefault="003C56F3" w:rsidP="003C56F3">
      <w:pPr>
        <w:jc w:val="both"/>
        <w:rPr>
          <w:bCs/>
          <w:sz w:val="20"/>
          <w:szCs w:val="20"/>
        </w:rPr>
      </w:pPr>
      <w:r w:rsidRPr="000525F6">
        <w:rPr>
          <w:bCs/>
          <w:sz w:val="20"/>
          <w:szCs w:val="20"/>
          <w:u w:val="single"/>
        </w:rPr>
        <w:t>Article 8</w:t>
      </w:r>
      <w:r w:rsidR="000525F6">
        <w:rPr>
          <w:bCs/>
          <w:sz w:val="20"/>
          <w:szCs w:val="20"/>
          <w:u w:val="single"/>
        </w:rPr>
        <w:t>8</w:t>
      </w:r>
      <w:r w:rsidR="000525F6">
        <w:rPr>
          <w:bCs/>
          <w:sz w:val="20"/>
          <w:szCs w:val="20"/>
        </w:rPr>
        <w:t>.-</w:t>
      </w:r>
      <w:r w:rsidR="000525F6">
        <w:rPr>
          <w:bCs/>
          <w:sz w:val="20"/>
          <w:szCs w:val="20"/>
        </w:rPr>
        <w:tab/>
      </w:r>
      <w:r w:rsidRPr="003C56F3">
        <w:t>Les organisateurs de manifestations publiques ou privées et les exploitants de locaux où se tiennent des réunions génératrices de bruit sont tenus de veiller à ce que ce dernier n’incommode pas les habitants du voisinage.</w:t>
      </w:r>
    </w:p>
    <w:p w14:paraId="5935D647" w14:textId="77777777" w:rsidR="003C56F3" w:rsidRPr="003C56F3" w:rsidRDefault="000525F6" w:rsidP="003C56F3">
      <w:pPr>
        <w:jc w:val="both"/>
      </w:pPr>
      <w:r>
        <w:t>Ces derniers</w:t>
      </w:r>
      <w:r w:rsidR="003C56F3" w:rsidRPr="003C56F3">
        <w:t xml:space="preserve"> sont toutefois censés connaître -dès lors qu’ils résident à proximité d’un local </w:t>
      </w:r>
      <w:r w:rsidRPr="003C56F3">
        <w:t xml:space="preserve">préexistant à leur arrivée </w:t>
      </w:r>
      <w:r w:rsidR="003C56F3" w:rsidRPr="003C56F3">
        <w:t>où sont organisées pareilles</w:t>
      </w:r>
      <w:r>
        <w:t xml:space="preserve"> activités </w:t>
      </w:r>
      <w:r w:rsidR="003C56F3" w:rsidRPr="003C56F3">
        <w:t xml:space="preserve"> - le seuil de tolérance admissible déterminé par les dispositions légales et réglementaires.</w:t>
      </w:r>
    </w:p>
    <w:p w14:paraId="016A533D" w14:textId="77777777" w:rsidR="003C56F3" w:rsidRPr="003C56F3" w:rsidRDefault="003C56F3" w:rsidP="003C56F3">
      <w:pPr>
        <w:jc w:val="both"/>
      </w:pPr>
      <w:r w:rsidRPr="003C56F3">
        <w:t>Est toujours considéré comme très incommodant un bruit répétitif à l’aide d’appareils d’amplification qui a pour effet de faire vibrer des objets à l’intérieur des immeubles voisins habités.</w:t>
      </w:r>
    </w:p>
    <w:p w14:paraId="6707FEC9" w14:textId="77777777" w:rsidR="003C56F3" w:rsidRPr="000525F6" w:rsidRDefault="003C56F3" w:rsidP="003C56F3">
      <w:pPr>
        <w:jc w:val="both"/>
        <w:rPr>
          <w:bCs/>
        </w:rPr>
      </w:pPr>
      <w:r w:rsidRPr="000525F6">
        <w:rPr>
          <w:bCs/>
          <w:sz w:val="20"/>
          <w:szCs w:val="20"/>
          <w:u w:val="single"/>
        </w:rPr>
        <w:t xml:space="preserve">Article </w:t>
      </w:r>
      <w:r w:rsidR="000525F6">
        <w:rPr>
          <w:bCs/>
          <w:sz w:val="20"/>
          <w:szCs w:val="20"/>
          <w:u w:val="single"/>
        </w:rPr>
        <w:t>89</w:t>
      </w:r>
      <w:r w:rsidR="000525F6">
        <w:rPr>
          <w:bCs/>
          <w:sz w:val="20"/>
          <w:szCs w:val="20"/>
        </w:rPr>
        <w:t>.-</w:t>
      </w:r>
      <w:r w:rsidR="000525F6">
        <w:rPr>
          <w:bCs/>
          <w:sz w:val="20"/>
          <w:szCs w:val="20"/>
        </w:rPr>
        <w:tab/>
      </w:r>
      <w:r w:rsidRPr="000525F6">
        <w:t>Il est interdit d’utiliser, sans nécessité, même sur un terrain privé, tous engins à moteur produisant des bruits de nature à troubler la tranquillité publique et ce, conformément à l’article 8</w:t>
      </w:r>
      <w:r w:rsidR="000525F6">
        <w:t>5</w:t>
      </w:r>
      <w:r w:rsidRPr="000525F6">
        <w:t>.</w:t>
      </w:r>
    </w:p>
    <w:p w14:paraId="38C644A1" w14:textId="77777777" w:rsidR="003C56F3" w:rsidRPr="000525F6" w:rsidRDefault="003C56F3" w:rsidP="003C56F3">
      <w:pPr>
        <w:jc w:val="both"/>
      </w:pPr>
      <w:r w:rsidRPr="000525F6">
        <w:t xml:space="preserve">L’usage en plein air d’appareils à moteur (tondeuses, débroussailleuses, disqueuses, broyeuses, aspirateurs à feuilles, tronçonneuse, … </w:t>
      </w:r>
      <w:r w:rsidRPr="000525F6">
        <w:rPr>
          <w:b/>
          <w:bCs/>
        </w:rPr>
        <w:t>est interdit</w:t>
      </w:r>
      <w:r w:rsidRPr="000525F6">
        <w:t xml:space="preserve"> </w:t>
      </w:r>
      <w:r w:rsidRPr="000525F6">
        <w:rPr>
          <w:b/>
          <w:bCs/>
        </w:rPr>
        <w:t>entre 20 et 8 heures</w:t>
      </w:r>
      <w:r w:rsidRPr="000525F6">
        <w:t>.</w:t>
      </w:r>
    </w:p>
    <w:p w14:paraId="2943B11A" w14:textId="77777777" w:rsidR="003C56F3" w:rsidRPr="003C56F3" w:rsidRDefault="003C56F3" w:rsidP="003C56F3">
      <w:pPr>
        <w:jc w:val="both"/>
      </w:pPr>
      <w:r w:rsidRPr="003C56F3">
        <w:t>Les appareils de sonorisation et les alarmes sonores installés sur les immeubles et dans les véhicules doivent être réglés de manière à ne pas troubler la tranquillité publique.</w:t>
      </w:r>
    </w:p>
    <w:p w14:paraId="24EDF968" w14:textId="77777777" w:rsidR="003C56F3" w:rsidRPr="000525F6" w:rsidRDefault="003C56F3" w:rsidP="003C56F3">
      <w:pPr>
        <w:jc w:val="both"/>
        <w:rPr>
          <w:bCs/>
          <w:sz w:val="20"/>
          <w:szCs w:val="20"/>
        </w:rPr>
      </w:pPr>
      <w:r w:rsidRPr="000525F6">
        <w:rPr>
          <w:bCs/>
          <w:sz w:val="20"/>
          <w:szCs w:val="20"/>
          <w:u w:val="single"/>
        </w:rPr>
        <w:t>Article 9</w:t>
      </w:r>
      <w:r w:rsidR="000525F6">
        <w:rPr>
          <w:bCs/>
          <w:sz w:val="20"/>
          <w:szCs w:val="20"/>
          <w:u w:val="single"/>
        </w:rPr>
        <w:t>0</w:t>
      </w:r>
      <w:r w:rsidR="000525F6">
        <w:rPr>
          <w:bCs/>
          <w:sz w:val="20"/>
          <w:szCs w:val="20"/>
        </w:rPr>
        <w:t>.-</w:t>
      </w:r>
      <w:r w:rsidR="000525F6">
        <w:rPr>
          <w:bCs/>
          <w:sz w:val="20"/>
          <w:szCs w:val="20"/>
        </w:rPr>
        <w:tab/>
      </w:r>
      <w:r w:rsidRPr="003C56F3">
        <w:t>Lorsque les émissions sonores visées ci-dessus sont de nature à troubler l’ordre public, la police locale peut, à tout moment, faire réduire leur volume ou en faire cesser l’émission par tous moyens adéquats.</w:t>
      </w:r>
    </w:p>
    <w:p w14:paraId="5885BEC8" w14:textId="77777777" w:rsidR="003C56F3" w:rsidRPr="003C56F3" w:rsidRDefault="003C56F3" w:rsidP="003C56F3">
      <w:pPr>
        <w:jc w:val="both"/>
        <w:rPr>
          <w:b/>
          <w:bCs/>
          <w:i/>
          <w:iCs/>
        </w:rPr>
      </w:pPr>
      <w:r w:rsidRPr="003C56F3">
        <w:rPr>
          <w:b/>
          <w:bCs/>
          <w:i/>
          <w:iCs/>
        </w:rPr>
        <w:t>Cette ordonnance ne concerne pas les bruits résultant de l’utilisation nécessaire des engins à moteur et de nature agricole et ce, même la nuit.</w:t>
      </w:r>
    </w:p>
    <w:p w14:paraId="1DF4DABF" w14:textId="77777777" w:rsidR="003C56F3" w:rsidRPr="003C56F3" w:rsidRDefault="003C56F3" w:rsidP="003C56F3">
      <w:pPr>
        <w:jc w:val="both"/>
        <w:rPr>
          <w:b/>
          <w:bCs/>
          <w:u w:val="single"/>
        </w:rPr>
      </w:pPr>
    </w:p>
    <w:p w14:paraId="55788DEE" w14:textId="77777777" w:rsidR="003C56F3" w:rsidRPr="003C56F3" w:rsidRDefault="003C56F3" w:rsidP="003C56F3">
      <w:pPr>
        <w:jc w:val="both"/>
        <w:rPr>
          <w:b/>
          <w:bCs/>
          <w:u w:val="single"/>
        </w:rPr>
      </w:pPr>
      <w:r w:rsidRPr="000525F6">
        <w:rPr>
          <w:b/>
          <w:bCs/>
        </w:rPr>
        <w:t>Section 2</w:t>
      </w:r>
      <w:r w:rsidRPr="003C56F3">
        <w:rPr>
          <w:b/>
          <w:bCs/>
        </w:rPr>
        <w:t xml:space="preserve"> :  </w:t>
      </w:r>
      <w:r w:rsidR="000525F6">
        <w:rPr>
          <w:b/>
          <w:bCs/>
        </w:rPr>
        <w:tab/>
      </w:r>
      <w:r w:rsidRPr="003C56F3">
        <w:rPr>
          <w:b/>
          <w:bCs/>
          <w:u w:val="single"/>
        </w:rPr>
        <w:t>Des débits de boissons</w:t>
      </w:r>
    </w:p>
    <w:p w14:paraId="0CE9B450" w14:textId="77777777" w:rsidR="003C56F3" w:rsidRPr="003C56F3" w:rsidRDefault="000525F6" w:rsidP="003C56F3">
      <w:pPr>
        <w:jc w:val="both"/>
      </w:pPr>
      <w:r>
        <w:rPr>
          <w:bCs/>
          <w:sz w:val="20"/>
          <w:szCs w:val="20"/>
          <w:u w:val="single"/>
        </w:rPr>
        <w:t>Article 91</w:t>
      </w:r>
      <w:r>
        <w:rPr>
          <w:bCs/>
          <w:sz w:val="20"/>
          <w:szCs w:val="20"/>
        </w:rPr>
        <w:t>.-</w:t>
      </w:r>
      <w:r>
        <w:rPr>
          <w:bCs/>
          <w:sz w:val="20"/>
          <w:szCs w:val="20"/>
        </w:rPr>
        <w:tab/>
      </w:r>
      <w:r w:rsidR="003C56F3" w:rsidRPr="003C56F3">
        <w:t xml:space="preserve">Sont considérés comme débits de boissons, les établissements et leurs dépendances accessibles au public tels que cafés, estaminets, cabarets, dancing, tavernes, bars et en général, tous les établissements, même démontables, quelles que soient leur nature et leur dénomination, où sont servies des boissons fermentées ou enivrantes, sans repas. </w:t>
      </w:r>
    </w:p>
    <w:p w14:paraId="7CB71429" w14:textId="77777777" w:rsidR="003C56F3" w:rsidRPr="000525F6" w:rsidRDefault="000525F6" w:rsidP="003C56F3">
      <w:pPr>
        <w:jc w:val="both"/>
        <w:rPr>
          <w:bCs/>
        </w:rPr>
      </w:pPr>
      <w:r>
        <w:rPr>
          <w:bCs/>
          <w:sz w:val="20"/>
          <w:szCs w:val="20"/>
          <w:u w:val="single"/>
        </w:rPr>
        <w:t>Article 92</w:t>
      </w:r>
      <w:r w:rsidR="003C56F3" w:rsidRPr="000525F6">
        <w:rPr>
          <w:bCs/>
          <w:sz w:val="20"/>
          <w:szCs w:val="20"/>
        </w:rPr>
        <w:t>.-</w:t>
      </w:r>
      <w:r w:rsidR="003C56F3" w:rsidRPr="000525F6">
        <w:rPr>
          <w:bCs/>
        </w:rPr>
        <w:t xml:space="preserve"> </w:t>
      </w:r>
      <w:r>
        <w:rPr>
          <w:bCs/>
        </w:rPr>
        <w:tab/>
      </w:r>
      <w:r w:rsidR="003C56F3" w:rsidRPr="003C56F3">
        <w:t xml:space="preserve">Tout exploitant de débit de boissons est tenu de fermer son établissement </w:t>
      </w:r>
      <w:r w:rsidR="003C56F3" w:rsidRPr="000525F6">
        <w:rPr>
          <w:b/>
        </w:rPr>
        <w:t xml:space="preserve">à </w:t>
      </w:r>
      <w:r w:rsidRPr="000525F6">
        <w:rPr>
          <w:b/>
        </w:rPr>
        <w:t>3</w:t>
      </w:r>
      <w:r w:rsidR="003C56F3" w:rsidRPr="000525F6">
        <w:rPr>
          <w:b/>
        </w:rPr>
        <w:t xml:space="preserve"> heures</w:t>
      </w:r>
      <w:r w:rsidR="003C56F3" w:rsidRPr="003C56F3">
        <w:t>.</w:t>
      </w:r>
    </w:p>
    <w:p w14:paraId="168D6474" w14:textId="77777777" w:rsidR="003C56F3" w:rsidRPr="003C56F3" w:rsidRDefault="003C56F3" w:rsidP="003C56F3">
      <w:pPr>
        <w:jc w:val="both"/>
      </w:pPr>
      <w:r w:rsidRPr="003C56F3">
        <w:t>Les heures d‘ouverture et de fermeture du débit de boissons doivent être lisiblement affichées sur la porte d’entrée.</w:t>
      </w:r>
    </w:p>
    <w:p w14:paraId="49537DD9" w14:textId="77777777" w:rsidR="003C56F3" w:rsidRPr="003C56F3" w:rsidRDefault="003C56F3" w:rsidP="003C56F3">
      <w:pPr>
        <w:jc w:val="both"/>
      </w:pPr>
      <w:r w:rsidRPr="003C56F3">
        <w:t>Au moment de la fermeture, l’ensemble de la clientèle doit avoir quitté le débit de boissons. Dans la demi-heure précédant l’heure de fermeture visée ci-dessus, toute diffusion musicale et toute vente de boissons alcoolisées sont interdites.</w:t>
      </w:r>
    </w:p>
    <w:p w14:paraId="230FC128" w14:textId="77777777" w:rsidR="003C56F3" w:rsidRPr="003C56F3" w:rsidRDefault="003C56F3" w:rsidP="003C56F3">
      <w:pPr>
        <w:jc w:val="both"/>
      </w:pPr>
      <w:r w:rsidRPr="003C56F3">
        <w:t>En dehors de la période d’ouverture :</w:t>
      </w:r>
    </w:p>
    <w:p w14:paraId="2E71CE69" w14:textId="77777777" w:rsidR="003C56F3" w:rsidRPr="003C56F3" w:rsidRDefault="003C56F3" w:rsidP="000525F6">
      <w:pPr>
        <w:tabs>
          <w:tab w:val="left" w:pos="993"/>
        </w:tabs>
        <w:ind w:left="993" w:hanging="142"/>
        <w:jc w:val="both"/>
      </w:pPr>
      <w:r w:rsidRPr="003C56F3">
        <w:t>- il est interdit aux exploitants de débits de boissons de fermer à clé leur établissement, d’éteindre ou de camoufler la lumière, pour accepter un ou plusieurs consommateurs dans les locaux ;</w:t>
      </w:r>
    </w:p>
    <w:p w14:paraId="5F08526E" w14:textId="77777777" w:rsidR="003C56F3" w:rsidRPr="003C56F3" w:rsidRDefault="003C56F3" w:rsidP="000525F6">
      <w:pPr>
        <w:tabs>
          <w:tab w:val="left" w:pos="993"/>
        </w:tabs>
        <w:ind w:left="993" w:hanging="142"/>
        <w:jc w:val="both"/>
      </w:pPr>
      <w:r w:rsidRPr="003C56F3">
        <w:t>- les personnes trouvées dans le débit de boissons en dehors des heures d’ouverture, y consommant ou non ou qui chercheraient à s’y faire admettre, seront sanctionnées ;</w:t>
      </w:r>
    </w:p>
    <w:p w14:paraId="5D4F4051" w14:textId="77777777" w:rsidR="003C56F3" w:rsidRPr="003C56F3" w:rsidRDefault="003C56F3" w:rsidP="000525F6">
      <w:pPr>
        <w:tabs>
          <w:tab w:val="left" w:pos="993"/>
        </w:tabs>
        <w:ind w:left="993" w:hanging="142"/>
        <w:jc w:val="both"/>
      </w:pPr>
      <w:r w:rsidRPr="003C56F3">
        <w:t>- le débitant ou son préposé qui, après l’heure fixée pour la fermeture, refuse aux services de police l’entrée de l’établissement présumé être toujours fréquenté, sera sanctionné.</w:t>
      </w:r>
    </w:p>
    <w:p w14:paraId="44635504" w14:textId="77777777" w:rsidR="003C56F3" w:rsidRPr="003C56F3" w:rsidRDefault="003C56F3" w:rsidP="003C56F3">
      <w:pPr>
        <w:jc w:val="both"/>
      </w:pPr>
      <w:r w:rsidRPr="003C56F3">
        <w:t>Le Bourgmestre peut, pour des manifestations ponctuelles ou pour les fêtes de fin d’années, accorder des dérogations à la limitation de l’ouverture des débits de boissons.</w:t>
      </w:r>
    </w:p>
    <w:p w14:paraId="31C16261" w14:textId="77777777" w:rsidR="003C56F3" w:rsidRDefault="003C56F3" w:rsidP="003C56F3">
      <w:pPr>
        <w:jc w:val="both"/>
      </w:pPr>
      <w:r w:rsidRPr="000525F6">
        <w:rPr>
          <w:sz w:val="20"/>
          <w:szCs w:val="20"/>
          <w:u w:val="single"/>
        </w:rPr>
        <w:t xml:space="preserve">Article </w:t>
      </w:r>
      <w:r w:rsidR="000525F6" w:rsidRPr="000525F6">
        <w:rPr>
          <w:sz w:val="20"/>
          <w:szCs w:val="20"/>
          <w:u w:val="single"/>
        </w:rPr>
        <w:t>9</w:t>
      </w:r>
      <w:r w:rsidR="00233F30">
        <w:rPr>
          <w:sz w:val="20"/>
          <w:szCs w:val="20"/>
          <w:u w:val="single"/>
        </w:rPr>
        <w:t>2bis</w:t>
      </w:r>
      <w:r w:rsidR="000525F6" w:rsidRPr="000525F6">
        <w:rPr>
          <w:sz w:val="20"/>
          <w:szCs w:val="20"/>
        </w:rPr>
        <w:t xml:space="preserve">.- </w:t>
      </w:r>
      <w:r w:rsidR="00233F30">
        <w:rPr>
          <w:sz w:val="20"/>
          <w:szCs w:val="20"/>
        </w:rPr>
        <w:tab/>
      </w:r>
      <w:r w:rsidRPr="003C56F3">
        <w:t>Les établissements définis à l’article 9</w:t>
      </w:r>
      <w:r w:rsidR="00233F30">
        <w:t>1</w:t>
      </w:r>
      <w:r w:rsidRPr="003C56F3">
        <w:t xml:space="preserve"> doivent respecter un temps minimum de fermeture de quatre heures à compter de l’heure de fermeture imposée ci-dessus.</w:t>
      </w:r>
    </w:p>
    <w:p w14:paraId="62E7FA9A" w14:textId="77777777" w:rsidR="00233F30" w:rsidRPr="003C56F3" w:rsidRDefault="00233F30" w:rsidP="00233F30">
      <w:pPr>
        <w:jc w:val="both"/>
      </w:pPr>
      <w:r w:rsidRPr="00233F30">
        <w:rPr>
          <w:sz w:val="20"/>
          <w:szCs w:val="20"/>
          <w:u w:val="single"/>
        </w:rPr>
        <w:t>Article 92 ter</w:t>
      </w:r>
      <w:r w:rsidRPr="00233F30">
        <w:rPr>
          <w:sz w:val="20"/>
          <w:szCs w:val="20"/>
        </w:rPr>
        <w:t>.-</w:t>
      </w:r>
      <w:r w:rsidRPr="00233F30">
        <w:t xml:space="preserve"> </w:t>
      </w:r>
      <w:r w:rsidRPr="003C56F3">
        <w:t>Toute action promotionnelle</w:t>
      </w:r>
      <w:r>
        <w:t>,</w:t>
      </w:r>
      <w:r w:rsidRPr="003C56F3">
        <w:t xml:space="preserve"> sur la voie publique ou sur internet</w:t>
      </w:r>
      <w:r>
        <w:t>,</w:t>
      </w:r>
      <w:r w:rsidRPr="003C56F3">
        <w:t xml:space="preserve"> incitant à la consommation de boissons alcoolisées au sein du débit de boissons est strictement interdite.</w:t>
      </w:r>
    </w:p>
    <w:p w14:paraId="7885DE34" w14:textId="77777777" w:rsidR="003C56F3" w:rsidRPr="003C56F3" w:rsidRDefault="00233F30" w:rsidP="003C56F3">
      <w:pPr>
        <w:jc w:val="both"/>
      </w:pPr>
      <w:r>
        <w:rPr>
          <w:bCs/>
          <w:sz w:val="20"/>
          <w:szCs w:val="20"/>
          <w:u w:val="single"/>
        </w:rPr>
        <w:t>Article 93</w:t>
      </w:r>
      <w:r w:rsidRPr="00233F30">
        <w:rPr>
          <w:bCs/>
          <w:sz w:val="20"/>
          <w:szCs w:val="20"/>
        </w:rPr>
        <w:t>.</w:t>
      </w:r>
      <w:r w:rsidR="003C56F3" w:rsidRPr="00233F30">
        <w:rPr>
          <w:bCs/>
          <w:sz w:val="20"/>
          <w:szCs w:val="20"/>
        </w:rPr>
        <w:t>-</w:t>
      </w:r>
      <w:r w:rsidR="003C56F3" w:rsidRPr="003C56F3">
        <w:rPr>
          <w:b/>
          <w:bCs/>
        </w:rPr>
        <w:t xml:space="preserve"> </w:t>
      </w:r>
      <w:r w:rsidR="003C56F3" w:rsidRPr="003C56F3">
        <w:rPr>
          <w:b/>
          <w:bCs/>
        </w:rPr>
        <w:tab/>
      </w:r>
      <w:r w:rsidR="003C56F3" w:rsidRPr="003C56F3">
        <w:t>Il est interdit d’entrer en état d’ivresse dans les débits de boissons, salles de spectacles et bâtiments publics comme il est interdit de cracher, de fumer, de dégrader ou d’endommager les installations et de refuser de se conformer aux instructions de la direction ou du personnel, responsables de l’établissement.</w:t>
      </w:r>
    </w:p>
    <w:p w14:paraId="42AA5F2F" w14:textId="77777777" w:rsidR="003C56F3" w:rsidRPr="00A70264" w:rsidRDefault="00233F30" w:rsidP="003C56F3">
      <w:pPr>
        <w:jc w:val="both"/>
        <w:rPr>
          <w:color w:val="70AD47" w:themeColor="accent6"/>
        </w:rPr>
      </w:pPr>
      <w:r w:rsidRPr="00A70264">
        <w:rPr>
          <w:color w:val="70AD47" w:themeColor="accent6"/>
        </w:rPr>
        <w:t xml:space="preserve">Il est </w:t>
      </w:r>
      <w:r w:rsidR="003C56F3" w:rsidRPr="00A70264">
        <w:rPr>
          <w:color w:val="70AD47" w:themeColor="accent6"/>
        </w:rPr>
        <w:t>interdit</w:t>
      </w:r>
      <w:r w:rsidRPr="00A70264">
        <w:rPr>
          <w:color w:val="70AD47" w:themeColor="accent6"/>
        </w:rPr>
        <w:t>,</w:t>
      </w:r>
      <w:r w:rsidR="003C56F3" w:rsidRPr="00A70264">
        <w:rPr>
          <w:color w:val="70AD47" w:themeColor="accent6"/>
        </w:rPr>
        <w:t xml:space="preserve"> sauf dérogation motivée du Bourgmestre, de </w:t>
      </w:r>
      <w:r w:rsidRPr="00A70264">
        <w:rPr>
          <w:color w:val="70AD47" w:themeColor="accent6"/>
        </w:rPr>
        <w:t xml:space="preserve">vendre, </w:t>
      </w:r>
      <w:r w:rsidR="00A70264" w:rsidRPr="00A70264">
        <w:rPr>
          <w:color w:val="70AD47" w:themeColor="accent6"/>
        </w:rPr>
        <w:t xml:space="preserve">de </w:t>
      </w:r>
      <w:r w:rsidRPr="00A70264">
        <w:rPr>
          <w:color w:val="70AD47" w:themeColor="accent6"/>
        </w:rPr>
        <w:t xml:space="preserve">distribuer et </w:t>
      </w:r>
      <w:r w:rsidR="00A70264" w:rsidRPr="00A70264">
        <w:rPr>
          <w:color w:val="70AD47" w:themeColor="accent6"/>
        </w:rPr>
        <w:t xml:space="preserve">de </w:t>
      </w:r>
      <w:r w:rsidR="003C56F3" w:rsidRPr="00A70264">
        <w:rPr>
          <w:color w:val="70AD47" w:themeColor="accent6"/>
        </w:rPr>
        <w:t>consommer des boissons alcoolisées sur la voie publique, à l’exception des terrasses autorisées sur le domaine public.</w:t>
      </w:r>
    </w:p>
    <w:p w14:paraId="1D12764D" w14:textId="77777777" w:rsidR="003C56F3" w:rsidRPr="00A70264" w:rsidRDefault="003C56F3" w:rsidP="003C56F3">
      <w:pPr>
        <w:jc w:val="both"/>
        <w:rPr>
          <w:color w:val="70AD47" w:themeColor="accent6"/>
          <w:lang w:val="fr-FR"/>
        </w:rPr>
      </w:pPr>
      <w:r w:rsidRPr="00A70264">
        <w:rPr>
          <w:color w:val="70AD47" w:themeColor="accent6"/>
          <w:lang w:val="fr-FR"/>
        </w:rPr>
        <w:t>La vente de boissons alcoolisées par l’intermédiaire de distributeurs automatiques accessibles au public est interdite.</w:t>
      </w:r>
    </w:p>
    <w:p w14:paraId="685134D9" w14:textId="77777777" w:rsidR="00233F30" w:rsidRPr="00A70264" w:rsidRDefault="00233F30" w:rsidP="003C56F3">
      <w:pPr>
        <w:jc w:val="both"/>
        <w:rPr>
          <w:color w:val="70AD47" w:themeColor="accent6"/>
          <w:lang w:val="fr-FR"/>
        </w:rPr>
      </w:pPr>
      <w:r w:rsidRPr="00A70264">
        <w:rPr>
          <w:color w:val="70AD47" w:themeColor="accent6"/>
          <w:lang w:val="fr-FR"/>
        </w:rPr>
        <w:t>La détention ou la possession de récipients ouverts contenant des boissons alcoolisées est assimilées à la consommation sur la voie publique.</w:t>
      </w:r>
    </w:p>
    <w:p w14:paraId="0E65509C" w14:textId="77777777" w:rsidR="00A70264" w:rsidRPr="00A70264" w:rsidRDefault="00A70264" w:rsidP="003C56F3">
      <w:pPr>
        <w:jc w:val="both"/>
        <w:rPr>
          <w:color w:val="70AD47" w:themeColor="accent6"/>
        </w:rPr>
      </w:pPr>
      <w:r w:rsidRPr="00A70264">
        <w:rPr>
          <w:color w:val="70AD47" w:themeColor="accent6"/>
          <w:lang w:val="fr-FR"/>
        </w:rPr>
        <w:t>En cas d’infraction, les boissons alcoolisées seront saisies administrativement en vue de leur destruction par un officier de police et ce, sans préjudice des dispositions relatives aux amendes administratives.</w:t>
      </w:r>
    </w:p>
    <w:p w14:paraId="5FD23A1A" w14:textId="77777777" w:rsidR="003C56F3" w:rsidRPr="00233F30" w:rsidRDefault="003C56F3" w:rsidP="003C56F3">
      <w:pPr>
        <w:jc w:val="both"/>
        <w:rPr>
          <w:bCs/>
        </w:rPr>
      </w:pPr>
      <w:r w:rsidRPr="00233F30">
        <w:rPr>
          <w:bCs/>
          <w:sz w:val="20"/>
          <w:szCs w:val="20"/>
          <w:u w:val="single"/>
        </w:rPr>
        <w:t>Article 94.</w:t>
      </w:r>
      <w:r w:rsidRPr="003C56F3">
        <w:rPr>
          <w:b/>
          <w:bCs/>
        </w:rPr>
        <w:t xml:space="preserve">- </w:t>
      </w:r>
      <w:r w:rsidR="00233F30">
        <w:rPr>
          <w:bCs/>
        </w:rPr>
        <w:tab/>
      </w:r>
      <w:r w:rsidRPr="003C56F3">
        <w:t>Les infractions aux présentes dispositions sont passibles des sanctions suivantes :</w:t>
      </w:r>
    </w:p>
    <w:p w14:paraId="1F0BD196" w14:textId="77777777" w:rsidR="003C56F3" w:rsidRPr="003C56F3" w:rsidRDefault="003C56F3" w:rsidP="00233F30">
      <w:pPr>
        <w:ind w:left="993" w:hanging="142"/>
        <w:jc w:val="both"/>
      </w:pPr>
      <w:r w:rsidRPr="003C56F3">
        <w:t xml:space="preserve">- </w:t>
      </w:r>
      <w:r w:rsidRPr="003C56F3">
        <w:rPr>
          <w:b/>
        </w:rPr>
        <w:t>au premier constat</w:t>
      </w:r>
      <w:r w:rsidRPr="003C56F3">
        <w:t xml:space="preserve"> </w:t>
      </w:r>
      <w:r w:rsidRPr="003C56F3">
        <w:rPr>
          <w:b/>
        </w:rPr>
        <w:t>d’infraction</w:t>
      </w:r>
      <w:r w:rsidRPr="003C56F3">
        <w:t>, un avertissement mettant en demeure l’exploitant de l’établissement de se conformer aux prescriptions règlementaires sera adressé dernier dans un délai de trois semaines à dater de la constatation des faits, pa</w:t>
      </w:r>
      <w:r w:rsidR="00914738">
        <w:t>r lettre recommandée à la poste ;</w:t>
      </w:r>
    </w:p>
    <w:p w14:paraId="23742EAD" w14:textId="77777777" w:rsidR="003C56F3" w:rsidRPr="003C56F3" w:rsidRDefault="003C56F3" w:rsidP="00233F30">
      <w:pPr>
        <w:ind w:left="993" w:hanging="142"/>
        <w:jc w:val="both"/>
      </w:pPr>
      <w:r w:rsidRPr="003C56F3">
        <w:t xml:space="preserve">- </w:t>
      </w:r>
      <w:r w:rsidRPr="003C56F3">
        <w:rPr>
          <w:b/>
        </w:rPr>
        <w:t>au second constat d’infraction</w:t>
      </w:r>
      <w:r w:rsidRPr="003C56F3">
        <w:t>, la fermeture provisoire de l’établissement sera ordonnée du vendre</w:t>
      </w:r>
      <w:r w:rsidR="00914738">
        <w:t>di 18h00 au lundi suivant 18h00 ;</w:t>
      </w:r>
    </w:p>
    <w:p w14:paraId="3B2F6BC1" w14:textId="77777777" w:rsidR="003C56F3" w:rsidRPr="003C56F3" w:rsidRDefault="003C56F3" w:rsidP="00233F30">
      <w:pPr>
        <w:ind w:left="993" w:hanging="142"/>
        <w:jc w:val="both"/>
      </w:pPr>
      <w:r w:rsidRPr="003C56F3">
        <w:t xml:space="preserve">- </w:t>
      </w:r>
      <w:r w:rsidRPr="003C56F3">
        <w:rPr>
          <w:b/>
        </w:rPr>
        <w:t>au troisième constat d’infraction</w:t>
      </w:r>
      <w:r w:rsidRPr="003C56F3">
        <w:t xml:space="preserve">, la fermeture provisoire de l’établissement d’une durée de 7 </w:t>
      </w:r>
      <w:r w:rsidR="00914738">
        <w:t>jours consécutifs sera ordonnée ;</w:t>
      </w:r>
    </w:p>
    <w:p w14:paraId="25459AD7" w14:textId="77777777" w:rsidR="003C56F3" w:rsidRPr="003C56F3" w:rsidRDefault="003C56F3" w:rsidP="00233F30">
      <w:pPr>
        <w:ind w:left="993" w:hanging="142"/>
        <w:jc w:val="both"/>
      </w:pPr>
      <w:r w:rsidRPr="003C56F3">
        <w:t xml:space="preserve">- </w:t>
      </w:r>
      <w:r w:rsidRPr="003C56F3">
        <w:rPr>
          <w:b/>
        </w:rPr>
        <w:t>au quatrième constat d’infraction</w:t>
      </w:r>
      <w:r w:rsidRPr="003C56F3">
        <w:t xml:space="preserve">, la fermeture provisoire de l’établissement d’une durée de 30 </w:t>
      </w:r>
      <w:r w:rsidR="00914738">
        <w:t>jours consécutifs sera ordonnée ;</w:t>
      </w:r>
    </w:p>
    <w:p w14:paraId="7A51E7C5" w14:textId="77777777" w:rsidR="003C56F3" w:rsidRPr="003C56F3" w:rsidRDefault="00914738" w:rsidP="00233F30">
      <w:pPr>
        <w:ind w:left="993" w:hanging="142"/>
        <w:jc w:val="both"/>
      </w:pPr>
      <w:r>
        <w:t>-</w:t>
      </w:r>
      <w:r>
        <w:tab/>
      </w:r>
      <w:r>
        <w:rPr>
          <w:b/>
        </w:rPr>
        <w:t xml:space="preserve">au cinquième </w:t>
      </w:r>
      <w:r w:rsidR="003C56F3" w:rsidRPr="003C56F3">
        <w:rPr>
          <w:b/>
        </w:rPr>
        <w:t>constat d’infraction</w:t>
      </w:r>
      <w:r w:rsidR="003C56F3" w:rsidRPr="003C56F3">
        <w:t>, la fermeture définitive de l’établissement sera prononcée.</w:t>
      </w:r>
    </w:p>
    <w:p w14:paraId="33355D37" w14:textId="77777777" w:rsidR="00A70264" w:rsidRPr="003C56F3" w:rsidRDefault="003C56F3" w:rsidP="003C56F3">
      <w:pPr>
        <w:jc w:val="both"/>
      </w:pPr>
      <w:r w:rsidRPr="003C56F3">
        <w:t>Les services de la zone de police de Hesbaye sont chargés d’assurer la surveillance des éta</w:t>
      </w:r>
      <w:r w:rsidR="00914738">
        <w:t>blissements visés à l’article 91</w:t>
      </w:r>
      <w:r w:rsidRPr="003C56F3">
        <w:t xml:space="preserve"> et de veiller au respect des présentes dispositions.</w:t>
      </w:r>
    </w:p>
    <w:p w14:paraId="2145C925" w14:textId="77777777" w:rsidR="003C56F3" w:rsidRPr="00E1525C" w:rsidRDefault="004525D7" w:rsidP="003C56F3">
      <w:pPr>
        <w:jc w:val="both"/>
        <w:rPr>
          <w:b/>
          <w:bCs/>
          <w:sz w:val="24"/>
          <w:szCs w:val="24"/>
        </w:rPr>
      </w:pPr>
      <w:r w:rsidRPr="00E1525C">
        <w:rPr>
          <w:b/>
          <w:bCs/>
          <w:sz w:val="24"/>
          <w:szCs w:val="24"/>
        </w:rPr>
        <w:t>C</w:t>
      </w:r>
      <w:r w:rsidR="003C56F3" w:rsidRPr="00E1525C">
        <w:rPr>
          <w:b/>
          <w:bCs/>
          <w:sz w:val="24"/>
          <w:szCs w:val="24"/>
        </w:rPr>
        <w:t>HAPITRE VI</w:t>
      </w:r>
      <w:r w:rsidRPr="00E1525C">
        <w:rPr>
          <w:b/>
          <w:bCs/>
          <w:sz w:val="24"/>
          <w:szCs w:val="24"/>
        </w:rPr>
        <w:t>I</w:t>
      </w:r>
      <w:r w:rsidR="003C56F3" w:rsidRPr="00E1525C">
        <w:rPr>
          <w:b/>
          <w:bCs/>
          <w:sz w:val="24"/>
          <w:szCs w:val="24"/>
        </w:rPr>
        <w:t> :  DE LA DETENTION, DE LA CIRCULATION ET DE LA DIVAGATION DES ANIMAUX</w:t>
      </w:r>
      <w:r w:rsidR="008768A9">
        <w:rPr>
          <w:b/>
          <w:bCs/>
          <w:sz w:val="24"/>
          <w:szCs w:val="24"/>
        </w:rPr>
        <w:t xml:space="preserve"> (voir aussi le Chapitre V – Livre 4)</w:t>
      </w:r>
      <w:r w:rsidR="003C56F3" w:rsidRPr="00E1525C">
        <w:rPr>
          <w:b/>
          <w:bCs/>
          <w:sz w:val="24"/>
          <w:szCs w:val="24"/>
        </w:rPr>
        <w:t>.</w:t>
      </w:r>
    </w:p>
    <w:p w14:paraId="0D4252D5" w14:textId="77777777" w:rsidR="003C56F3" w:rsidRPr="004525D7" w:rsidRDefault="003C56F3" w:rsidP="003C56F3">
      <w:pPr>
        <w:jc w:val="both"/>
        <w:rPr>
          <w:sz w:val="20"/>
          <w:szCs w:val="20"/>
        </w:rPr>
      </w:pPr>
      <w:r w:rsidRPr="004525D7">
        <w:rPr>
          <w:bCs/>
          <w:sz w:val="20"/>
          <w:szCs w:val="20"/>
          <w:u w:val="single"/>
        </w:rPr>
        <w:t>Article 95</w:t>
      </w:r>
      <w:r w:rsidRPr="004525D7">
        <w:rPr>
          <w:bCs/>
          <w:sz w:val="20"/>
          <w:szCs w:val="20"/>
        </w:rPr>
        <w:t>.-</w:t>
      </w:r>
      <w:r w:rsidR="004525D7">
        <w:rPr>
          <w:sz w:val="20"/>
          <w:szCs w:val="20"/>
        </w:rPr>
        <w:tab/>
      </w:r>
      <w:r w:rsidRPr="003C56F3">
        <w:t xml:space="preserve">Sans préjudice d’autres dispositions </w:t>
      </w:r>
      <w:r w:rsidR="004525D7">
        <w:t xml:space="preserve">légales en </w:t>
      </w:r>
      <w:r w:rsidRPr="003C56F3">
        <w:t>la matière, les écuries, étables, poulaillers, chenils et, de manière générale, tous lieux où on garde des animaux domestiques doivent être maintenus en bon état de propreté.</w:t>
      </w:r>
    </w:p>
    <w:p w14:paraId="4470664F" w14:textId="77777777" w:rsidR="003C56F3" w:rsidRPr="003C56F3" w:rsidRDefault="003C56F3" w:rsidP="003C56F3">
      <w:pPr>
        <w:jc w:val="both"/>
      </w:pPr>
      <w:r w:rsidRPr="003C56F3">
        <w:t xml:space="preserve">A défaut, outre l’amende administrative qui sanctionnera l’infraction, le Bourgmestre fera procéder d’office, aux frais du propriétaire, au nettoyage desdits lieux. </w:t>
      </w:r>
    </w:p>
    <w:p w14:paraId="2711AFA1" w14:textId="77777777" w:rsidR="003C56F3" w:rsidRDefault="003C56F3" w:rsidP="003C56F3">
      <w:pPr>
        <w:jc w:val="both"/>
      </w:pPr>
      <w:r w:rsidRPr="003C56F3">
        <w:t xml:space="preserve">Toute exposition d’animaux organisée dans un but pédagogique, de vulgarisation scientifique ou de concours… est soumise à </w:t>
      </w:r>
      <w:r w:rsidRPr="003C56F3">
        <w:rPr>
          <w:b/>
          <w:bCs/>
        </w:rPr>
        <w:t>l’autorisation écrite du Bourgmestre</w:t>
      </w:r>
      <w:r w:rsidRPr="003C56F3">
        <w:t xml:space="preserve"> qui veillera toujours à ce que les conditions d’hygiène et de bien-être des animaux soient rencontrées.  Le Bourgmestre procèdera de la même façon lorsqu’il autorise l’installation d’un cirque comportant une ménagerie.</w:t>
      </w:r>
    </w:p>
    <w:p w14:paraId="6C8B7F8A" w14:textId="77777777" w:rsidR="00FE4CBD" w:rsidRPr="00FE4CBD" w:rsidRDefault="00FE4CBD" w:rsidP="003C56F3">
      <w:pPr>
        <w:jc w:val="both"/>
        <w:rPr>
          <w:color w:val="70AD47" w:themeColor="accent6"/>
        </w:rPr>
      </w:pPr>
      <w:r w:rsidRPr="00FE4CBD">
        <w:rPr>
          <w:color w:val="70AD47" w:themeColor="accent6"/>
          <w:sz w:val="20"/>
          <w:szCs w:val="20"/>
          <w:u w:val="single"/>
        </w:rPr>
        <w:t>Article 95bis</w:t>
      </w:r>
      <w:r w:rsidRPr="00FE4CBD">
        <w:rPr>
          <w:color w:val="70AD47" w:themeColor="accent6"/>
          <w:sz w:val="20"/>
          <w:szCs w:val="20"/>
        </w:rPr>
        <w:t>.-</w:t>
      </w:r>
      <w:r w:rsidRPr="00FE4CBD">
        <w:rPr>
          <w:color w:val="70AD47" w:themeColor="accent6"/>
          <w:sz w:val="20"/>
          <w:szCs w:val="20"/>
        </w:rPr>
        <w:tab/>
      </w:r>
      <w:r w:rsidRPr="00FE4CBD">
        <w:rPr>
          <w:color w:val="70AD47" w:themeColor="accent6"/>
        </w:rPr>
        <w:t>Sans préjudice des dispositions légales, décrétales et réglementaires relatives notamment à l’exploitation d’établissements classés, mis à part les espèces d’oiseaux et poissons autorisées, nul ne peut détenir chez lui d’autres animaux que ceux prévus à l’annexe 1 de l’Arrêté royal du 7 décembre 2001 (MB 14 février 2002).</w:t>
      </w:r>
    </w:p>
    <w:p w14:paraId="3EA8B8FC" w14:textId="77777777" w:rsidR="00FE4CBD" w:rsidRPr="00FE4CBD" w:rsidRDefault="00FE4CBD" w:rsidP="003C56F3">
      <w:pPr>
        <w:jc w:val="both"/>
        <w:rPr>
          <w:color w:val="70AD47" w:themeColor="accent6"/>
        </w:rPr>
      </w:pPr>
      <w:r w:rsidRPr="00FE4CBD">
        <w:rPr>
          <w:color w:val="70AD47" w:themeColor="accent6"/>
        </w:rPr>
        <w:t>Tout particulier détenant une ou plusieurs espèces ne figurant pas à l’annexe précitée doit en déclarer immédiatement la détention auprès de l’administration communale.</w:t>
      </w:r>
    </w:p>
    <w:p w14:paraId="69CD6C18" w14:textId="77777777" w:rsidR="003C56F3" w:rsidRDefault="003C56F3" w:rsidP="003C56F3">
      <w:pPr>
        <w:jc w:val="both"/>
      </w:pPr>
      <w:r w:rsidRPr="004525D7">
        <w:rPr>
          <w:bCs/>
          <w:sz w:val="20"/>
          <w:szCs w:val="20"/>
          <w:u w:val="single"/>
        </w:rPr>
        <w:t>Article 96</w:t>
      </w:r>
      <w:r w:rsidRPr="004525D7">
        <w:rPr>
          <w:bCs/>
          <w:sz w:val="20"/>
          <w:szCs w:val="20"/>
        </w:rPr>
        <w:t>.-</w:t>
      </w:r>
      <w:r w:rsidR="004525D7">
        <w:rPr>
          <w:bCs/>
          <w:sz w:val="20"/>
          <w:szCs w:val="20"/>
        </w:rPr>
        <w:tab/>
      </w:r>
      <w:r w:rsidRPr="003C56F3">
        <w:rPr>
          <w:b/>
          <w:bCs/>
        </w:rPr>
        <w:t>Il est interdit</w:t>
      </w:r>
      <w:r w:rsidRPr="003C56F3">
        <w:t>, sur le territoire communal,</w:t>
      </w:r>
      <w:r w:rsidRPr="003C56F3">
        <w:rPr>
          <w:b/>
          <w:bCs/>
        </w:rPr>
        <w:t xml:space="preserve"> </w:t>
      </w:r>
      <w:r w:rsidRPr="003C56F3">
        <w:t xml:space="preserve">de distribuer ou d’abandonner de la nourriture lorsque cette pratique favorise la multiplication et la fixation d’animaux errants tels que les chiens, les chats, </w:t>
      </w:r>
      <w:r w:rsidR="001903BC">
        <w:t xml:space="preserve">les pigeons ou autres oiseaux. </w:t>
      </w:r>
    </w:p>
    <w:p w14:paraId="08B8B8AD" w14:textId="77777777" w:rsidR="003C56F3" w:rsidRPr="004525D7" w:rsidRDefault="003C56F3" w:rsidP="003C56F3">
      <w:pPr>
        <w:jc w:val="both"/>
        <w:rPr>
          <w:bCs/>
          <w:sz w:val="20"/>
          <w:szCs w:val="20"/>
        </w:rPr>
      </w:pPr>
      <w:r w:rsidRPr="004525D7">
        <w:rPr>
          <w:bCs/>
          <w:sz w:val="20"/>
          <w:szCs w:val="20"/>
          <w:u w:val="single"/>
        </w:rPr>
        <w:t>Article 97</w:t>
      </w:r>
      <w:r w:rsidRPr="004525D7">
        <w:rPr>
          <w:bCs/>
          <w:sz w:val="20"/>
          <w:szCs w:val="20"/>
        </w:rPr>
        <w:t>.-</w:t>
      </w:r>
      <w:r w:rsidR="004525D7">
        <w:rPr>
          <w:bCs/>
          <w:sz w:val="20"/>
          <w:szCs w:val="20"/>
        </w:rPr>
        <w:tab/>
      </w:r>
      <w:r w:rsidRPr="003C56F3">
        <w:t xml:space="preserve">Il est interdit à tout détenteur d’animaux -autres que les chats- de les laisser divaguer </w:t>
      </w:r>
      <w:r w:rsidRPr="00AE5840">
        <w:rPr>
          <w:color w:val="70AD47" w:themeColor="accent6"/>
        </w:rPr>
        <w:t xml:space="preserve">sur </w:t>
      </w:r>
      <w:r w:rsidR="00AE5840" w:rsidRPr="00AE5840">
        <w:rPr>
          <w:color w:val="70AD47" w:themeColor="accent6"/>
        </w:rPr>
        <w:t xml:space="preserve">la voie publique ou </w:t>
      </w:r>
      <w:r w:rsidRPr="00AE5840">
        <w:rPr>
          <w:color w:val="70AD47" w:themeColor="accent6"/>
        </w:rPr>
        <w:t>le domaine d’autrui.</w:t>
      </w:r>
    </w:p>
    <w:p w14:paraId="3191842A" w14:textId="77777777" w:rsidR="003C56F3" w:rsidRPr="003C56F3" w:rsidRDefault="003C56F3" w:rsidP="003C56F3">
      <w:pPr>
        <w:jc w:val="both"/>
      </w:pPr>
      <w:r w:rsidRPr="003C56F3">
        <w:t>Les animaux en état de divagation seront capturés à l’initiative du Bourgmestre et des services de police par toute personne qualifiée à cette fin qu’ils désignent et ce, aux frais du détenteur.</w:t>
      </w:r>
    </w:p>
    <w:p w14:paraId="36880564" w14:textId="77777777" w:rsidR="00BB4008" w:rsidRDefault="003C56F3" w:rsidP="003C56F3">
      <w:pPr>
        <w:jc w:val="both"/>
      </w:pPr>
      <w:r w:rsidRPr="003C56F3">
        <w:t xml:space="preserve">Si le détenteur des animaux est connu dans les 24 heures de la capture des animaux divagants, ces derniers lui seront immédiatement remis.  </w:t>
      </w:r>
    </w:p>
    <w:p w14:paraId="1B43A7C5" w14:textId="77777777" w:rsidR="003C56F3" w:rsidRPr="003C56F3" w:rsidRDefault="003C56F3" w:rsidP="003C56F3">
      <w:pPr>
        <w:jc w:val="both"/>
      </w:pPr>
      <w:r w:rsidRPr="003C56F3">
        <w:t>Lorsque l’animal errant ne peut être capturé sans danger, il sera abattu par les services de police dans le respect des dispositions de la législation relative à la protection et au bien-être des animaux.</w:t>
      </w:r>
    </w:p>
    <w:p w14:paraId="0D87ED43" w14:textId="77777777" w:rsidR="003C56F3" w:rsidRPr="003C56F3" w:rsidRDefault="003C56F3" w:rsidP="003C56F3">
      <w:pPr>
        <w:jc w:val="both"/>
      </w:pPr>
      <w:r w:rsidRPr="003C56F3">
        <w:t>Les services de police ne pourront être tenus pour responsables des conséquences, quelles qu’elles soient, pouvant résulter de cette mesure extrême justifiée par la sécurité publique.</w:t>
      </w:r>
    </w:p>
    <w:p w14:paraId="32A5DBC3" w14:textId="77777777" w:rsidR="003C56F3" w:rsidRPr="004525D7" w:rsidRDefault="003C56F3" w:rsidP="003C56F3">
      <w:pPr>
        <w:jc w:val="both"/>
        <w:rPr>
          <w:sz w:val="20"/>
          <w:szCs w:val="20"/>
        </w:rPr>
      </w:pPr>
      <w:r w:rsidRPr="004525D7">
        <w:rPr>
          <w:bCs/>
          <w:sz w:val="20"/>
          <w:szCs w:val="20"/>
          <w:u w:val="single"/>
        </w:rPr>
        <w:t>Article 98</w:t>
      </w:r>
      <w:r w:rsidRPr="004525D7">
        <w:rPr>
          <w:bCs/>
          <w:sz w:val="20"/>
          <w:szCs w:val="20"/>
        </w:rPr>
        <w:t>.-</w:t>
      </w:r>
      <w:r w:rsidR="004525D7">
        <w:rPr>
          <w:sz w:val="20"/>
          <w:szCs w:val="20"/>
        </w:rPr>
        <w:tab/>
      </w:r>
      <w:r w:rsidRPr="003C56F3">
        <w:t xml:space="preserve">Il est interdit </w:t>
      </w:r>
      <w:r w:rsidR="00AE5840">
        <w:t xml:space="preserve">de circuler avec des animaux </w:t>
      </w:r>
      <w:r w:rsidRPr="003C56F3">
        <w:t xml:space="preserve">sur la voie publique sans </w:t>
      </w:r>
      <w:r w:rsidR="00AE5840">
        <w:t xml:space="preserve">prendre les précautions nécessaires </w:t>
      </w:r>
      <w:r w:rsidRPr="003C56F3">
        <w:t xml:space="preserve"> pour l</w:t>
      </w:r>
      <w:r w:rsidR="00AE5840">
        <w:t xml:space="preserve">es </w:t>
      </w:r>
      <w:r w:rsidRPr="003C56F3">
        <w:t>empêche</w:t>
      </w:r>
      <w:r w:rsidR="00AE5840">
        <w:t>r de porter atteinte à la commodité de passage ou</w:t>
      </w:r>
      <w:r w:rsidRPr="003C56F3">
        <w:t xml:space="preserve"> </w:t>
      </w:r>
      <w:r w:rsidR="00AE5840">
        <w:t>à la sécurité publique.</w:t>
      </w:r>
    </w:p>
    <w:p w14:paraId="1FEC9910" w14:textId="77777777" w:rsidR="003C56F3" w:rsidRPr="003C56F3" w:rsidRDefault="003C56F3" w:rsidP="003C56F3">
      <w:pPr>
        <w:jc w:val="both"/>
      </w:pPr>
      <w:r w:rsidRPr="003C56F3">
        <w:t>Dans ce sens, le détenteur de l’animal doit en conserver la maîtrise à tout moment afin d’éviter les accidents et nuisances quelconques.</w:t>
      </w:r>
    </w:p>
    <w:p w14:paraId="52B8D0C1" w14:textId="77777777" w:rsidR="003C56F3" w:rsidRPr="003C56F3" w:rsidRDefault="003C56F3" w:rsidP="003C56F3">
      <w:pPr>
        <w:jc w:val="both"/>
      </w:pPr>
      <w:r w:rsidRPr="003C56F3">
        <w:t>En ce qui concerne les chiens, il est interdit de les laisser circuler sur la voie publique et dans les lieux publics sans qu’ils soient tenus en laisse et, s’ils sont potentiellement dangereux, sans être porteurs d’une muselière.</w:t>
      </w:r>
    </w:p>
    <w:p w14:paraId="172D6311" w14:textId="77777777" w:rsidR="003C56F3" w:rsidRPr="004C61F3" w:rsidRDefault="003C56F3" w:rsidP="003C56F3">
      <w:pPr>
        <w:jc w:val="both"/>
      </w:pPr>
      <w:r w:rsidRPr="003C56F3">
        <w:t xml:space="preserve">Les colliers et/ou muselières à pointe ou blindés sont interdits, excepté pour les chiens de police qui </w:t>
      </w:r>
      <w:r w:rsidRPr="004C61F3">
        <w:t>peuvent porter la muselière blindée, dans le cadre des missions assignées à leur maître.</w:t>
      </w:r>
    </w:p>
    <w:p w14:paraId="433E4CAE" w14:textId="77777777" w:rsidR="003C56F3" w:rsidRPr="004C61F3" w:rsidRDefault="003C56F3" w:rsidP="003C56F3">
      <w:pPr>
        <w:jc w:val="both"/>
        <w:rPr>
          <w:sz w:val="20"/>
          <w:szCs w:val="20"/>
          <w:u w:val="single"/>
        </w:rPr>
      </w:pPr>
      <w:r w:rsidRPr="004C61F3">
        <w:rPr>
          <w:sz w:val="20"/>
          <w:szCs w:val="20"/>
          <w:u w:val="single"/>
        </w:rPr>
        <w:t>Article 98 bis</w:t>
      </w:r>
      <w:r w:rsidR="004525D7" w:rsidRPr="004C61F3">
        <w:rPr>
          <w:sz w:val="20"/>
          <w:szCs w:val="20"/>
        </w:rPr>
        <w:t>.-</w:t>
      </w:r>
      <w:r w:rsidR="004525D7" w:rsidRPr="004C61F3">
        <w:rPr>
          <w:sz w:val="20"/>
          <w:szCs w:val="20"/>
        </w:rPr>
        <w:tab/>
      </w:r>
      <w:r w:rsidRPr="004C61F3">
        <w:rPr>
          <w:lang w:val="fr-FR"/>
        </w:rPr>
        <w:t>Les détenteurs de races de chiens ou de croisemen</w:t>
      </w:r>
      <w:r w:rsidR="001903BC" w:rsidRPr="004C61F3">
        <w:rPr>
          <w:lang w:val="fr-FR"/>
        </w:rPr>
        <w:t>ts de races de chiens American S</w:t>
      </w:r>
      <w:r w:rsidRPr="004C61F3">
        <w:rPr>
          <w:lang w:val="fr-FR"/>
        </w:rPr>
        <w:t>taffordsh</w:t>
      </w:r>
      <w:r w:rsidR="001903BC" w:rsidRPr="004C61F3">
        <w:rPr>
          <w:lang w:val="fr-FR"/>
        </w:rPr>
        <w:t>ire terrier, S</w:t>
      </w:r>
      <w:r w:rsidRPr="004C61F3">
        <w:rPr>
          <w:lang w:val="fr-FR"/>
        </w:rPr>
        <w:t xml:space="preserve">taffordshire </w:t>
      </w:r>
      <w:r w:rsidR="001903BC" w:rsidRPr="004C61F3">
        <w:rPr>
          <w:lang w:val="fr-FR"/>
        </w:rPr>
        <w:t xml:space="preserve">Bull </w:t>
      </w:r>
      <w:r w:rsidR="00EE0F76" w:rsidRPr="004C61F3">
        <w:rPr>
          <w:lang w:val="fr-FR"/>
        </w:rPr>
        <w:t>terrier, Bull terrier</w:t>
      </w:r>
      <w:r w:rsidR="001903BC" w:rsidRPr="004C61F3">
        <w:rPr>
          <w:lang w:val="fr-FR"/>
        </w:rPr>
        <w:t xml:space="preserve">, </w:t>
      </w:r>
      <w:r w:rsidR="00EE0F76" w:rsidRPr="004C61F3">
        <w:rPr>
          <w:lang w:val="fr-FR"/>
        </w:rPr>
        <w:t xml:space="preserve">Pit Bull terrier, </w:t>
      </w:r>
      <w:r w:rsidR="001903BC" w:rsidRPr="004C61F3">
        <w:rPr>
          <w:lang w:val="fr-FR"/>
        </w:rPr>
        <w:t xml:space="preserve">Fila </w:t>
      </w:r>
      <w:proofErr w:type="spellStart"/>
      <w:r w:rsidR="001903BC" w:rsidRPr="004C61F3">
        <w:rPr>
          <w:lang w:val="fr-FR"/>
        </w:rPr>
        <w:t>brazilei</w:t>
      </w:r>
      <w:r w:rsidR="00EE0F76" w:rsidRPr="004C61F3">
        <w:rPr>
          <w:lang w:val="fr-FR"/>
        </w:rPr>
        <w:t>ro</w:t>
      </w:r>
      <w:proofErr w:type="spellEnd"/>
      <w:r w:rsidR="00EE0F76" w:rsidRPr="004C61F3">
        <w:rPr>
          <w:lang w:val="fr-FR"/>
        </w:rPr>
        <w:t xml:space="preserve"> (M</w:t>
      </w:r>
      <w:r w:rsidRPr="004C61F3">
        <w:rPr>
          <w:lang w:val="fr-FR"/>
        </w:rPr>
        <w:t>âtin bré</w:t>
      </w:r>
      <w:r w:rsidR="001903BC" w:rsidRPr="004C61F3">
        <w:rPr>
          <w:lang w:val="fr-FR"/>
        </w:rPr>
        <w:t>s</w:t>
      </w:r>
      <w:r w:rsidR="00EE0F76" w:rsidRPr="004C61F3">
        <w:rPr>
          <w:lang w:val="fr-FR"/>
        </w:rPr>
        <w:t>ilien), Tos</w:t>
      </w:r>
      <w:r w:rsidRPr="004C61F3">
        <w:rPr>
          <w:lang w:val="fr-FR"/>
        </w:rPr>
        <w:t xml:space="preserve">a </w:t>
      </w:r>
      <w:proofErr w:type="spellStart"/>
      <w:r w:rsidR="00EE0F76" w:rsidRPr="004C61F3">
        <w:rPr>
          <w:lang w:val="fr-FR"/>
        </w:rPr>
        <w:t>I</w:t>
      </w:r>
      <w:r w:rsidRPr="004C61F3">
        <w:rPr>
          <w:lang w:val="fr-FR"/>
        </w:rPr>
        <w:t>nu</w:t>
      </w:r>
      <w:proofErr w:type="spellEnd"/>
      <w:r w:rsidRPr="004C61F3">
        <w:rPr>
          <w:lang w:val="fr-FR"/>
        </w:rPr>
        <w:t xml:space="preserve">, Akita </w:t>
      </w:r>
      <w:proofErr w:type="spellStart"/>
      <w:r w:rsidR="00EE0F76" w:rsidRPr="004C61F3">
        <w:rPr>
          <w:lang w:val="fr-FR"/>
        </w:rPr>
        <w:t>Inu</w:t>
      </w:r>
      <w:proofErr w:type="spellEnd"/>
      <w:r w:rsidR="00EE0F76" w:rsidRPr="004C61F3">
        <w:rPr>
          <w:lang w:val="fr-FR"/>
        </w:rPr>
        <w:t>,</w:t>
      </w:r>
      <w:r w:rsidR="00BB4008">
        <w:rPr>
          <w:lang w:val="fr-FR"/>
        </w:rPr>
        <w:t xml:space="preserve"> Akita Américain, </w:t>
      </w:r>
      <w:proofErr w:type="spellStart"/>
      <w:r w:rsidR="00EE0F76" w:rsidRPr="004C61F3">
        <w:rPr>
          <w:lang w:val="fr-FR"/>
        </w:rPr>
        <w:t>Dogo</w:t>
      </w:r>
      <w:proofErr w:type="spellEnd"/>
      <w:r w:rsidR="00EE0F76" w:rsidRPr="004C61F3">
        <w:rPr>
          <w:lang w:val="fr-FR"/>
        </w:rPr>
        <w:t xml:space="preserve"> </w:t>
      </w:r>
      <w:proofErr w:type="spellStart"/>
      <w:r w:rsidR="00EE0F76" w:rsidRPr="004C61F3">
        <w:rPr>
          <w:lang w:val="fr-FR"/>
        </w:rPr>
        <w:t>argentino</w:t>
      </w:r>
      <w:proofErr w:type="spellEnd"/>
      <w:r w:rsidR="00EE0F76" w:rsidRPr="004C61F3">
        <w:rPr>
          <w:lang w:val="fr-FR"/>
        </w:rPr>
        <w:t xml:space="preserve"> (D</w:t>
      </w:r>
      <w:r w:rsidRPr="004C61F3">
        <w:rPr>
          <w:lang w:val="fr-FR"/>
        </w:rPr>
        <w:t xml:space="preserve">ogue argentin), Mastiff (toute origine), </w:t>
      </w:r>
      <w:proofErr w:type="spellStart"/>
      <w:r w:rsidR="00EE0F76" w:rsidRPr="004C61F3">
        <w:rPr>
          <w:lang w:val="fr-FR"/>
        </w:rPr>
        <w:t>Rhodesian</w:t>
      </w:r>
      <w:proofErr w:type="spellEnd"/>
      <w:r w:rsidR="00EE0F76" w:rsidRPr="004C61F3">
        <w:rPr>
          <w:lang w:val="fr-FR"/>
        </w:rPr>
        <w:t xml:space="preserve"> </w:t>
      </w:r>
      <w:r w:rsidRPr="004C61F3">
        <w:rPr>
          <w:lang w:val="fr-FR"/>
        </w:rPr>
        <w:t xml:space="preserve">Ridgeback, Dogue de Bordeaux, </w:t>
      </w:r>
      <w:r w:rsidR="00EE0F76" w:rsidRPr="004C61F3">
        <w:rPr>
          <w:lang w:val="fr-FR"/>
        </w:rPr>
        <w:t>Rottweiler</w:t>
      </w:r>
      <w:r w:rsidRPr="004C61F3">
        <w:rPr>
          <w:lang w:val="fr-FR"/>
        </w:rPr>
        <w:t xml:space="preserve"> ou de chiens semblant appartenir à l’une de ces races</w:t>
      </w:r>
      <w:r w:rsidR="00EE0F76" w:rsidRPr="004C61F3">
        <w:rPr>
          <w:lang w:val="fr-FR"/>
        </w:rPr>
        <w:t xml:space="preserve">  ou dits « </w:t>
      </w:r>
      <w:r w:rsidR="00F87A33" w:rsidRPr="004C61F3">
        <w:rPr>
          <w:lang w:val="fr-FR"/>
        </w:rPr>
        <w:t>b</w:t>
      </w:r>
      <w:r w:rsidR="00EE0F76" w:rsidRPr="004C61F3">
        <w:rPr>
          <w:lang w:val="fr-FR"/>
        </w:rPr>
        <w:t>and dog »</w:t>
      </w:r>
      <w:r w:rsidRPr="004C61F3">
        <w:rPr>
          <w:lang w:val="fr-FR"/>
        </w:rPr>
        <w:t xml:space="preserve">, sont tenus de faire porter une muselière à leur animal lorsque ce dernier circule dans des lieux publics, sauf s’ils sont porteurs d’une attestation de réussite au test de comportement social organisé par l’Union Royale </w:t>
      </w:r>
      <w:proofErr w:type="spellStart"/>
      <w:r w:rsidRPr="004C61F3">
        <w:rPr>
          <w:lang w:val="fr-FR"/>
        </w:rPr>
        <w:t>Cynologique</w:t>
      </w:r>
      <w:proofErr w:type="spellEnd"/>
      <w:r w:rsidRPr="004C61F3">
        <w:rPr>
          <w:lang w:val="fr-FR"/>
        </w:rPr>
        <w:t xml:space="preserve"> Saint-Hubert. </w:t>
      </w:r>
    </w:p>
    <w:p w14:paraId="48109051" w14:textId="77777777" w:rsidR="003C56F3" w:rsidRPr="004525D7" w:rsidRDefault="003C56F3" w:rsidP="003C56F3">
      <w:pPr>
        <w:jc w:val="both"/>
        <w:rPr>
          <w:bCs/>
          <w:sz w:val="20"/>
          <w:szCs w:val="20"/>
        </w:rPr>
      </w:pPr>
      <w:r w:rsidRPr="004525D7">
        <w:rPr>
          <w:bCs/>
          <w:sz w:val="20"/>
          <w:szCs w:val="20"/>
          <w:u w:val="single"/>
        </w:rPr>
        <w:t>Article 99</w:t>
      </w:r>
      <w:r w:rsidRPr="004525D7">
        <w:rPr>
          <w:bCs/>
          <w:sz w:val="20"/>
          <w:szCs w:val="20"/>
        </w:rPr>
        <w:t>.-</w:t>
      </w:r>
      <w:r w:rsidR="004525D7">
        <w:rPr>
          <w:bCs/>
          <w:sz w:val="20"/>
          <w:szCs w:val="20"/>
        </w:rPr>
        <w:tab/>
      </w:r>
      <w:r w:rsidRPr="003C56F3">
        <w:t xml:space="preserve">Sauf en ce qui concerne les cas particuliers des maîtres-chiens des services de police et des maîtres-chiens agréés, membres des sociétés de gardiennage -dans le cadre de leurs missions et de leur service-, </w:t>
      </w:r>
      <w:r w:rsidRPr="003C56F3">
        <w:rPr>
          <w:b/>
          <w:bCs/>
        </w:rPr>
        <w:t>il est interdit</w:t>
      </w:r>
      <w:r w:rsidRPr="003C56F3">
        <w:t xml:space="preserve"> d’utiliser un chien et son apparence agressive pour intimider, incommoder ou provoquer la population et porter ainsi atteinte à la sûreté publique, à la commodité de passage et/ou aux relations de bon voisinage.</w:t>
      </w:r>
    </w:p>
    <w:p w14:paraId="3E7D5CDA" w14:textId="77777777" w:rsidR="003C56F3" w:rsidRPr="003C56F3" w:rsidRDefault="003C56F3" w:rsidP="003C56F3">
      <w:pPr>
        <w:jc w:val="both"/>
      </w:pPr>
      <w:r w:rsidRPr="003C56F3">
        <w:t>A cet égard, ceux qui auront excité ou n’auront pas retenu leur chien, lorsqu’il attaque ou poursuit les passants, quand bien même il n’en résulterait aucun mal ou dommage, seront systématiquement sanctionnés.</w:t>
      </w:r>
    </w:p>
    <w:p w14:paraId="6A5FE079" w14:textId="77777777" w:rsidR="003C56F3" w:rsidRPr="004525D7" w:rsidRDefault="003C56F3" w:rsidP="003C56F3">
      <w:pPr>
        <w:jc w:val="both"/>
        <w:rPr>
          <w:bCs/>
          <w:sz w:val="20"/>
          <w:szCs w:val="20"/>
        </w:rPr>
      </w:pPr>
      <w:r w:rsidRPr="004525D7">
        <w:rPr>
          <w:bCs/>
          <w:sz w:val="20"/>
          <w:szCs w:val="20"/>
          <w:u w:val="single"/>
        </w:rPr>
        <w:t>Article 100</w:t>
      </w:r>
      <w:r w:rsidRPr="004525D7">
        <w:rPr>
          <w:bCs/>
          <w:sz w:val="20"/>
          <w:szCs w:val="20"/>
        </w:rPr>
        <w:t>.-</w:t>
      </w:r>
      <w:r w:rsidR="004525D7">
        <w:rPr>
          <w:bCs/>
          <w:sz w:val="20"/>
          <w:szCs w:val="20"/>
        </w:rPr>
        <w:tab/>
      </w:r>
      <w:r w:rsidRPr="003C56F3">
        <w:t>Le détenteur des animaux domestiques placés dans des pâtures ou autres parcelles traversées par une servitude publique de passage non clôturée est tenu de prendre toute mesure utile pour assurer la liberté de circulation des passants.  Au besoin, l’animal agressif sera attaché en manière telle qu’il ne puisse atteindre le tracé de la servitude susvisée et, à défaut, une clôture sera érigée le long de celle-ci aux frais du détenteur.</w:t>
      </w:r>
    </w:p>
    <w:p w14:paraId="7B337485" w14:textId="77777777" w:rsidR="003C56F3" w:rsidRPr="003C56F3" w:rsidRDefault="003C56F3" w:rsidP="003C56F3">
      <w:pPr>
        <w:jc w:val="both"/>
      </w:pPr>
      <w:r w:rsidRPr="003C56F3">
        <w:t>Si des animaux sont laissés en liberté sur un domaine privé, ce dernier doit être solidement clôturé en manière telle que le confort des voisins et la commodité de la circulation des usagers de la voie publique et des servitudes publiques de passage soient normalement assurés.</w:t>
      </w:r>
    </w:p>
    <w:p w14:paraId="000A081C" w14:textId="77777777" w:rsidR="003C56F3" w:rsidRPr="003C56F3" w:rsidRDefault="003C56F3" w:rsidP="003C56F3">
      <w:pPr>
        <w:jc w:val="both"/>
      </w:pPr>
      <w:r w:rsidRPr="003C56F3">
        <w:rPr>
          <w:lang w:val="fr-FR"/>
        </w:rPr>
        <w:t xml:space="preserve">Les propriétaires et occupants sont tenus de permettre l’accès de leur propriété aux fonctionnaires chargés de vérifier l’état de leurs clôtures et installations. </w:t>
      </w:r>
    </w:p>
    <w:p w14:paraId="1BE5BBF8" w14:textId="77777777" w:rsidR="003C56F3" w:rsidRPr="004525D7" w:rsidRDefault="003C56F3" w:rsidP="003C56F3">
      <w:pPr>
        <w:jc w:val="both"/>
        <w:rPr>
          <w:bCs/>
          <w:sz w:val="20"/>
          <w:szCs w:val="20"/>
        </w:rPr>
      </w:pPr>
      <w:r w:rsidRPr="004525D7">
        <w:rPr>
          <w:bCs/>
          <w:sz w:val="20"/>
          <w:szCs w:val="20"/>
          <w:u w:val="single"/>
        </w:rPr>
        <w:t>Article 101</w:t>
      </w:r>
      <w:r w:rsidRPr="004525D7">
        <w:rPr>
          <w:bCs/>
          <w:sz w:val="20"/>
          <w:szCs w:val="20"/>
        </w:rPr>
        <w:t>.-</w:t>
      </w:r>
      <w:r w:rsidR="004525D7">
        <w:rPr>
          <w:bCs/>
          <w:sz w:val="20"/>
          <w:szCs w:val="20"/>
        </w:rPr>
        <w:tab/>
      </w:r>
      <w:r w:rsidRPr="003C56F3">
        <w:t>Le dressage de tout animal est interdit sur la voie publique.</w:t>
      </w:r>
    </w:p>
    <w:p w14:paraId="5768C97F" w14:textId="77777777" w:rsidR="003C56F3" w:rsidRPr="003C56F3" w:rsidRDefault="003C56F3" w:rsidP="003C56F3">
      <w:pPr>
        <w:jc w:val="both"/>
      </w:pPr>
      <w:r w:rsidRPr="003C56F3">
        <w:t xml:space="preserve">Aucun centre de dressage de chiens ne pourra être installé </w:t>
      </w:r>
      <w:r w:rsidRPr="003C56F3">
        <w:rPr>
          <w:b/>
          <w:bCs/>
        </w:rPr>
        <w:t xml:space="preserve">sans autorisation écrite du Bourgmestre voire du collège </w:t>
      </w:r>
      <w:r w:rsidR="004525D7">
        <w:rPr>
          <w:b/>
          <w:bCs/>
        </w:rPr>
        <w:t>communal</w:t>
      </w:r>
      <w:r w:rsidRPr="003C56F3">
        <w:t>, qui, après consultation de la population riveraine de l’installation projetée, veilleront à fixer une distance suffisante par rapport aux habitations concernées et toutes autres conditions utiles pour assurer la tranquillité et la sécurité publiques.</w:t>
      </w:r>
    </w:p>
    <w:p w14:paraId="6A0701A6" w14:textId="77777777" w:rsidR="003C56F3" w:rsidRPr="003C56F3" w:rsidRDefault="003C56F3" w:rsidP="003C56F3">
      <w:pPr>
        <w:jc w:val="both"/>
      </w:pPr>
    </w:p>
    <w:p w14:paraId="29D72874" w14:textId="77777777" w:rsidR="003C56F3" w:rsidRPr="003C56F3" w:rsidRDefault="003C56F3" w:rsidP="004525D7">
      <w:pPr>
        <w:jc w:val="center"/>
        <w:rPr>
          <w:b/>
          <w:bCs/>
        </w:rPr>
      </w:pPr>
      <w:r w:rsidRPr="003C56F3">
        <w:rPr>
          <w:b/>
          <w:bCs/>
        </w:rPr>
        <w:t>*</w:t>
      </w:r>
    </w:p>
    <w:p w14:paraId="3E37BA3D" w14:textId="77777777" w:rsidR="003C56F3" w:rsidRPr="003C56F3" w:rsidRDefault="003C56F3" w:rsidP="004525D7">
      <w:pPr>
        <w:jc w:val="center"/>
        <w:rPr>
          <w:b/>
          <w:bCs/>
        </w:rPr>
      </w:pPr>
      <w:r w:rsidRPr="003C56F3">
        <w:rPr>
          <w:b/>
          <w:bCs/>
        </w:rPr>
        <w:t>*          *</w:t>
      </w:r>
    </w:p>
    <w:p w14:paraId="7AF096AA" w14:textId="77777777" w:rsidR="00097465" w:rsidRDefault="00097465" w:rsidP="003C56F3">
      <w:pPr>
        <w:jc w:val="both"/>
        <w:rPr>
          <w:b/>
          <w:bCs/>
          <w:sz w:val="24"/>
          <w:szCs w:val="24"/>
        </w:rPr>
      </w:pPr>
    </w:p>
    <w:p w14:paraId="7AD0F629" w14:textId="77777777" w:rsidR="003C56F3" w:rsidRPr="00E1525C" w:rsidRDefault="003C56F3" w:rsidP="003C56F3">
      <w:pPr>
        <w:jc w:val="both"/>
        <w:rPr>
          <w:b/>
          <w:bCs/>
          <w:sz w:val="24"/>
          <w:szCs w:val="24"/>
        </w:rPr>
      </w:pPr>
      <w:r w:rsidRPr="00E1525C">
        <w:rPr>
          <w:b/>
          <w:bCs/>
          <w:sz w:val="24"/>
          <w:szCs w:val="24"/>
        </w:rPr>
        <w:t>CHAPITRE VII</w:t>
      </w:r>
      <w:r w:rsidR="00167CF3" w:rsidRPr="00E1525C">
        <w:rPr>
          <w:b/>
          <w:bCs/>
          <w:sz w:val="24"/>
          <w:szCs w:val="24"/>
        </w:rPr>
        <w:t xml:space="preserve">I :  </w:t>
      </w:r>
      <w:r w:rsidR="00A70264" w:rsidRPr="00E1525C">
        <w:rPr>
          <w:b/>
          <w:bCs/>
          <w:sz w:val="24"/>
          <w:szCs w:val="24"/>
        </w:rPr>
        <w:tab/>
      </w:r>
      <w:r w:rsidRPr="00E1525C">
        <w:rPr>
          <w:b/>
          <w:bCs/>
          <w:sz w:val="24"/>
          <w:szCs w:val="24"/>
        </w:rPr>
        <w:t xml:space="preserve">DES </w:t>
      </w:r>
      <w:r w:rsidR="00473E1B" w:rsidRPr="00E1525C">
        <w:rPr>
          <w:b/>
          <w:bCs/>
          <w:sz w:val="24"/>
          <w:szCs w:val="24"/>
        </w:rPr>
        <w:t>MARCHES, FOIRES ET KERMESSES</w:t>
      </w:r>
    </w:p>
    <w:p w14:paraId="3D806D38" w14:textId="77777777" w:rsidR="003C56F3" w:rsidRPr="00E1525C" w:rsidRDefault="003C56F3" w:rsidP="003C56F3">
      <w:pPr>
        <w:jc w:val="both"/>
        <w:rPr>
          <w:b/>
          <w:bCs/>
          <w:i/>
          <w:iCs/>
          <w:color w:val="0070C0"/>
          <w:sz w:val="20"/>
          <w:szCs w:val="20"/>
        </w:rPr>
      </w:pPr>
      <w:r w:rsidRPr="00E1525C">
        <w:rPr>
          <w:b/>
          <w:bCs/>
          <w:i/>
          <w:iCs/>
          <w:color w:val="0070C0"/>
          <w:sz w:val="20"/>
          <w:szCs w:val="20"/>
        </w:rPr>
        <w:t>Quant au marché public hebdomadaire du</w:t>
      </w:r>
      <w:r w:rsidR="004F3004">
        <w:rPr>
          <w:b/>
          <w:bCs/>
          <w:i/>
          <w:iCs/>
          <w:color w:val="0070C0"/>
          <w:sz w:val="20"/>
          <w:szCs w:val="20"/>
        </w:rPr>
        <w:t xml:space="preserve"> …………. à ……….</w:t>
      </w:r>
      <w:r w:rsidRPr="00E1525C">
        <w:rPr>
          <w:b/>
          <w:bCs/>
          <w:i/>
          <w:iCs/>
          <w:color w:val="0070C0"/>
          <w:sz w:val="20"/>
          <w:szCs w:val="20"/>
        </w:rPr>
        <w:t>, il est fait référence à son règlement de police spécifique du</w:t>
      </w:r>
      <w:r w:rsidR="004F3004">
        <w:rPr>
          <w:b/>
          <w:bCs/>
          <w:i/>
          <w:iCs/>
          <w:color w:val="0070C0"/>
          <w:sz w:val="20"/>
          <w:szCs w:val="20"/>
        </w:rPr>
        <w:t>……………………..</w:t>
      </w:r>
      <w:r w:rsidRPr="00E1525C">
        <w:rPr>
          <w:b/>
          <w:bCs/>
          <w:i/>
          <w:iCs/>
          <w:color w:val="0070C0"/>
          <w:sz w:val="20"/>
          <w:szCs w:val="20"/>
        </w:rPr>
        <w:t>.</w:t>
      </w:r>
    </w:p>
    <w:p w14:paraId="02EACD99" w14:textId="77777777" w:rsidR="003C56F3" w:rsidRPr="003C56F3" w:rsidRDefault="003C56F3" w:rsidP="003C56F3">
      <w:pPr>
        <w:jc w:val="both"/>
        <w:rPr>
          <w:b/>
          <w:bCs/>
          <w:u w:val="single"/>
        </w:rPr>
      </w:pPr>
      <w:r w:rsidRPr="00167CF3">
        <w:rPr>
          <w:b/>
          <w:bCs/>
        </w:rPr>
        <w:t>Section 1 :</w:t>
      </w:r>
      <w:r w:rsidRPr="003C56F3">
        <w:rPr>
          <w:b/>
          <w:bCs/>
        </w:rPr>
        <w:t xml:space="preserve">  </w:t>
      </w:r>
      <w:r w:rsidR="00167CF3">
        <w:rPr>
          <w:b/>
          <w:bCs/>
        </w:rPr>
        <w:tab/>
      </w:r>
      <w:r w:rsidRPr="003C56F3">
        <w:rPr>
          <w:b/>
          <w:bCs/>
          <w:u w:val="single"/>
        </w:rPr>
        <w:t>Généralités</w:t>
      </w:r>
    </w:p>
    <w:p w14:paraId="04DE084E" w14:textId="77777777" w:rsidR="003C56F3" w:rsidRPr="00167CF3" w:rsidRDefault="003C56F3" w:rsidP="003C56F3">
      <w:pPr>
        <w:jc w:val="both"/>
        <w:rPr>
          <w:sz w:val="20"/>
          <w:szCs w:val="20"/>
        </w:rPr>
      </w:pPr>
      <w:r w:rsidRPr="00167CF3">
        <w:rPr>
          <w:bCs/>
          <w:sz w:val="20"/>
          <w:szCs w:val="20"/>
          <w:u w:val="single"/>
        </w:rPr>
        <w:t>Article 102</w:t>
      </w:r>
      <w:r w:rsidR="00167CF3">
        <w:rPr>
          <w:sz w:val="20"/>
          <w:szCs w:val="20"/>
        </w:rPr>
        <w:t>.-</w:t>
      </w:r>
      <w:r w:rsidR="00167CF3">
        <w:rPr>
          <w:sz w:val="20"/>
          <w:szCs w:val="20"/>
        </w:rPr>
        <w:tab/>
      </w:r>
      <w:r w:rsidRPr="003C56F3">
        <w:t xml:space="preserve">Les marchés publics, expositions-ventes, foires, kermesses et fêtes foraines sont autorisés par le collège </w:t>
      </w:r>
      <w:r w:rsidR="00167CF3">
        <w:t>communal</w:t>
      </w:r>
      <w:r w:rsidRPr="003C56F3">
        <w:t xml:space="preserve"> qui détermine les lieux, jours, heures et autres modalités dans le respect, notamment, de la section 2 du chapitre I et des sections 2 et 3 du chapitre IV de la présente ordonnance</w:t>
      </w:r>
      <w:r w:rsidR="008768A9">
        <w:t xml:space="preserve"> (voir annexe 1)</w:t>
      </w:r>
      <w:r w:rsidRPr="003C56F3">
        <w:t>.</w:t>
      </w:r>
    </w:p>
    <w:p w14:paraId="54F141C6" w14:textId="77777777" w:rsidR="003C56F3" w:rsidRPr="003C56F3" w:rsidRDefault="003C56F3" w:rsidP="003C56F3">
      <w:pPr>
        <w:jc w:val="both"/>
      </w:pPr>
      <w:r w:rsidRPr="003C56F3">
        <w:t>Les installations, échoppes, étalages, … non conformes aux prescriptions légales et réglementaires régissant chaque catégorie de commerce devront être démontées sur injonction des services de police.</w:t>
      </w:r>
    </w:p>
    <w:p w14:paraId="4675248F" w14:textId="77777777" w:rsidR="003C56F3" w:rsidRPr="00167CF3" w:rsidRDefault="003C56F3" w:rsidP="003C56F3">
      <w:pPr>
        <w:jc w:val="both"/>
        <w:rPr>
          <w:sz w:val="20"/>
          <w:szCs w:val="20"/>
          <w:u w:val="single"/>
        </w:rPr>
      </w:pPr>
      <w:r w:rsidRPr="00167CF3">
        <w:rPr>
          <w:bCs/>
          <w:sz w:val="20"/>
          <w:szCs w:val="20"/>
          <w:u w:val="single"/>
        </w:rPr>
        <w:t>Article 103</w:t>
      </w:r>
      <w:r w:rsidR="00167CF3" w:rsidRPr="00167CF3">
        <w:rPr>
          <w:sz w:val="20"/>
          <w:szCs w:val="20"/>
        </w:rPr>
        <w:t>.-</w:t>
      </w:r>
      <w:r w:rsidR="00167CF3" w:rsidRPr="00167CF3">
        <w:rPr>
          <w:sz w:val="20"/>
          <w:szCs w:val="20"/>
        </w:rPr>
        <w:tab/>
      </w:r>
      <w:r w:rsidRPr="003C56F3">
        <w:t>Les marchands ambulants, forains et autres exposants ne peuvent, sous aucun prétexte, dépasser les limites des emplacements qui leur ont été attribués ni encombrer les allées et passages.</w:t>
      </w:r>
    </w:p>
    <w:p w14:paraId="17085220" w14:textId="77777777" w:rsidR="003C56F3" w:rsidRPr="003C56F3" w:rsidRDefault="003C56F3" w:rsidP="003C56F3">
      <w:pPr>
        <w:jc w:val="both"/>
      </w:pPr>
      <w:r w:rsidRPr="003C56F3">
        <w:t xml:space="preserve">Le Bourgmestre fera veiller à ce que </w:t>
      </w:r>
      <w:r w:rsidRPr="003C56F3">
        <w:rPr>
          <w:b/>
          <w:bCs/>
        </w:rPr>
        <w:t xml:space="preserve">des allées de </w:t>
      </w:r>
      <w:smartTag w:uri="urn:schemas-microsoft-com:office:smarttags" w:element="metricconverter">
        <w:smartTagPr>
          <w:attr w:name="ProductID" w:val="3 m￨tres"/>
        </w:smartTagPr>
        <w:r w:rsidRPr="003C56F3">
          <w:rPr>
            <w:b/>
            <w:bCs/>
          </w:rPr>
          <w:t>3 mètres</w:t>
        </w:r>
      </w:smartTag>
      <w:r w:rsidR="00167CF3">
        <w:rPr>
          <w:b/>
          <w:bCs/>
        </w:rPr>
        <w:t xml:space="preserve"> de largeur et de</w:t>
      </w:r>
      <w:r w:rsidRPr="003C56F3">
        <w:rPr>
          <w:b/>
          <w:bCs/>
        </w:rPr>
        <w:t xml:space="preserve"> </w:t>
      </w:r>
      <w:smartTag w:uri="urn:schemas-microsoft-com:office:smarttags" w:element="metricconverter">
        <w:smartTagPr>
          <w:attr w:name="ProductID" w:val="4 m￨tres"/>
        </w:smartTagPr>
        <w:r w:rsidRPr="003C56F3">
          <w:rPr>
            <w:b/>
            <w:bCs/>
          </w:rPr>
          <w:t>4 mètres</w:t>
        </w:r>
      </w:smartTag>
      <w:r w:rsidRPr="003C56F3">
        <w:rPr>
          <w:b/>
          <w:bCs/>
        </w:rPr>
        <w:t xml:space="preserve"> de hauteur au moins soient libres </w:t>
      </w:r>
      <w:r w:rsidRPr="003C56F3">
        <w:t>de toute</w:t>
      </w:r>
      <w:r w:rsidR="00167CF3">
        <w:t>s</w:t>
      </w:r>
      <w:r w:rsidRPr="003C56F3">
        <w:t xml:space="preserve"> entrave</w:t>
      </w:r>
      <w:r w:rsidR="00167CF3">
        <w:t>s</w:t>
      </w:r>
      <w:r w:rsidRPr="003C56F3">
        <w:t xml:space="preserve"> tel</w:t>
      </w:r>
      <w:r w:rsidR="00167CF3">
        <w:t>les</w:t>
      </w:r>
      <w:r w:rsidRPr="003C56F3">
        <w:t xml:space="preserve"> auvents, cageots ou autres</w:t>
      </w:r>
      <w:r w:rsidR="00167CF3">
        <w:t xml:space="preserve"> débris afin de ne pas gêner le</w:t>
      </w:r>
      <w:r w:rsidRPr="003C56F3">
        <w:t xml:space="preserve"> passage des véhicules de secours.</w:t>
      </w:r>
    </w:p>
    <w:p w14:paraId="354356BD" w14:textId="77777777" w:rsidR="003C56F3" w:rsidRPr="003C56F3" w:rsidRDefault="003C56F3" w:rsidP="003C56F3">
      <w:pPr>
        <w:jc w:val="both"/>
      </w:pPr>
      <w:r w:rsidRPr="003C56F3">
        <w:t>Les auvents doivent pouvoir, en cas de nécessité, être enlevés rapidement.</w:t>
      </w:r>
    </w:p>
    <w:p w14:paraId="73636494" w14:textId="77777777" w:rsidR="003C56F3" w:rsidRPr="003C56F3" w:rsidRDefault="003C56F3" w:rsidP="003C56F3">
      <w:pPr>
        <w:jc w:val="both"/>
      </w:pPr>
      <w:r w:rsidRPr="003C56F3">
        <w:t>Ces allées pourront être utilisées par les véhicules des marchands, forains ou exposants au moment où il</w:t>
      </w:r>
      <w:r w:rsidR="00167CF3">
        <w:t>s</w:t>
      </w:r>
      <w:r w:rsidRPr="003C56F3">
        <w:t xml:space="preserve"> sont admis à circuler sur le site afin de décharger ou de recharger les marchandises.</w:t>
      </w:r>
    </w:p>
    <w:p w14:paraId="47166C63" w14:textId="77777777" w:rsidR="003C56F3" w:rsidRPr="00167CF3" w:rsidRDefault="003C56F3" w:rsidP="003C56F3">
      <w:pPr>
        <w:jc w:val="both"/>
        <w:rPr>
          <w:bCs/>
          <w:sz w:val="20"/>
          <w:szCs w:val="20"/>
        </w:rPr>
      </w:pPr>
      <w:r w:rsidRPr="00167CF3">
        <w:rPr>
          <w:bCs/>
          <w:sz w:val="20"/>
          <w:szCs w:val="20"/>
          <w:u w:val="single"/>
        </w:rPr>
        <w:t>Article 104</w:t>
      </w:r>
      <w:r w:rsidR="00167CF3">
        <w:rPr>
          <w:bCs/>
          <w:sz w:val="20"/>
          <w:szCs w:val="20"/>
        </w:rPr>
        <w:t>.-</w:t>
      </w:r>
      <w:r w:rsidR="00167CF3">
        <w:rPr>
          <w:bCs/>
          <w:sz w:val="20"/>
          <w:szCs w:val="20"/>
        </w:rPr>
        <w:tab/>
      </w:r>
      <w:r w:rsidRPr="003C56F3">
        <w:t xml:space="preserve">Lorsqu’une échoppe démontable ou un véhicule servant d’échoppe est raccordé par câble à une source d’énergie électrique, le raccordement doit être conforme aux normes de sécurité et, s'il surplombe une des allées visée à l’article précédent, le câble doit se trouver à une hauteur minimum de </w:t>
      </w:r>
      <w:smartTag w:uri="urn:schemas-microsoft-com:office:smarttags" w:element="metricconverter">
        <w:smartTagPr>
          <w:attr w:name="ProductID" w:val="4,5 m￨tres"/>
        </w:smartTagPr>
        <w:r w:rsidRPr="003C56F3">
          <w:t>4,5 mètres</w:t>
        </w:r>
      </w:smartTag>
      <w:r w:rsidRPr="003C56F3">
        <w:t xml:space="preserve"> du niveau du sol.</w:t>
      </w:r>
    </w:p>
    <w:p w14:paraId="4248FE16" w14:textId="77777777" w:rsidR="003C56F3" w:rsidRPr="003C56F3" w:rsidRDefault="00167CF3" w:rsidP="003C56F3">
      <w:pPr>
        <w:jc w:val="both"/>
      </w:pPr>
      <w:r>
        <w:t>L</w:t>
      </w:r>
      <w:r w:rsidR="003C56F3" w:rsidRPr="003C56F3">
        <w:t>’autorisation écrite accordée par le collège communal aux marchands, forains et autres exposants pour utiliser les raccordements mis à leur disposition stipule que la responsabilité communale n’est pas engagée en cas d’accident électrique ou autre.</w:t>
      </w:r>
    </w:p>
    <w:p w14:paraId="05486FF5" w14:textId="77777777" w:rsidR="003C56F3" w:rsidRPr="003C56F3" w:rsidRDefault="003C56F3" w:rsidP="003C56F3">
      <w:pPr>
        <w:jc w:val="both"/>
      </w:pPr>
      <w:r w:rsidRPr="003C56F3">
        <w:t>En effet, pour être autorisé à utiliser ces raccordements, le mar</w:t>
      </w:r>
      <w:r w:rsidR="00167CF3">
        <w:t>chand, forain et autre exposant</w:t>
      </w:r>
      <w:r w:rsidRPr="003C56F3">
        <w:t xml:space="preserve"> devra fournir la preuve que sa responsabilité civile envers les tiers, en cas d’accident électrique ou autre, est couverte par contrat.</w:t>
      </w:r>
    </w:p>
    <w:p w14:paraId="46FBB4F0" w14:textId="77777777" w:rsidR="003C56F3" w:rsidRPr="00167CF3" w:rsidRDefault="00167CF3" w:rsidP="003C56F3">
      <w:pPr>
        <w:jc w:val="both"/>
        <w:rPr>
          <w:bCs/>
          <w:sz w:val="20"/>
          <w:szCs w:val="20"/>
        </w:rPr>
      </w:pPr>
      <w:r w:rsidRPr="00167CF3">
        <w:rPr>
          <w:bCs/>
          <w:sz w:val="20"/>
          <w:szCs w:val="20"/>
          <w:u w:val="single"/>
        </w:rPr>
        <w:t>A</w:t>
      </w:r>
      <w:r w:rsidR="003C56F3" w:rsidRPr="00167CF3">
        <w:rPr>
          <w:bCs/>
          <w:sz w:val="20"/>
          <w:szCs w:val="20"/>
          <w:u w:val="single"/>
        </w:rPr>
        <w:t>rticle 105</w:t>
      </w:r>
      <w:r>
        <w:rPr>
          <w:bCs/>
          <w:sz w:val="20"/>
          <w:szCs w:val="20"/>
        </w:rPr>
        <w:t>.-</w:t>
      </w:r>
      <w:r>
        <w:rPr>
          <w:bCs/>
          <w:sz w:val="20"/>
          <w:szCs w:val="20"/>
        </w:rPr>
        <w:tab/>
      </w:r>
      <w:r w:rsidR="003C56F3" w:rsidRPr="003C56F3">
        <w:t xml:space="preserve">Les marchands, forains et autres exposants sont tenus de nettoyer l’emplacement qu’ils ont occupé et ses abords comme ils sont tenus d’emporter tous leurs déchets.  </w:t>
      </w:r>
    </w:p>
    <w:p w14:paraId="41593819" w14:textId="77777777" w:rsidR="003C56F3" w:rsidRPr="003C56F3" w:rsidRDefault="003C56F3" w:rsidP="003C56F3">
      <w:pPr>
        <w:jc w:val="both"/>
      </w:pPr>
      <w:r w:rsidRPr="003C56F3">
        <w:t>Si des conteneurs sont mis à leur disposition, ils doivent pour les utiliser :</w:t>
      </w:r>
    </w:p>
    <w:p w14:paraId="16C9F9EA" w14:textId="77777777" w:rsidR="003C56F3" w:rsidRPr="003C56F3" w:rsidRDefault="003C56F3" w:rsidP="00167CF3">
      <w:pPr>
        <w:ind w:left="851" w:firstLine="142"/>
        <w:jc w:val="both"/>
      </w:pPr>
      <w:r w:rsidRPr="003C56F3">
        <w:t>- n’y déposer aucun déchet d’origine animale ;</w:t>
      </w:r>
    </w:p>
    <w:p w14:paraId="5D854FE3" w14:textId="77777777" w:rsidR="003C56F3" w:rsidRPr="003C56F3" w:rsidRDefault="003C56F3" w:rsidP="00167CF3">
      <w:pPr>
        <w:ind w:left="851" w:firstLine="142"/>
        <w:jc w:val="both"/>
      </w:pPr>
      <w:r w:rsidRPr="003C56F3">
        <w:t>- comprimer autant que possible les détritus qu’ils y déposent ;</w:t>
      </w:r>
    </w:p>
    <w:p w14:paraId="5E56950C" w14:textId="77777777" w:rsidR="003C56F3" w:rsidRPr="003C56F3" w:rsidRDefault="003C56F3" w:rsidP="00167CF3">
      <w:pPr>
        <w:ind w:left="851" w:firstLine="142"/>
        <w:jc w:val="both"/>
      </w:pPr>
      <w:r w:rsidRPr="003C56F3">
        <w:t>- veiller à ne pas surcharger et s’assurer que rien ne pourra s’en échapper ;</w:t>
      </w:r>
    </w:p>
    <w:p w14:paraId="3AA0E88B" w14:textId="77777777" w:rsidR="003C56F3" w:rsidRPr="003C56F3" w:rsidRDefault="003C56F3" w:rsidP="00167CF3">
      <w:pPr>
        <w:ind w:left="851" w:firstLine="142"/>
        <w:jc w:val="both"/>
      </w:pPr>
      <w:r w:rsidRPr="003C56F3">
        <w:t>- rabattre convenablement les couvercles.</w:t>
      </w:r>
    </w:p>
    <w:p w14:paraId="4A05E7A6" w14:textId="77777777" w:rsidR="00E1525C" w:rsidRDefault="00E1525C" w:rsidP="003C56F3">
      <w:pPr>
        <w:jc w:val="both"/>
        <w:rPr>
          <w:b/>
          <w:bCs/>
        </w:rPr>
      </w:pPr>
    </w:p>
    <w:p w14:paraId="5F94AC43" w14:textId="77777777" w:rsidR="003C56F3" w:rsidRPr="003C56F3" w:rsidRDefault="003C56F3" w:rsidP="003C56F3">
      <w:pPr>
        <w:jc w:val="both"/>
        <w:rPr>
          <w:b/>
          <w:bCs/>
          <w:u w:val="single"/>
        </w:rPr>
      </w:pPr>
      <w:r w:rsidRPr="00167CF3">
        <w:rPr>
          <w:b/>
          <w:bCs/>
        </w:rPr>
        <w:t>Section 2 :</w:t>
      </w:r>
      <w:r w:rsidRPr="003C56F3">
        <w:rPr>
          <w:b/>
          <w:bCs/>
        </w:rPr>
        <w:t xml:space="preserve">  </w:t>
      </w:r>
      <w:r w:rsidR="00167CF3" w:rsidRPr="00167CF3">
        <w:rPr>
          <w:b/>
          <w:bCs/>
        </w:rPr>
        <w:tab/>
      </w:r>
      <w:r w:rsidRPr="003C56F3">
        <w:rPr>
          <w:b/>
          <w:bCs/>
          <w:u w:val="single"/>
        </w:rPr>
        <w:t>Des kermesses</w:t>
      </w:r>
    </w:p>
    <w:p w14:paraId="65A161D3" w14:textId="77777777" w:rsidR="003C56F3" w:rsidRPr="00167CF3" w:rsidRDefault="003C56F3" w:rsidP="003C56F3">
      <w:pPr>
        <w:jc w:val="both"/>
        <w:rPr>
          <w:sz w:val="20"/>
          <w:szCs w:val="20"/>
        </w:rPr>
      </w:pPr>
      <w:r w:rsidRPr="00167CF3">
        <w:rPr>
          <w:bCs/>
          <w:sz w:val="20"/>
          <w:szCs w:val="20"/>
          <w:u w:val="single"/>
        </w:rPr>
        <w:t>Article 106</w:t>
      </w:r>
      <w:r w:rsidR="00167CF3">
        <w:rPr>
          <w:sz w:val="20"/>
          <w:szCs w:val="20"/>
        </w:rPr>
        <w:t>.-</w:t>
      </w:r>
      <w:r w:rsidR="00167CF3">
        <w:rPr>
          <w:sz w:val="20"/>
          <w:szCs w:val="20"/>
        </w:rPr>
        <w:tab/>
      </w:r>
      <w:r w:rsidRPr="003C56F3">
        <w:t>Les kermesses et fêtes de quartiers se déroulent suivant les modalités déterminées, aux dates et lieux établis dans un règlement particulier, ou par la tradition, sous le contrôle du collège communal et du Bourgmestre après rencontre avec les organisateurs.</w:t>
      </w:r>
    </w:p>
    <w:p w14:paraId="7B32D389" w14:textId="77777777" w:rsidR="003C56F3" w:rsidRPr="00A70264" w:rsidRDefault="003C56F3" w:rsidP="003C56F3">
      <w:pPr>
        <w:jc w:val="both"/>
        <w:rPr>
          <w:sz w:val="20"/>
          <w:szCs w:val="20"/>
        </w:rPr>
      </w:pPr>
      <w:r w:rsidRPr="00A70264">
        <w:rPr>
          <w:bCs/>
          <w:sz w:val="20"/>
          <w:szCs w:val="20"/>
          <w:u w:val="single"/>
        </w:rPr>
        <w:t>Article 107</w:t>
      </w:r>
      <w:r w:rsidR="00A70264">
        <w:rPr>
          <w:sz w:val="20"/>
          <w:szCs w:val="20"/>
        </w:rPr>
        <w:t>.-</w:t>
      </w:r>
      <w:r w:rsidR="00A70264">
        <w:rPr>
          <w:sz w:val="20"/>
          <w:szCs w:val="20"/>
        </w:rPr>
        <w:tab/>
      </w:r>
      <w:r w:rsidRPr="003C56F3">
        <w:t xml:space="preserve">Les industriels forains ne pourront monter leurs installations sur le domaine public ou sur le domaine privé qu’à partir du jour déterminé par le collège </w:t>
      </w:r>
      <w:r w:rsidR="00A70264">
        <w:t>communal</w:t>
      </w:r>
      <w:r w:rsidRPr="003C56F3">
        <w:t xml:space="preserve"> et ils devront les démonter à la date fixée par cette autorité communale.</w:t>
      </w:r>
    </w:p>
    <w:p w14:paraId="67EA2095" w14:textId="77777777" w:rsidR="003C56F3" w:rsidRPr="003C56F3" w:rsidRDefault="003C56F3" w:rsidP="003C56F3">
      <w:pPr>
        <w:jc w:val="both"/>
      </w:pPr>
      <w:r w:rsidRPr="003C56F3">
        <w:t>Chaque métier forain doit être installé selon les règles de l’art en s’assurant de toutes mesures indispensables quant à sa stabilité et sa sécurité.</w:t>
      </w:r>
    </w:p>
    <w:p w14:paraId="1BF0F109" w14:textId="77777777" w:rsidR="003C56F3" w:rsidRPr="003C56F3" w:rsidRDefault="003C56F3" w:rsidP="003C56F3">
      <w:pPr>
        <w:jc w:val="both"/>
      </w:pPr>
      <w:r w:rsidRPr="003C56F3">
        <w:t>Les industriels forains seront tenus de prendre toutes mesures prescrites par le Bourgmestre, durant la kermesse, en vue du maintien de l’ordre public.  Ils pourront, à défaut, être expulsés du « champ de foire » sans pouvoir prétendre à une quelconque indemnité.  Le collège des bourgmestre et échevins veillera à stipuler ces normes dans le contrat passé eux.</w:t>
      </w:r>
    </w:p>
    <w:p w14:paraId="055BB83F" w14:textId="77777777" w:rsidR="003C56F3" w:rsidRPr="00A70264" w:rsidRDefault="003C56F3" w:rsidP="003C56F3">
      <w:pPr>
        <w:jc w:val="both"/>
        <w:rPr>
          <w:sz w:val="20"/>
          <w:szCs w:val="20"/>
        </w:rPr>
      </w:pPr>
      <w:r w:rsidRPr="00A70264">
        <w:rPr>
          <w:bCs/>
          <w:sz w:val="20"/>
          <w:szCs w:val="20"/>
          <w:u w:val="single"/>
        </w:rPr>
        <w:t>Article 108</w:t>
      </w:r>
      <w:r w:rsidR="00A70264">
        <w:rPr>
          <w:sz w:val="20"/>
          <w:szCs w:val="20"/>
        </w:rPr>
        <w:t>.-</w:t>
      </w:r>
      <w:r w:rsidR="00A70264">
        <w:rPr>
          <w:sz w:val="20"/>
          <w:szCs w:val="20"/>
        </w:rPr>
        <w:tab/>
      </w:r>
      <w:r w:rsidRPr="003C56F3">
        <w:t>Les chapiteaux seront solidement maintenus au sol pour résister aux intempéries.  L’arrimage de ces chapiteaux ne sera réalisé qu’après l’accord du propriétaire et l’autorisation du collège des bourgmestre et échevins.  Les éléments portants ainsi que les installations intérieures seront fixés de manière à éviter tous risques d’accident.</w:t>
      </w:r>
    </w:p>
    <w:p w14:paraId="2AB7F16D" w14:textId="77777777" w:rsidR="003C56F3" w:rsidRPr="003C56F3" w:rsidRDefault="003C56F3" w:rsidP="003C56F3">
      <w:pPr>
        <w:jc w:val="both"/>
      </w:pPr>
    </w:p>
    <w:p w14:paraId="6DB5A056" w14:textId="77777777" w:rsidR="003C56F3" w:rsidRPr="003C56F3" w:rsidRDefault="003C56F3" w:rsidP="00A70264">
      <w:pPr>
        <w:jc w:val="center"/>
        <w:rPr>
          <w:b/>
          <w:bCs/>
        </w:rPr>
      </w:pPr>
      <w:r w:rsidRPr="003C56F3">
        <w:rPr>
          <w:b/>
          <w:bCs/>
        </w:rPr>
        <w:t>*</w:t>
      </w:r>
    </w:p>
    <w:p w14:paraId="6BD4F6DB" w14:textId="77777777" w:rsidR="003C56F3" w:rsidRPr="003C56F3" w:rsidRDefault="003C56F3" w:rsidP="00A70264">
      <w:pPr>
        <w:jc w:val="center"/>
        <w:rPr>
          <w:b/>
          <w:bCs/>
        </w:rPr>
      </w:pPr>
      <w:r w:rsidRPr="003C56F3">
        <w:rPr>
          <w:b/>
          <w:bCs/>
        </w:rPr>
        <w:t>*          *</w:t>
      </w:r>
    </w:p>
    <w:p w14:paraId="640F13E3" w14:textId="77777777" w:rsidR="003C56F3" w:rsidRPr="003C56F3" w:rsidRDefault="003C56F3" w:rsidP="003C56F3">
      <w:pPr>
        <w:jc w:val="both"/>
      </w:pPr>
    </w:p>
    <w:p w14:paraId="317ACDB2" w14:textId="77777777" w:rsidR="003C56F3" w:rsidRPr="00E1525C" w:rsidRDefault="00473E1B" w:rsidP="003C56F3">
      <w:pPr>
        <w:jc w:val="both"/>
        <w:rPr>
          <w:b/>
          <w:bCs/>
          <w:sz w:val="24"/>
          <w:szCs w:val="24"/>
        </w:rPr>
      </w:pPr>
      <w:r w:rsidRPr="00E1525C">
        <w:rPr>
          <w:b/>
          <w:bCs/>
          <w:sz w:val="24"/>
          <w:szCs w:val="24"/>
        </w:rPr>
        <w:t>CHAPITRE IX</w:t>
      </w:r>
      <w:r w:rsidR="003C56F3" w:rsidRPr="00E1525C">
        <w:rPr>
          <w:b/>
          <w:bCs/>
          <w:sz w:val="24"/>
          <w:szCs w:val="24"/>
        </w:rPr>
        <w:t xml:space="preserve"> :  </w:t>
      </w:r>
      <w:r w:rsidR="00A70264" w:rsidRPr="00E1525C">
        <w:rPr>
          <w:b/>
          <w:bCs/>
          <w:sz w:val="24"/>
          <w:szCs w:val="24"/>
        </w:rPr>
        <w:tab/>
      </w:r>
      <w:r w:rsidR="003C56F3" w:rsidRPr="00E1525C">
        <w:rPr>
          <w:b/>
          <w:bCs/>
          <w:sz w:val="24"/>
          <w:szCs w:val="24"/>
        </w:rPr>
        <w:t>DE LA CLOTURE DES IMMEUBLES</w:t>
      </w:r>
    </w:p>
    <w:p w14:paraId="4F320486" w14:textId="77777777" w:rsidR="003C56F3" w:rsidRPr="00A70264" w:rsidRDefault="003C56F3" w:rsidP="003C56F3">
      <w:pPr>
        <w:jc w:val="both"/>
        <w:rPr>
          <w:bCs/>
          <w:sz w:val="20"/>
          <w:szCs w:val="20"/>
        </w:rPr>
      </w:pPr>
      <w:r w:rsidRPr="00A70264">
        <w:rPr>
          <w:bCs/>
          <w:sz w:val="20"/>
          <w:szCs w:val="20"/>
          <w:u w:val="single"/>
        </w:rPr>
        <w:t>Article 109</w:t>
      </w:r>
      <w:r w:rsidR="00A70264">
        <w:rPr>
          <w:bCs/>
          <w:sz w:val="20"/>
          <w:szCs w:val="20"/>
        </w:rPr>
        <w:t>.-</w:t>
      </w:r>
      <w:r w:rsidR="00A70264">
        <w:rPr>
          <w:bCs/>
          <w:sz w:val="20"/>
          <w:szCs w:val="20"/>
        </w:rPr>
        <w:tab/>
      </w:r>
      <w:r w:rsidRPr="003C56F3">
        <w:t>La clôture d’un bien privé est obligatoire lorsque son absence créerait un danger de chute, de blessures, la confusion avec le domaine public ou induirait les usagers en erreur.</w:t>
      </w:r>
    </w:p>
    <w:p w14:paraId="4CE460DF" w14:textId="77777777" w:rsidR="003C56F3" w:rsidRPr="003C56F3" w:rsidRDefault="003C56F3" w:rsidP="003C56F3">
      <w:pPr>
        <w:jc w:val="both"/>
      </w:pPr>
      <w:r w:rsidRPr="003C56F3">
        <w:t>A cet égard, tout propriétaire d’un bien immeuble bâti ou non est tenu d’obtempérer à l’ordre du Bourgmestre de clôturer ce bien ou au moins d’en indiquer les limites et ce, pour des raisons tendant à préserver l’ordre public.</w:t>
      </w:r>
    </w:p>
    <w:p w14:paraId="70651CD5" w14:textId="77777777" w:rsidR="003C56F3" w:rsidRPr="00A70264" w:rsidRDefault="003C56F3" w:rsidP="003C56F3">
      <w:pPr>
        <w:jc w:val="both"/>
        <w:rPr>
          <w:bCs/>
          <w:sz w:val="20"/>
          <w:szCs w:val="20"/>
        </w:rPr>
      </w:pPr>
      <w:r w:rsidRPr="00A70264">
        <w:rPr>
          <w:bCs/>
          <w:sz w:val="20"/>
          <w:szCs w:val="20"/>
          <w:u w:val="single"/>
        </w:rPr>
        <w:t>Article 110</w:t>
      </w:r>
      <w:r w:rsidR="00A70264">
        <w:rPr>
          <w:bCs/>
          <w:sz w:val="20"/>
          <w:szCs w:val="20"/>
        </w:rPr>
        <w:t>.-</w:t>
      </w:r>
      <w:r w:rsidR="00A70264">
        <w:rPr>
          <w:bCs/>
          <w:sz w:val="20"/>
          <w:szCs w:val="20"/>
        </w:rPr>
        <w:tab/>
      </w:r>
      <w:r w:rsidRPr="003C56F3">
        <w:t>Dans les zones agglomérées et sauf si elle a pour but de contenir du bétail, la clôture ne peut comporter aucune aspérité dangereuse ni des parties contondantes.</w:t>
      </w:r>
    </w:p>
    <w:p w14:paraId="720FFEB4" w14:textId="77777777" w:rsidR="003C56F3" w:rsidRPr="00A70264" w:rsidRDefault="003C56F3" w:rsidP="003C56F3">
      <w:pPr>
        <w:jc w:val="both"/>
        <w:rPr>
          <w:bCs/>
          <w:sz w:val="20"/>
          <w:szCs w:val="20"/>
        </w:rPr>
      </w:pPr>
      <w:r w:rsidRPr="00A70264">
        <w:rPr>
          <w:bCs/>
          <w:sz w:val="20"/>
          <w:szCs w:val="20"/>
          <w:u w:val="single"/>
        </w:rPr>
        <w:t>Article 111</w:t>
      </w:r>
      <w:r w:rsidR="00A70264">
        <w:rPr>
          <w:bCs/>
          <w:sz w:val="20"/>
          <w:szCs w:val="20"/>
        </w:rPr>
        <w:t>.-</w:t>
      </w:r>
      <w:r w:rsidR="00A70264">
        <w:rPr>
          <w:bCs/>
          <w:sz w:val="20"/>
          <w:szCs w:val="20"/>
        </w:rPr>
        <w:tab/>
      </w:r>
      <w:r w:rsidRPr="003C56F3">
        <w:t xml:space="preserve">Lorsqu’un immeuble bâti est abandonné et que des ouvertures permettent à quiconque d’y pénétrer, le Bourgmestre ordonnera au propriétaire d’obturer celles-ci au moyen de dispositifs solides en vue d’empêcher cette pénétration et ce, pour des raisons d’ordre public.  </w:t>
      </w:r>
    </w:p>
    <w:p w14:paraId="6AAB2BCF" w14:textId="77777777" w:rsidR="003C56F3" w:rsidRPr="003C56F3" w:rsidRDefault="003C56F3" w:rsidP="003C56F3">
      <w:pPr>
        <w:jc w:val="both"/>
      </w:pPr>
      <w:r w:rsidRPr="003C56F3">
        <w:t>A défaut pour le propriétaire de s’exécuter, il y sera procédé d’office, à ses frais, par tous moyens adéquats et ce, sans préjudice de l’amende administrative.</w:t>
      </w:r>
    </w:p>
    <w:p w14:paraId="43BC9E1C" w14:textId="77777777" w:rsidR="003C56F3" w:rsidRPr="00A70264" w:rsidRDefault="003C56F3" w:rsidP="003C56F3">
      <w:pPr>
        <w:jc w:val="both"/>
        <w:rPr>
          <w:bCs/>
          <w:sz w:val="20"/>
          <w:szCs w:val="20"/>
        </w:rPr>
      </w:pPr>
      <w:r w:rsidRPr="00A70264">
        <w:rPr>
          <w:bCs/>
          <w:sz w:val="20"/>
          <w:szCs w:val="20"/>
          <w:u w:val="single"/>
        </w:rPr>
        <w:t>Article 112</w:t>
      </w:r>
      <w:r w:rsidR="00A70264">
        <w:rPr>
          <w:bCs/>
          <w:sz w:val="20"/>
          <w:szCs w:val="20"/>
        </w:rPr>
        <w:t>.-</w:t>
      </w:r>
      <w:r w:rsidR="00A70264">
        <w:rPr>
          <w:bCs/>
          <w:sz w:val="20"/>
          <w:szCs w:val="20"/>
        </w:rPr>
        <w:tab/>
      </w:r>
      <w:r w:rsidRPr="003C56F3">
        <w:t>Il est interdit de détruire ou de dégrader volontairement des clôtures rurales ou urbaines, de quelques matériaux qu’elles soient faites.</w:t>
      </w:r>
    </w:p>
    <w:p w14:paraId="360A5FF4" w14:textId="77777777" w:rsidR="00E1525C" w:rsidRDefault="003C56F3" w:rsidP="00E1525C">
      <w:pPr>
        <w:jc w:val="both"/>
      </w:pPr>
      <w:r w:rsidRPr="003C56F3">
        <w:t>Il est également interdit de couper ou d’arracher des haies vives ou sèches, comme de combler des fossés.</w:t>
      </w:r>
    </w:p>
    <w:p w14:paraId="470FEDEE" w14:textId="77777777" w:rsidR="003C56F3" w:rsidRPr="00E1525C" w:rsidRDefault="003C56F3" w:rsidP="003C56F3">
      <w:pPr>
        <w:jc w:val="both"/>
        <w:rPr>
          <w:b/>
          <w:bCs/>
          <w:sz w:val="24"/>
          <w:szCs w:val="24"/>
        </w:rPr>
      </w:pPr>
      <w:r w:rsidRPr="00E1525C">
        <w:rPr>
          <w:b/>
          <w:bCs/>
          <w:sz w:val="24"/>
          <w:szCs w:val="24"/>
        </w:rPr>
        <w:t xml:space="preserve">CHAPITRE X :  </w:t>
      </w:r>
      <w:r w:rsidR="00473E1B" w:rsidRPr="00E1525C">
        <w:rPr>
          <w:b/>
          <w:bCs/>
          <w:sz w:val="24"/>
          <w:szCs w:val="24"/>
        </w:rPr>
        <w:tab/>
      </w:r>
      <w:r w:rsidRPr="00E1525C">
        <w:rPr>
          <w:b/>
          <w:bCs/>
          <w:sz w:val="24"/>
          <w:szCs w:val="24"/>
        </w:rPr>
        <w:t>DES CIMETIERES</w:t>
      </w:r>
    </w:p>
    <w:p w14:paraId="49279894" w14:textId="77777777" w:rsidR="003C56F3" w:rsidRPr="00E1525C" w:rsidRDefault="003C56F3" w:rsidP="003C56F3">
      <w:pPr>
        <w:jc w:val="both"/>
        <w:rPr>
          <w:b/>
          <w:bCs/>
          <w:i/>
          <w:iCs/>
          <w:color w:val="0070C0"/>
          <w:sz w:val="20"/>
          <w:szCs w:val="20"/>
        </w:rPr>
      </w:pPr>
      <w:r w:rsidRPr="00E1525C">
        <w:rPr>
          <w:b/>
          <w:bCs/>
          <w:i/>
          <w:iCs/>
          <w:color w:val="0070C0"/>
          <w:sz w:val="20"/>
          <w:szCs w:val="20"/>
        </w:rPr>
        <w:t xml:space="preserve">Il est fait référence, pour cette matière, au règlement spécifique adopté par </w:t>
      </w:r>
      <w:r w:rsidR="004F3004">
        <w:rPr>
          <w:b/>
          <w:bCs/>
          <w:i/>
          <w:iCs/>
          <w:color w:val="0070C0"/>
          <w:sz w:val="20"/>
          <w:szCs w:val="20"/>
        </w:rPr>
        <w:t>la Commune de ………..le ………</w:t>
      </w:r>
      <w:r w:rsidRPr="00E1525C">
        <w:rPr>
          <w:b/>
          <w:bCs/>
          <w:i/>
          <w:iCs/>
          <w:color w:val="0070C0"/>
          <w:sz w:val="20"/>
          <w:szCs w:val="20"/>
        </w:rPr>
        <w:t>.</w:t>
      </w:r>
    </w:p>
    <w:p w14:paraId="0F154CCC" w14:textId="77777777" w:rsidR="003C56F3" w:rsidRPr="003C56F3" w:rsidRDefault="00473E1B" w:rsidP="003C56F3">
      <w:pPr>
        <w:jc w:val="both"/>
      </w:pPr>
      <w:r>
        <w:rPr>
          <w:bCs/>
          <w:sz w:val="20"/>
          <w:szCs w:val="20"/>
          <w:u w:val="single"/>
        </w:rPr>
        <w:t>Article 113</w:t>
      </w:r>
      <w:r>
        <w:rPr>
          <w:bCs/>
          <w:sz w:val="20"/>
          <w:szCs w:val="20"/>
        </w:rPr>
        <w:t>.-</w:t>
      </w:r>
      <w:r>
        <w:rPr>
          <w:bCs/>
          <w:sz w:val="20"/>
          <w:szCs w:val="20"/>
        </w:rPr>
        <w:tab/>
      </w:r>
      <w:r w:rsidR="003C56F3" w:rsidRPr="003C56F3">
        <w:t>Dans les cimetières, il est défendu de se livrer à un acte, à une attitude ou à une manifestation susceptible de troubler la décence du lieu, l’ordre et le respect dû aux morts.</w:t>
      </w:r>
    </w:p>
    <w:p w14:paraId="3F2FD838" w14:textId="77777777" w:rsidR="003C56F3" w:rsidRPr="00473E1B" w:rsidRDefault="00473E1B" w:rsidP="003C56F3">
      <w:pPr>
        <w:jc w:val="both"/>
        <w:rPr>
          <w:bCs/>
          <w:sz w:val="20"/>
          <w:szCs w:val="20"/>
        </w:rPr>
      </w:pPr>
      <w:r>
        <w:rPr>
          <w:bCs/>
          <w:sz w:val="20"/>
          <w:szCs w:val="20"/>
          <w:u w:val="single"/>
        </w:rPr>
        <w:t>Article 114</w:t>
      </w:r>
      <w:r>
        <w:rPr>
          <w:bCs/>
          <w:sz w:val="20"/>
          <w:szCs w:val="20"/>
        </w:rPr>
        <w:t>.-</w:t>
      </w:r>
      <w:r>
        <w:rPr>
          <w:bCs/>
          <w:sz w:val="20"/>
          <w:szCs w:val="20"/>
        </w:rPr>
        <w:tab/>
      </w:r>
      <w:r w:rsidR="003C56F3" w:rsidRPr="003C56F3">
        <w:t>Il est interdit d’escalader ou de franchir les grilles, haies, murs d’encein</w:t>
      </w:r>
      <w:r>
        <w:t>te, treillis ou autres clôtures</w:t>
      </w:r>
      <w:r w:rsidR="003C56F3" w:rsidRPr="003C56F3">
        <w:t xml:space="preserve"> entourant les sépultures, de grimper sur les tombeaux, de dégrader les monuments et les terrains qui en dépendent, de traverser les pelouses ou de quitter les chemins et sentiers, d’écrire ou d’effacer sur les monuments, de couper ou d’arracher des fleurs, arbustes ou autres plantations.</w:t>
      </w:r>
    </w:p>
    <w:p w14:paraId="2986B955" w14:textId="77777777" w:rsidR="003C56F3" w:rsidRPr="003C56F3" w:rsidRDefault="003C56F3" w:rsidP="003C56F3">
      <w:pPr>
        <w:jc w:val="both"/>
      </w:pPr>
      <w:r w:rsidRPr="003C56F3">
        <w:t>Il est également interdit de colporter, d’étaler, de vendre des objets quelconques ou de faire des offres de service, d’apposer des affiches, tableaux, écrits ou autres signes d’annonce</w:t>
      </w:r>
      <w:r w:rsidR="00473E1B">
        <w:t>s à caractère non administratif.</w:t>
      </w:r>
    </w:p>
    <w:p w14:paraId="3080B551" w14:textId="77777777" w:rsidR="003C56F3" w:rsidRPr="00473E1B" w:rsidRDefault="003C56F3" w:rsidP="003C56F3">
      <w:pPr>
        <w:jc w:val="both"/>
        <w:rPr>
          <w:bCs/>
          <w:sz w:val="20"/>
          <w:szCs w:val="20"/>
        </w:rPr>
      </w:pPr>
      <w:r w:rsidRPr="00473E1B">
        <w:rPr>
          <w:bCs/>
          <w:sz w:val="20"/>
          <w:szCs w:val="20"/>
          <w:u w:val="single"/>
        </w:rPr>
        <w:t>Article 11</w:t>
      </w:r>
      <w:r w:rsidR="00841F1A">
        <w:rPr>
          <w:bCs/>
          <w:sz w:val="20"/>
          <w:szCs w:val="20"/>
          <w:u w:val="single"/>
        </w:rPr>
        <w:t>5</w:t>
      </w:r>
      <w:r w:rsidR="00473E1B">
        <w:rPr>
          <w:bCs/>
          <w:sz w:val="20"/>
          <w:szCs w:val="20"/>
        </w:rPr>
        <w:t>.-</w:t>
      </w:r>
      <w:r w:rsidR="00473E1B">
        <w:rPr>
          <w:bCs/>
          <w:sz w:val="20"/>
          <w:szCs w:val="20"/>
        </w:rPr>
        <w:tab/>
      </w:r>
      <w:r w:rsidRPr="003C56F3">
        <w:t xml:space="preserve">A l’exception des véhicules de service, d’entretien, d’entreprises de construction </w:t>
      </w:r>
      <w:r w:rsidR="00473E1B">
        <w:t xml:space="preserve">ou de sépultures, </w:t>
      </w:r>
      <w:r w:rsidRPr="003C56F3">
        <w:t>aucun véhicule autre que le corbillard ne peut entrer dans le cimetière sauf dérogation exceptionnelle du Bourgmestre dans l’intérêt de personnes invalides ou impotentes qui désirent se rendre auprès des tombes de leurs parents.</w:t>
      </w:r>
    </w:p>
    <w:p w14:paraId="54B8AA2F" w14:textId="77777777" w:rsidR="003C56F3" w:rsidRPr="00473E1B" w:rsidRDefault="003C56F3" w:rsidP="003C56F3">
      <w:pPr>
        <w:jc w:val="both"/>
        <w:rPr>
          <w:bCs/>
          <w:sz w:val="20"/>
          <w:szCs w:val="20"/>
        </w:rPr>
      </w:pPr>
      <w:r w:rsidRPr="00473E1B">
        <w:rPr>
          <w:bCs/>
          <w:sz w:val="20"/>
          <w:szCs w:val="20"/>
          <w:u w:val="single"/>
        </w:rPr>
        <w:t>Article 1</w:t>
      </w:r>
      <w:r w:rsidR="00841F1A">
        <w:rPr>
          <w:bCs/>
          <w:sz w:val="20"/>
          <w:szCs w:val="20"/>
          <w:u w:val="single"/>
        </w:rPr>
        <w:t>16</w:t>
      </w:r>
      <w:r w:rsidR="00473E1B">
        <w:rPr>
          <w:bCs/>
          <w:sz w:val="20"/>
          <w:szCs w:val="20"/>
        </w:rPr>
        <w:t>.-</w:t>
      </w:r>
      <w:r w:rsidR="00473E1B">
        <w:rPr>
          <w:bCs/>
          <w:sz w:val="20"/>
          <w:szCs w:val="20"/>
        </w:rPr>
        <w:tab/>
      </w:r>
      <w:r w:rsidRPr="003C56F3">
        <w:t>Toute plantation par des particuliers est interdite dans les cimetières.</w:t>
      </w:r>
    </w:p>
    <w:p w14:paraId="4B65AB09" w14:textId="77777777" w:rsidR="003C56F3" w:rsidRPr="003C56F3" w:rsidRDefault="003C56F3" w:rsidP="003C56F3">
      <w:pPr>
        <w:jc w:val="both"/>
      </w:pPr>
      <w:r w:rsidRPr="003C56F3">
        <w:t>La Ville n’est pas responsable des objets déposés sur les tombes.</w:t>
      </w:r>
    </w:p>
    <w:p w14:paraId="165F4992" w14:textId="77777777" w:rsidR="003C56F3" w:rsidRPr="00473E1B" w:rsidRDefault="003C56F3" w:rsidP="003C56F3">
      <w:pPr>
        <w:jc w:val="both"/>
        <w:rPr>
          <w:bCs/>
          <w:sz w:val="20"/>
          <w:szCs w:val="20"/>
        </w:rPr>
      </w:pPr>
      <w:r w:rsidRPr="00473E1B">
        <w:rPr>
          <w:bCs/>
          <w:sz w:val="20"/>
          <w:szCs w:val="20"/>
          <w:u w:val="single"/>
        </w:rPr>
        <w:t>Article 1</w:t>
      </w:r>
      <w:r w:rsidR="00841F1A">
        <w:rPr>
          <w:bCs/>
          <w:sz w:val="20"/>
          <w:szCs w:val="20"/>
          <w:u w:val="single"/>
        </w:rPr>
        <w:t>17</w:t>
      </w:r>
      <w:r w:rsidR="00473E1B">
        <w:rPr>
          <w:bCs/>
          <w:sz w:val="20"/>
          <w:szCs w:val="20"/>
        </w:rPr>
        <w:t>.-</w:t>
      </w:r>
      <w:r w:rsidR="00473E1B">
        <w:rPr>
          <w:bCs/>
          <w:sz w:val="20"/>
          <w:szCs w:val="20"/>
        </w:rPr>
        <w:tab/>
      </w:r>
      <w:r w:rsidRPr="003C56F3">
        <w:t xml:space="preserve">Conformément à la loi, la dispersion des cendres a lieu sur une parcelle de terrain réservée à cet effet.  Celle-ci n’est pas accessible au public ni à un quelconque dépôt de fleurs.  Quant à ce dernier, un emplacement est prévu en bordure de la parcelle de dispersion.  </w:t>
      </w:r>
    </w:p>
    <w:p w14:paraId="60961C96" w14:textId="77777777" w:rsidR="003C56F3" w:rsidRPr="00473E1B" w:rsidRDefault="003C56F3" w:rsidP="003C56F3">
      <w:pPr>
        <w:jc w:val="both"/>
        <w:rPr>
          <w:bCs/>
          <w:sz w:val="20"/>
          <w:szCs w:val="20"/>
        </w:rPr>
      </w:pPr>
      <w:r w:rsidRPr="00473E1B">
        <w:rPr>
          <w:bCs/>
          <w:sz w:val="20"/>
          <w:szCs w:val="20"/>
          <w:u w:val="single"/>
        </w:rPr>
        <w:t>Article 1</w:t>
      </w:r>
      <w:r w:rsidR="00841F1A">
        <w:rPr>
          <w:bCs/>
          <w:sz w:val="20"/>
          <w:szCs w:val="20"/>
          <w:u w:val="single"/>
        </w:rPr>
        <w:t>18</w:t>
      </w:r>
      <w:r w:rsidR="00473E1B">
        <w:rPr>
          <w:bCs/>
          <w:sz w:val="20"/>
          <w:szCs w:val="20"/>
        </w:rPr>
        <w:t>.-</w:t>
      </w:r>
      <w:r w:rsidR="00473E1B">
        <w:rPr>
          <w:bCs/>
          <w:sz w:val="20"/>
          <w:szCs w:val="20"/>
        </w:rPr>
        <w:tab/>
      </w:r>
      <w:r w:rsidRPr="003C56F3">
        <w:t>Toute personne qui enfreint les dispositions susvisées peut être expulsée du cimetière, sans préjudice de la sanction prévue par l’article suivant.</w:t>
      </w:r>
    </w:p>
    <w:p w14:paraId="79D38952" w14:textId="77777777" w:rsidR="003C56F3" w:rsidRPr="003C56F3" w:rsidRDefault="003C56F3" w:rsidP="003C56F3">
      <w:pPr>
        <w:jc w:val="both"/>
      </w:pPr>
    </w:p>
    <w:p w14:paraId="4347FF08" w14:textId="77777777" w:rsidR="003C56F3" w:rsidRPr="003C56F3" w:rsidRDefault="003C56F3" w:rsidP="00473E1B">
      <w:pPr>
        <w:jc w:val="center"/>
        <w:rPr>
          <w:b/>
          <w:bCs/>
        </w:rPr>
      </w:pPr>
      <w:r w:rsidRPr="003C56F3">
        <w:rPr>
          <w:b/>
          <w:bCs/>
        </w:rPr>
        <w:t>*</w:t>
      </w:r>
    </w:p>
    <w:p w14:paraId="3C0FB3A4" w14:textId="77777777" w:rsidR="003C56F3" w:rsidRPr="003C56F3" w:rsidRDefault="003C56F3" w:rsidP="00473E1B">
      <w:pPr>
        <w:jc w:val="center"/>
        <w:rPr>
          <w:b/>
          <w:bCs/>
        </w:rPr>
      </w:pPr>
      <w:r w:rsidRPr="003C56F3">
        <w:rPr>
          <w:b/>
          <w:bCs/>
        </w:rPr>
        <w:t>*          *</w:t>
      </w:r>
    </w:p>
    <w:p w14:paraId="416B7D55" w14:textId="77777777" w:rsidR="003C56F3" w:rsidRDefault="003C56F3" w:rsidP="003C56F3">
      <w:pPr>
        <w:jc w:val="both"/>
      </w:pPr>
    </w:p>
    <w:p w14:paraId="53B40F27" w14:textId="77777777" w:rsidR="00BE2DDF" w:rsidRDefault="00BE2DDF" w:rsidP="003C56F3">
      <w:pPr>
        <w:jc w:val="both"/>
      </w:pPr>
    </w:p>
    <w:p w14:paraId="3DB62CE0" w14:textId="77777777" w:rsidR="00BE2DDF" w:rsidRDefault="00BE2DDF" w:rsidP="003C56F3">
      <w:pPr>
        <w:jc w:val="both"/>
      </w:pPr>
    </w:p>
    <w:p w14:paraId="10E461D3" w14:textId="77777777" w:rsidR="00BE2DDF" w:rsidRDefault="00BE2DDF" w:rsidP="003C56F3">
      <w:pPr>
        <w:jc w:val="both"/>
      </w:pPr>
    </w:p>
    <w:p w14:paraId="248983F7" w14:textId="77777777" w:rsidR="00A1306B" w:rsidRDefault="00A1306B" w:rsidP="003C56F3">
      <w:pPr>
        <w:jc w:val="both"/>
      </w:pPr>
    </w:p>
    <w:p w14:paraId="4A9869EE" w14:textId="77777777" w:rsidR="00BE2DDF" w:rsidRPr="003C56F3" w:rsidRDefault="00BE2DDF" w:rsidP="003C56F3">
      <w:pPr>
        <w:jc w:val="both"/>
      </w:pPr>
    </w:p>
    <w:p w14:paraId="5424A913" w14:textId="77777777" w:rsidR="003C56F3" w:rsidRPr="00E1525C" w:rsidRDefault="003C56F3" w:rsidP="003C56F3">
      <w:pPr>
        <w:jc w:val="both"/>
        <w:rPr>
          <w:b/>
          <w:bCs/>
          <w:sz w:val="24"/>
          <w:szCs w:val="24"/>
        </w:rPr>
      </w:pPr>
      <w:r w:rsidRPr="00E1525C">
        <w:rPr>
          <w:b/>
          <w:bCs/>
          <w:sz w:val="24"/>
          <w:szCs w:val="24"/>
        </w:rPr>
        <w:t xml:space="preserve">CHAPITRE XI :  </w:t>
      </w:r>
      <w:r w:rsidR="00A87583" w:rsidRPr="00E1525C">
        <w:rPr>
          <w:b/>
          <w:bCs/>
          <w:sz w:val="24"/>
          <w:szCs w:val="24"/>
        </w:rPr>
        <w:tab/>
      </w:r>
      <w:r w:rsidRPr="00E1525C">
        <w:rPr>
          <w:b/>
          <w:bCs/>
          <w:sz w:val="24"/>
          <w:szCs w:val="24"/>
        </w:rPr>
        <w:t>SANCTIONS ET DISPOSITIONS FINALES</w:t>
      </w:r>
    </w:p>
    <w:p w14:paraId="1D772109" w14:textId="77777777" w:rsidR="00B77EED" w:rsidRPr="00841F1A" w:rsidRDefault="00B77EED" w:rsidP="003C56F3">
      <w:pPr>
        <w:jc w:val="both"/>
        <w:rPr>
          <w:b/>
          <w:bCs/>
        </w:rPr>
      </w:pPr>
      <w:r>
        <w:rPr>
          <w:b/>
          <w:bCs/>
        </w:rPr>
        <w:t>Section 1 :</w:t>
      </w:r>
      <w:r w:rsidR="00A87583">
        <w:rPr>
          <w:b/>
          <w:bCs/>
        </w:rPr>
        <w:tab/>
      </w:r>
      <w:r w:rsidR="00A87583" w:rsidRPr="00F2648F">
        <w:rPr>
          <w:b/>
          <w:bCs/>
          <w:u w:val="single"/>
        </w:rPr>
        <w:t>D</w:t>
      </w:r>
      <w:r w:rsidRPr="00F2648F">
        <w:rPr>
          <w:b/>
          <w:bCs/>
          <w:u w:val="single"/>
        </w:rPr>
        <w:t>es sanctions</w:t>
      </w:r>
    </w:p>
    <w:p w14:paraId="7E3B15A8" w14:textId="77777777" w:rsidR="003C56F3" w:rsidRPr="00841F1A" w:rsidRDefault="00841F1A" w:rsidP="003C56F3">
      <w:pPr>
        <w:jc w:val="both"/>
        <w:rPr>
          <w:bCs/>
          <w:sz w:val="20"/>
          <w:szCs w:val="20"/>
        </w:rPr>
      </w:pPr>
      <w:r>
        <w:rPr>
          <w:bCs/>
          <w:sz w:val="20"/>
          <w:szCs w:val="20"/>
          <w:u w:val="single"/>
        </w:rPr>
        <w:t>Article 119</w:t>
      </w:r>
      <w:r>
        <w:rPr>
          <w:bCs/>
          <w:sz w:val="20"/>
          <w:szCs w:val="20"/>
        </w:rPr>
        <w:t>.-</w:t>
      </w:r>
      <w:r>
        <w:rPr>
          <w:bCs/>
          <w:sz w:val="20"/>
          <w:szCs w:val="20"/>
        </w:rPr>
        <w:tab/>
      </w:r>
      <w:r w:rsidR="003C56F3" w:rsidRPr="003C56F3">
        <w:t xml:space="preserve">Le non-respect des dispositions de la présente ordonnance de police sera puni d’une amende administrative d’un montant maximum de </w:t>
      </w:r>
      <w:r w:rsidR="003C56F3" w:rsidRPr="00841F1A">
        <w:rPr>
          <w:b/>
        </w:rPr>
        <w:t>350 € pour les personnes majeures</w:t>
      </w:r>
      <w:r w:rsidR="003C56F3" w:rsidRPr="003C56F3">
        <w:t xml:space="preserve"> et d’un montant maximum de </w:t>
      </w:r>
      <w:r w:rsidR="003C56F3" w:rsidRPr="00841F1A">
        <w:rPr>
          <w:b/>
        </w:rPr>
        <w:t>125 € pour les personnes mineures</w:t>
      </w:r>
      <w:r w:rsidR="003C56F3" w:rsidRPr="003C56F3">
        <w:t xml:space="preserve"> âgées de 16 à 18 ans.</w:t>
      </w:r>
    </w:p>
    <w:p w14:paraId="3BBAC17F" w14:textId="77777777" w:rsidR="00B77EED" w:rsidRPr="00B77EED" w:rsidRDefault="00B77EED" w:rsidP="003C56F3">
      <w:pPr>
        <w:jc w:val="both"/>
        <w:rPr>
          <w:color w:val="70AD47" w:themeColor="accent6"/>
        </w:rPr>
      </w:pPr>
      <w:r w:rsidRPr="00B77EED">
        <w:rPr>
          <w:color w:val="70AD47" w:themeColor="accent6"/>
        </w:rPr>
        <w:t>La sanction administrative est proportionnée à la gravité des faits qui la motivent et en fonction de l’éventuelle récidive. Il y a récidive lorsque le contrevenant a déjà été sanctionné pour une même infraction dans les vingt-quatre mois qui précèdent la nouvelle constatation de l’infraction.</w:t>
      </w:r>
    </w:p>
    <w:p w14:paraId="069DFB88" w14:textId="77777777" w:rsidR="00B77EED" w:rsidRPr="00B77EED" w:rsidRDefault="00B77EED" w:rsidP="003C56F3">
      <w:pPr>
        <w:jc w:val="both"/>
        <w:rPr>
          <w:color w:val="70AD47" w:themeColor="accent6"/>
        </w:rPr>
      </w:pPr>
      <w:r w:rsidRPr="00B77EED">
        <w:rPr>
          <w:color w:val="70AD47" w:themeColor="accent6"/>
        </w:rPr>
        <w:t>La constatation de plusieurs infractions concomitantes aux mêmes règlements et ordonnances donnera lieu à une sanction administrative unique, proportionnelle à la gravité de l’ensemble des faits.</w:t>
      </w:r>
    </w:p>
    <w:p w14:paraId="75C75470" w14:textId="77777777" w:rsidR="003C56F3" w:rsidRDefault="003C56F3" w:rsidP="003C56F3">
      <w:pPr>
        <w:jc w:val="both"/>
      </w:pPr>
      <w:r w:rsidRPr="00841F1A">
        <w:rPr>
          <w:bCs/>
          <w:sz w:val="20"/>
          <w:szCs w:val="20"/>
          <w:u w:val="single"/>
        </w:rPr>
        <w:t>Article 12</w:t>
      </w:r>
      <w:r w:rsidR="00841F1A">
        <w:rPr>
          <w:bCs/>
          <w:sz w:val="20"/>
          <w:szCs w:val="20"/>
          <w:u w:val="single"/>
        </w:rPr>
        <w:t>0</w:t>
      </w:r>
      <w:r w:rsidR="00841F1A">
        <w:rPr>
          <w:bCs/>
          <w:sz w:val="20"/>
          <w:szCs w:val="20"/>
        </w:rPr>
        <w:t>.-</w:t>
      </w:r>
      <w:r w:rsidR="00841F1A">
        <w:rPr>
          <w:bCs/>
          <w:sz w:val="20"/>
          <w:szCs w:val="20"/>
        </w:rPr>
        <w:tab/>
      </w:r>
      <w:r w:rsidRPr="003C56F3">
        <w:t>L’application des sanctions prévues à l’article précédent ne porte en r</w:t>
      </w:r>
      <w:r w:rsidR="00841F1A">
        <w:t>ien préjudice au droit pour le B</w:t>
      </w:r>
      <w:r w:rsidRPr="003C56F3">
        <w:t>ourgmestre de recourir, aux frais, risques et périls de l’auteur de l’infraction, à des mesures d’office nécessaires pour assurer l’exécution matérielle des dispositi</w:t>
      </w:r>
      <w:r w:rsidR="00841F1A">
        <w:t xml:space="preserve">ons édictées dans la présente. </w:t>
      </w:r>
      <w:r w:rsidRPr="003C56F3">
        <w:t>De même l’application des sanctions susvisées se fait toujours sans préjudice des restitutions, dommages et intérêts qui pourraient être dus aux parties concernées.</w:t>
      </w:r>
    </w:p>
    <w:p w14:paraId="7AFF4A30" w14:textId="77777777" w:rsidR="00B77EED" w:rsidRPr="00A87583" w:rsidRDefault="00A87583" w:rsidP="003C56F3">
      <w:pPr>
        <w:jc w:val="both"/>
        <w:rPr>
          <w:b/>
        </w:rPr>
      </w:pPr>
      <w:r w:rsidRPr="00A87583">
        <w:rPr>
          <w:b/>
        </w:rPr>
        <w:t>Section 2 :</w:t>
      </w:r>
      <w:r w:rsidRPr="00A87583">
        <w:rPr>
          <w:b/>
        </w:rPr>
        <w:tab/>
      </w:r>
      <w:r w:rsidRPr="00F2648F">
        <w:rPr>
          <w:b/>
          <w:u w:val="single"/>
        </w:rPr>
        <w:t>De la perception immédiate</w:t>
      </w:r>
    </w:p>
    <w:p w14:paraId="2ECE1D3B" w14:textId="77777777" w:rsidR="00B77EED" w:rsidRPr="00B77EED" w:rsidRDefault="00A87583" w:rsidP="00B77EED">
      <w:pPr>
        <w:jc w:val="both"/>
        <w:rPr>
          <w:color w:val="70AD47" w:themeColor="accent6"/>
        </w:rPr>
      </w:pPr>
      <w:r w:rsidRPr="00A87583">
        <w:rPr>
          <w:color w:val="70AD47" w:themeColor="accent6"/>
          <w:sz w:val="20"/>
          <w:szCs w:val="20"/>
          <w:u w:val="single"/>
        </w:rPr>
        <w:t>Article 121</w:t>
      </w:r>
      <w:r w:rsidRPr="00A87583">
        <w:rPr>
          <w:color w:val="70AD47" w:themeColor="accent6"/>
          <w:sz w:val="20"/>
          <w:szCs w:val="20"/>
        </w:rPr>
        <w:t>.-</w:t>
      </w:r>
      <w:r>
        <w:rPr>
          <w:color w:val="70AD47" w:themeColor="accent6"/>
        </w:rPr>
        <w:tab/>
      </w:r>
      <w:r w:rsidR="00B77EED" w:rsidRPr="00B77EED">
        <w:rPr>
          <w:color w:val="70AD47" w:themeColor="accent6"/>
        </w:rPr>
        <w:t>Seuls les membres de la police fédérale et locale peuvent faire usage du paiement immédiat de l’amende administrative pour les faits commis par une personne physique qui n’a ni domicile ni résidence en Belgique.</w:t>
      </w:r>
    </w:p>
    <w:p w14:paraId="34443BC6" w14:textId="77777777" w:rsidR="00B77EED" w:rsidRPr="00B77EED" w:rsidRDefault="00B77EED" w:rsidP="00B77EED">
      <w:pPr>
        <w:jc w:val="both"/>
        <w:rPr>
          <w:color w:val="70AD47" w:themeColor="accent6"/>
        </w:rPr>
      </w:pPr>
      <w:r w:rsidRPr="00B77EED">
        <w:rPr>
          <w:color w:val="70AD47" w:themeColor="accent6"/>
        </w:rPr>
        <w:t>L’amende administrative ne peut être perçue immédiatement qu’avec l’accord du contrevenant.</w:t>
      </w:r>
    </w:p>
    <w:p w14:paraId="38B5DE84" w14:textId="77777777" w:rsidR="00B77EED" w:rsidRPr="00B77EED" w:rsidRDefault="00B77EED" w:rsidP="00B77EED">
      <w:pPr>
        <w:jc w:val="both"/>
        <w:rPr>
          <w:color w:val="70AD47" w:themeColor="accent6"/>
        </w:rPr>
      </w:pPr>
      <w:r w:rsidRPr="00B77EED">
        <w:rPr>
          <w:color w:val="70AD47" w:themeColor="accent6"/>
        </w:rPr>
        <w:t>Le montant de la perception immédiate est de 25 euros par infraction constatée et de maximum 100 euros lorsque plus de 4 infractions ont été constatées à charge du contrevenant.</w:t>
      </w:r>
    </w:p>
    <w:p w14:paraId="342641A6" w14:textId="77777777" w:rsidR="003C56F3" w:rsidRPr="00F2648F" w:rsidRDefault="00A87583" w:rsidP="003C56F3">
      <w:pPr>
        <w:jc w:val="both"/>
        <w:rPr>
          <w:sz w:val="20"/>
          <w:szCs w:val="20"/>
        </w:rPr>
      </w:pPr>
      <w:r>
        <w:rPr>
          <w:bCs/>
          <w:sz w:val="20"/>
          <w:szCs w:val="20"/>
          <w:u w:val="single"/>
        </w:rPr>
        <w:t>Article 122</w:t>
      </w:r>
      <w:r w:rsidR="003C56F3" w:rsidRPr="00841F1A">
        <w:rPr>
          <w:bCs/>
          <w:sz w:val="20"/>
          <w:szCs w:val="20"/>
        </w:rPr>
        <w:t>.-</w:t>
      </w:r>
      <w:r w:rsidR="00841F1A">
        <w:rPr>
          <w:sz w:val="20"/>
          <w:szCs w:val="20"/>
        </w:rPr>
        <w:tab/>
      </w:r>
      <w:r w:rsidR="003C56F3" w:rsidRPr="003C56F3">
        <w:t>Tout bénéficiaire d'autorisation délivrée en vertu du présent règlement est tenu d'en observer les conditions.</w:t>
      </w:r>
      <w:r w:rsidR="00F2648F">
        <w:rPr>
          <w:sz w:val="20"/>
          <w:szCs w:val="20"/>
        </w:rPr>
        <w:t xml:space="preserve"> </w:t>
      </w:r>
      <w:r w:rsidR="003C56F3" w:rsidRPr="003C56F3">
        <w:t>A défaut, l'autorisation est retirée de plein droit et sans qu'il soit dû par la Ville une quelconque indemnité.</w:t>
      </w:r>
    </w:p>
    <w:p w14:paraId="3AB15306" w14:textId="77777777" w:rsidR="003C56F3" w:rsidRPr="00841F1A" w:rsidRDefault="00A87583" w:rsidP="003C56F3">
      <w:pPr>
        <w:jc w:val="both"/>
        <w:rPr>
          <w:bCs/>
          <w:sz w:val="20"/>
          <w:szCs w:val="20"/>
        </w:rPr>
      </w:pPr>
      <w:r>
        <w:rPr>
          <w:bCs/>
          <w:sz w:val="20"/>
          <w:szCs w:val="20"/>
          <w:u w:val="single"/>
        </w:rPr>
        <w:t>Article 123</w:t>
      </w:r>
      <w:r w:rsidR="00841F1A">
        <w:rPr>
          <w:bCs/>
          <w:sz w:val="20"/>
          <w:szCs w:val="20"/>
        </w:rPr>
        <w:t>.-</w:t>
      </w:r>
      <w:r w:rsidR="00841F1A">
        <w:rPr>
          <w:bCs/>
          <w:sz w:val="20"/>
          <w:szCs w:val="20"/>
        </w:rPr>
        <w:tab/>
      </w:r>
      <w:r w:rsidR="003C56F3" w:rsidRPr="003C56F3">
        <w:t>Les dispositions ayant pour objet les matières reprises dans la présente ordonnance et figurant dans des règlements de police arrêtés par lui antérieurement sont abrogées.</w:t>
      </w:r>
    </w:p>
    <w:p w14:paraId="3FCADF3A" w14:textId="77777777" w:rsidR="003C56F3" w:rsidRPr="00841F1A" w:rsidRDefault="003C56F3" w:rsidP="003C56F3">
      <w:pPr>
        <w:jc w:val="both"/>
        <w:rPr>
          <w:bCs/>
          <w:sz w:val="20"/>
          <w:szCs w:val="20"/>
        </w:rPr>
      </w:pPr>
      <w:r w:rsidRPr="00841F1A">
        <w:rPr>
          <w:bCs/>
          <w:sz w:val="20"/>
          <w:szCs w:val="20"/>
          <w:u w:val="single"/>
        </w:rPr>
        <w:t>Article 12</w:t>
      </w:r>
      <w:r w:rsidR="00A87583">
        <w:rPr>
          <w:bCs/>
          <w:sz w:val="20"/>
          <w:szCs w:val="20"/>
          <w:u w:val="single"/>
        </w:rPr>
        <w:t>4</w:t>
      </w:r>
      <w:r w:rsidR="00841F1A">
        <w:rPr>
          <w:bCs/>
          <w:sz w:val="20"/>
          <w:szCs w:val="20"/>
        </w:rPr>
        <w:t>.-</w:t>
      </w:r>
      <w:r w:rsidR="00841F1A">
        <w:rPr>
          <w:bCs/>
          <w:sz w:val="20"/>
          <w:szCs w:val="20"/>
        </w:rPr>
        <w:tab/>
      </w:r>
      <w:r w:rsidRPr="003C56F3">
        <w:t>Les interdictions édictées dans la présente ne concernent pas, le cas échéant, les membres des services de police, les animaux dont ils ont la maîtrise et les pompiers, dans l’exercice des missions leur confiées.</w:t>
      </w:r>
    </w:p>
    <w:p w14:paraId="64E289F0" w14:textId="77777777" w:rsidR="004C61F3" w:rsidRDefault="004C61F3">
      <w:r>
        <w:br w:type="page"/>
      </w:r>
    </w:p>
    <w:p w14:paraId="61D29C2B" w14:textId="77777777" w:rsidR="004C61F3" w:rsidRDefault="004C61F3" w:rsidP="00E1525C">
      <w:pPr>
        <w:spacing w:after="0"/>
        <w:jc w:val="center"/>
        <w:rPr>
          <w:b/>
          <w:sz w:val="28"/>
          <w:szCs w:val="28"/>
          <w:u w:val="single"/>
        </w:rPr>
      </w:pPr>
      <w:r w:rsidRPr="00E1525C">
        <w:rPr>
          <w:b/>
          <w:sz w:val="28"/>
          <w:szCs w:val="28"/>
        </w:rPr>
        <w:t>TITRE 2 :</w:t>
      </w:r>
      <w:r w:rsidRPr="00E1525C">
        <w:rPr>
          <w:b/>
          <w:sz w:val="28"/>
          <w:szCs w:val="28"/>
        </w:rPr>
        <w:tab/>
      </w:r>
      <w:r w:rsidRPr="00E1525C">
        <w:rPr>
          <w:b/>
          <w:sz w:val="28"/>
          <w:szCs w:val="28"/>
          <w:u w:val="single"/>
        </w:rPr>
        <w:t>LES INFRACTIONS MIXTES</w:t>
      </w:r>
    </w:p>
    <w:p w14:paraId="67BE119C" w14:textId="77777777" w:rsidR="00E1525C" w:rsidRPr="00E1525C" w:rsidRDefault="00E1525C" w:rsidP="00E1525C">
      <w:pPr>
        <w:spacing w:after="0"/>
        <w:jc w:val="center"/>
        <w:rPr>
          <w:b/>
          <w:sz w:val="28"/>
          <w:szCs w:val="28"/>
          <w:u w:val="single"/>
        </w:rPr>
      </w:pPr>
    </w:p>
    <w:p w14:paraId="01B66E69" w14:textId="77777777" w:rsidR="004C61F3" w:rsidRPr="00E1525C" w:rsidRDefault="004C61F3" w:rsidP="004C61F3">
      <w:pPr>
        <w:jc w:val="both"/>
        <w:rPr>
          <w:b/>
          <w:sz w:val="24"/>
          <w:szCs w:val="24"/>
        </w:rPr>
      </w:pPr>
      <w:r w:rsidRPr="00E1525C">
        <w:rPr>
          <w:b/>
          <w:sz w:val="24"/>
          <w:szCs w:val="24"/>
        </w:rPr>
        <w:t>CHAPITRE I :</w:t>
      </w:r>
      <w:r w:rsidRPr="00E1525C">
        <w:rPr>
          <w:b/>
          <w:sz w:val="24"/>
          <w:szCs w:val="24"/>
        </w:rPr>
        <w:tab/>
      </w:r>
      <w:r w:rsidR="008F6070" w:rsidRPr="00E1525C">
        <w:rPr>
          <w:b/>
          <w:sz w:val="24"/>
          <w:szCs w:val="24"/>
        </w:rPr>
        <w:t>CHAMP D’APPLICATION</w:t>
      </w:r>
    </w:p>
    <w:p w14:paraId="4EB6525D" w14:textId="77777777" w:rsidR="004C61F3" w:rsidRDefault="004C61F3" w:rsidP="00ED3BBC">
      <w:pPr>
        <w:tabs>
          <w:tab w:val="left" w:pos="709"/>
        </w:tabs>
        <w:jc w:val="both"/>
      </w:pPr>
      <w:r w:rsidRPr="0093462A">
        <w:rPr>
          <w:sz w:val="20"/>
          <w:szCs w:val="20"/>
          <w:u w:val="single"/>
        </w:rPr>
        <w:t>Article 1</w:t>
      </w:r>
      <w:r>
        <w:rPr>
          <w:sz w:val="20"/>
          <w:szCs w:val="20"/>
          <w:u w:val="single"/>
        </w:rPr>
        <w:t>er</w:t>
      </w:r>
      <w:r w:rsidRPr="00912083">
        <w:rPr>
          <w:sz w:val="20"/>
          <w:szCs w:val="20"/>
        </w:rPr>
        <w:t>.-</w:t>
      </w:r>
      <w:r>
        <w:tab/>
        <w:t>En vertu de l’article 3 de la loi du 24 juin 2013 relative aux sanctions administratives communales, la commune peut, par la voie de son règlement communal, prévoir une amende administrative pour</w:t>
      </w:r>
      <w:r w:rsidR="00ED3BBC">
        <w:t xml:space="preserve"> certains délits du Code pénal constituant des infractions légères ou graves.</w:t>
      </w:r>
    </w:p>
    <w:p w14:paraId="438297AC" w14:textId="77777777" w:rsidR="003363EC" w:rsidRDefault="004C61F3" w:rsidP="003363EC">
      <w:pPr>
        <w:jc w:val="both"/>
      </w:pPr>
      <w:r w:rsidRPr="0093462A">
        <w:rPr>
          <w:sz w:val="20"/>
          <w:szCs w:val="20"/>
          <w:u w:val="single"/>
        </w:rPr>
        <w:t>Article 2</w:t>
      </w:r>
      <w:r w:rsidRPr="00912083">
        <w:rPr>
          <w:sz w:val="20"/>
          <w:szCs w:val="20"/>
        </w:rPr>
        <w:t>.-</w:t>
      </w:r>
      <w:r>
        <w:tab/>
      </w:r>
      <w:r w:rsidR="0095584E">
        <w:t>Les infractions mixtes passibles d’une amende administrative sont définies dans le cadre d’un protocole d’</w:t>
      </w:r>
      <w:r>
        <w:t>accord signé par les communes de la zone avec le Parquet du Procureur du Roi de Liège</w:t>
      </w:r>
      <w:r w:rsidR="0095584E">
        <w:t>.</w:t>
      </w:r>
    </w:p>
    <w:p w14:paraId="040182D2" w14:textId="77777777" w:rsidR="003363EC" w:rsidRDefault="003363EC" w:rsidP="003363EC">
      <w:pPr>
        <w:jc w:val="both"/>
      </w:pPr>
    </w:p>
    <w:p w14:paraId="490463E4" w14:textId="77777777" w:rsidR="004C61F3" w:rsidRPr="00E1525C" w:rsidRDefault="003363EC" w:rsidP="003363EC">
      <w:pPr>
        <w:jc w:val="both"/>
        <w:rPr>
          <w:b/>
          <w:sz w:val="24"/>
          <w:szCs w:val="24"/>
        </w:rPr>
      </w:pPr>
      <w:r w:rsidRPr="00E1525C">
        <w:rPr>
          <w:b/>
          <w:sz w:val="24"/>
          <w:szCs w:val="24"/>
        </w:rPr>
        <w:t>CHAPITRE II :</w:t>
      </w:r>
      <w:r w:rsidRPr="00E1525C">
        <w:rPr>
          <w:b/>
          <w:sz w:val="24"/>
          <w:szCs w:val="24"/>
        </w:rPr>
        <w:tab/>
        <w:t>LES INFRACTIONS MIXTES LEGERES</w:t>
      </w:r>
    </w:p>
    <w:p w14:paraId="4879051C" w14:textId="77777777" w:rsidR="00AB7942" w:rsidRPr="00AB7942" w:rsidRDefault="00AB7942" w:rsidP="003363EC">
      <w:pPr>
        <w:jc w:val="both"/>
      </w:pPr>
      <w:r w:rsidRPr="00AB7942">
        <w:rPr>
          <w:sz w:val="20"/>
          <w:szCs w:val="20"/>
          <w:u w:val="single"/>
        </w:rPr>
        <w:t>Article 3</w:t>
      </w:r>
      <w:r w:rsidRPr="00AB7942">
        <w:rPr>
          <w:sz w:val="20"/>
          <w:szCs w:val="20"/>
        </w:rPr>
        <w:t>.-</w:t>
      </w:r>
      <w:r>
        <w:t xml:space="preserve"> </w:t>
      </w:r>
      <w:r>
        <w:tab/>
        <w:t xml:space="preserve">Sera poursuivi dans le cadre d’une sanction administrative pour des faits constituant </w:t>
      </w:r>
      <w:r w:rsidRPr="0095584E">
        <w:t>une infraction de</w:t>
      </w:r>
      <w:r w:rsidRPr="0095584E">
        <w:rPr>
          <w:b/>
        </w:rPr>
        <w:t xml:space="preserve"> 1</w:t>
      </w:r>
      <w:r w:rsidRPr="0095584E">
        <w:rPr>
          <w:b/>
          <w:vertAlign w:val="superscript"/>
        </w:rPr>
        <w:t>ère</w:t>
      </w:r>
      <w:r w:rsidRPr="0095584E">
        <w:rPr>
          <w:b/>
        </w:rPr>
        <w:t xml:space="preserve"> catégorie</w:t>
      </w:r>
      <w:r>
        <w:t> :</w:t>
      </w:r>
    </w:p>
    <w:p w14:paraId="65C5D07F" w14:textId="77777777" w:rsidR="004C61F3" w:rsidRPr="003363EC" w:rsidRDefault="004C61F3" w:rsidP="003363EC">
      <w:pPr>
        <w:pStyle w:val="Paragraphedeliste"/>
        <w:numPr>
          <w:ilvl w:val="0"/>
          <w:numId w:val="29"/>
        </w:numPr>
        <w:shd w:val="clear" w:color="auto" w:fill="FFFFFF"/>
        <w:tabs>
          <w:tab w:val="left" w:pos="993"/>
        </w:tabs>
        <w:spacing w:after="0" w:line="240" w:lineRule="auto"/>
        <w:rPr>
          <w:rFonts w:cs="Times New Roman"/>
          <w:bCs/>
        </w:rPr>
      </w:pPr>
      <w:r w:rsidRPr="003363EC">
        <w:rPr>
          <w:rFonts w:cs="Times New Roman"/>
          <w:bCs/>
        </w:rPr>
        <w:t>Quiconque aura injurié une personne soit par des faits, soit par des écrits, images ou emblèmes, dans l'une des circonstances indiquées à l'articl</w:t>
      </w:r>
      <w:r w:rsidR="0084426C">
        <w:rPr>
          <w:rFonts w:cs="Times New Roman"/>
          <w:bCs/>
        </w:rPr>
        <w:t>e 444 du Code pénal</w:t>
      </w:r>
      <w:r w:rsidRPr="003363EC">
        <w:rPr>
          <w:rFonts w:cs="Times New Roman"/>
          <w:bCs/>
        </w:rPr>
        <w:t>, c’est-à-dire :</w:t>
      </w:r>
    </w:p>
    <w:p w14:paraId="70DC835B" w14:textId="77777777" w:rsidR="004C61F3" w:rsidRPr="0084426C" w:rsidRDefault="004C61F3" w:rsidP="004C61F3">
      <w:pPr>
        <w:numPr>
          <w:ilvl w:val="0"/>
          <w:numId w:val="2"/>
        </w:numPr>
        <w:shd w:val="clear" w:color="auto" w:fill="FFFFFF"/>
        <w:tabs>
          <w:tab w:val="num" w:pos="1418"/>
        </w:tabs>
        <w:spacing w:after="0" w:line="240" w:lineRule="auto"/>
        <w:ind w:left="1418" w:hanging="284"/>
        <w:jc w:val="both"/>
        <w:rPr>
          <w:rFonts w:cs="Times New Roman"/>
          <w:bCs/>
          <w:i/>
        </w:rPr>
      </w:pPr>
      <w:r w:rsidRPr="0084426C">
        <w:rPr>
          <w:rFonts w:cs="Times New Roman"/>
          <w:bCs/>
          <w:i/>
        </w:rPr>
        <w:t xml:space="preserve">dans des réunions ou lieux publics ; </w:t>
      </w:r>
    </w:p>
    <w:p w14:paraId="56A8377D" w14:textId="77777777" w:rsidR="004C61F3" w:rsidRPr="0084426C" w:rsidRDefault="004C61F3" w:rsidP="004C61F3">
      <w:pPr>
        <w:numPr>
          <w:ilvl w:val="0"/>
          <w:numId w:val="2"/>
        </w:numPr>
        <w:shd w:val="clear" w:color="auto" w:fill="FFFFFF"/>
        <w:tabs>
          <w:tab w:val="num" w:pos="1418"/>
        </w:tabs>
        <w:spacing w:after="0" w:line="240" w:lineRule="auto"/>
        <w:ind w:left="1418" w:hanging="284"/>
        <w:jc w:val="both"/>
        <w:rPr>
          <w:rFonts w:cs="Times New Roman"/>
          <w:bCs/>
          <w:i/>
        </w:rPr>
      </w:pPr>
      <w:r w:rsidRPr="0084426C">
        <w:rPr>
          <w:rFonts w:cs="Times New Roman"/>
          <w:bCs/>
          <w:i/>
        </w:rPr>
        <w:t>en présence de plusieurs individus, dans un lieu non public, mais ouvert à un certain nombre de personnes ayant le droit de s'y assembler ou de le fréquenter ;</w:t>
      </w:r>
    </w:p>
    <w:p w14:paraId="0E6592F3" w14:textId="77777777" w:rsidR="004C61F3" w:rsidRPr="0084426C" w:rsidRDefault="004C61F3" w:rsidP="004C61F3">
      <w:pPr>
        <w:numPr>
          <w:ilvl w:val="0"/>
          <w:numId w:val="2"/>
        </w:numPr>
        <w:shd w:val="clear" w:color="auto" w:fill="FFFFFF"/>
        <w:tabs>
          <w:tab w:val="num" w:pos="1418"/>
        </w:tabs>
        <w:spacing w:after="0" w:line="240" w:lineRule="auto"/>
        <w:ind w:left="1418" w:hanging="284"/>
        <w:jc w:val="both"/>
        <w:rPr>
          <w:rFonts w:cs="Times New Roman"/>
          <w:bCs/>
          <w:i/>
        </w:rPr>
      </w:pPr>
      <w:r w:rsidRPr="0084426C">
        <w:rPr>
          <w:rFonts w:cs="Times New Roman"/>
          <w:bCs/>
          <w:i/>
        </w:rPr>
        <w:t>dans un lieu quelconque, en présence de la personne offensée et devant témoins ;</w:t>
      </w:r>
    </w:p>
    <w:p w14:paraId="69C33444" w14:textId="77777777" w:rsidR="004C61F3" w:rsidRPr="0084426C" w:rsidRDefault="004C61F3" w:rsidP="004C61F3">
      <w:pPr>
        <w:numPr>
          <w:ilvl w:val="0"/>
          <w:numId w:val="2"/>
        </w:numPr>
        <w:shd w:val="clear" w:color="auto" w:fill="FFFFFF"/>
        <w:tabs>
          <w:tab w:val="num" w:pos="1418"/>
        </w:tabs>
        <w:spacing w:after="0" w:line="240" w:lineRule="auto"/>
        <w:ind w:left="1418" w:hanging="284"/>
        <w:jc w:val="both"/>
        <w:rPr>
          <w:rFonts w:cs="Times New Roman"/>
          <w:bCs/>
          <w:i/>
        </w:rPr>
      </w:pPr>
      <w:r w:rsidRPr="0084426C">
        <w:rPr>
          <w:rFonts w:cs="Times New Roman"/>
          <w:bCs/>
          <w:i/>
        </w:rPr>
        <w:t>par des écrits imprimés ou non, des images ou des emblèmes affichés, distribués ou vendus, mis en vente ou exposés aux regards du public ;</w:t>
      </w:r>
    </w:p>
    <w:p w14:paraId="00B8F331" w14:textId="77777777" w:rsidR="004C61F3" w:rsidRPr="0084426C" w:rsidRDefault="004C61F3" w:rsidP="004C61F3">
      <w:pPr>
        <w:numPr>
          <w:ilvl w:val="0"/>
          <w:numId w:val="2"/>
        </w:numPr>
        <w:shd w:val="clear" w:color="auto" w:fill="FFFFFF"/>
        <w:tabs>
          <w:tab w:val="num" w:pos="1418"/>
        </w:tabs>
        <w:spacing w:after="0" w:line="240" w:lineRule="auto"/>
        <w:ind w:left="1418" w:hanging="284"/>
        <w:jc w:val="both"/>
        <w:rPr>
          <w:rFonts w:cs="Times New Roman"/>
          <w:bCs/>
          <w:i/>
        </w:rPr>
      </w:pPr>
      <w:r w:rsidRPr="0084426C">
        <w:rPr>
          <w:rFonts w:cs="Times New Roman"/>
          <w:bCs/>
          <w:i/>
        </w:rPr>
        <w:t>par des écrits non rendus publics, mais adressés ou communiqués à plusieurs personnes. </w:t>
      </w:r>
    </w:p>
    <w:p w14:paraId="52565426" w14:textId="77777777" w:rsidR="003363EC" w:rsidRPr="0084426C" w:rsidRDefault="0084426C" w:rsidP="003363EC">
      <w:pPr>
        <w:shd w:val="clear" w:color="auto" w:fill="FFFFFF"/>
        <w:tabs>
          <w:tab w:val="num" w:pos="709"/>
          <w:tab w:val="left" w:pos="993"/>
        </w:tabs>
        <w:rPr>
          <w:rFonts w:cs="Times New Roman"/>
          <w:b/>
          <w:bCs/>
          <w:sz w:val="20"/>
          <w:szCs w:val="20"/>
        </w:rPr>
      </w:pPr>
      <w:r>
        <w:rPr>
          <w:rFonts w:cs="Times New Roman"/>
          <w:bCs/>
        </w:rPr>
        <w:tab/>
      </w:r>
      <w:r>
        <w:rPr>
          <w:rFonts w:cs="Times New Roman"/>
          <w:bCs/>
        </w:rPr>
        <w:tab/>
      </w:r>
      <w:r>
        <w:rPr>
          <w:rFonts w:cs="Times New Roman"/>
          <w:bCs/>
        </w:rPr>
        <w:tab/>
      </w:r>
      <w:r w:rsidRPr="0084426C">
        <w:rPr>
          <w:rFonts w:cs="Times New Roman"/>
          <w:b/>
          <w:bCs/>
          <w:color w:val="0070C0"/>
          <w:sz w:val="20"/>
          <w:szCs w:val="20"/>
        </w:rPr>
        <w:t>(Article 448 alinéa 1 C.P.)</w:t>
      </w:r>
    </w:p>
    <w:p w14:paraId="54E71C3B" w14:textId="77777777" w:rsidR="003363EC" w:rsidRPr="00127487" w:rsidRDefault="004C61F3" w:rsidP="003363EC">
      <w:pPr>
        <w:pStyle w:val="Paragraphedeliste"/>
        <w:numPr>
          <w:ilvl w:val="0"/>
          <w:numId w:val="29"/>
        </w:numPr>
        <w:shd w:val="clear" w:color="auto" w:fill="FFFFFF"/>
        <w:tabs>
          <w:tab w:val="num" w:pos="709"/>
          <w:tab w:val="left" w:pos="993"/>
        </w:tabs>
        <w:rPr>
          <w:rFonts w:cs="Times New Roman"/>
          <w:bCs/>
        </w:rPr>
      </w:pPr>
      <w:r w:rsidRPr="003363EC">
        <w:rPr>
          <w:rFonts w:cs="Times New Roman"/>
          <w:bCs/>
        </w:rPr>
        <w:t xml:space="preserve">Quiconque, dans l'une des circonstances indiquées à l'article 444, aura injurié par paroles, en sa qualité ou en raison de ses fonctions, une personne dépositaire de l'autorité ou de la force publique, ou ayant un caractère public. </w:t>
      </w:r>
      <w:r w:rsidRPr="00127487">
        <w:rPr>
          <w:rFonts w:cs="Times New Roman"/>
          <w:b/>
          <w:bCs/>
          <w:color w:val="0070C0"/>
          <w:sz w:val="20"/>
          <w:szCs w:val="20"/>
        </w:rPr>
        <w:t>(Article 448</w:t>
      </w:r>
      <w:r w:rsidR="0084426C">
        <w:rPr>
          <w:rFonts w:cs="Times New Roman"/>
          <w:b/>
          <w:bCs/>
          <w:color w:val="0070C0"/>
          <w:sz w:val="20"/>
          <w:szCs w:val="20"/>
        </w:rPr>
        <w:t xml:space="preserve"> alinéa 2 </w:t>
      </w:r>
      <w:r w:rsidRPr="00127487">
        <w:rPr>
          <w:rFonts w:cs="Times New Roman"/>
          <w:b/>
          <w:bCs/>
          <w:color w:val="0070C0"/>
          <w:sz w:val="20"/>
          <w:szCs w:val="20"/>
        </w:rPr>
        <w:t>C.P.)</w:t>
      </w:r>
    </w:p>
    <w:p w14:paraId="4132F45A" w14:textId="77777777" w:rsidR="00127487" w:rsidRPr="003363EC" w:rsidRDefault="00127487" w:rsidP="00127487">
      <w:pPr>
        <w:pStyle w:val="Paragraphedeliste"/>
        <w:shd w:val="clear" w:color="auto" w:fill="FFFFFF"/>
        <w:tabs>
          <w:tab w:val="num" w:pos="709"/>
          <w:tab w:val="left" w:pos="993"/>
        </w:tabs>
        <w:rPr>
          <w:rFonts w:cs="Times New Roman"/>
          <w:bCs/>
        </w:rPr>
      </w:pPr>
    </w:p>
    <w:p w14:paraId="5AD4F045" w14:textId="77777777" w:rsidR="004C61F3" w:rsidRPr="00127487" w:rsidRDefault="004C61F3" w:rsidP="00127487">
      <w:pPr>
        <w:pStyle w:val="Paragraphedeliste"/>
        <w:numPr>
          <w:ilvl w:val="0"/>
          <w:numId w:val="29"/>
        </w:numPr>
        <w:shd w:val="clear" w:color="auto" w:fill="FFFFFF"/>
        <w:tabs>
          <w:tab w:val="num" w:pos="709"/>
          <w:tab w:val="left" w:pos="993"/>
        </w:tabs>
        <w:rPr>
          <w:rFonts w:cs="Times New Roman"/>
          <w:bCs/>
        </w:rPr>
      </w:pPr>
      <w:r w:rsidRPr="00127487">
        <w:rPr>
          <w:rFonts w:cs="Times New Roman"/>
          <w:bCs/>
        </w:rPr>
        <w:t xml:space="preserve">Quiconque aura, en dehors des cas visés aux articles 510 à 520, du code pénal, détruit, par quelque moyen que ce soit, en tout ou en partie, ou mis hors d’usage à dessein de nuire, des voitures, wagons et véhicules à moteur. </w:t>
      </w:r>
      <w:r w:rsidR="0084426C">
        <w:rPr>
          <w:rFonts w:cs="Times New Roman"/>
          <w:b/>
          <w:bCs/>
          <w:color w:val="0070C0"/>
          <w:sz w:val="20"/>
          <w:szCs w:val="20"/>
        </w:rPr>
        <w:t>(Article 521</w:t>
      </w:r>
      <w:r w:rsidRPr="00127487">
        <w:rPr>
          <w:rFonts w:cs="Times New Roman"/>
          <w:b/>
          <w:bCs/>
          <w:color w:val="0070C0"/>
          <w:sz w:val="20"/>
          <w:szCs w:val="20"/>
        </w:rPr>
        <w:t xml:space="preserve"> alinéa 3 C.P.)</w:t>
      </w:r>
    </w:p>
    <w:p w14:paraId="36125D29" w14:textId="77777777" w:rsidR="004C61F3" w:rsidRDefault="004C61F3" w:rsidP="004C61F3">
      <w:pPr>
        <w:rPr>
          <w:rFonts w:cs="Times New Roman"/>
          <w:b/>
        </w:rPr>
      </w:pPr>
    </w:p>
    <w:p w14:paraId="798CBC6B" w14:textId="77777777" w:rsidR="004C61F3" w:rsidRPr="00E1525C" w:rsidRDefault="00AB7942" w:rsidP="00AB7942">
      <w:pPr>
        <w:rPr>
          <w:rFonts w:cs="Times New Roman"/>
          <w:b/>
          <w:sz w:val="24"/>
          <w:szCs w:val="24"/>
        </w:rPr>
      </w:pPr>
      <w:r w:rsidRPr="00E1525C">
        <w:rPr>
          <w:rFonts w:cs="Times New Roman"/>
          <w:b/>
          <w:sz w:val="24"/>
          <w:szCs w:val="24"/>
        </w:rPr>
        <w:t>CHAPITRE III :</w:t>
      </w:r>
      <w:r w:rsidRPr="00E1525C">
        <w:rPr>
          <w:rFonts w:cs="Times New Roman"/>
          <w:b/>
          <w:sz w:val="24"/>
          <w:szCs w:val="24"/>
        </w:rPr>
        <w:tab/>
        <w:t>LES INFRACTIONS MIXTES GRAVES</w:t>
      </w:r>
      <w:r w:rsidR="004C61F3" w:rsidRPr="00E1525C">
        <w:rPr>
          <w:rFonts w:cs="Times New Roman"/>
          <w:b/>
          <w:sz w:val="24"/>
          <w:szCs w:val="24"/>
        </w:rPr>
        <w:t xml:space="preserve"> </w:t>
      </w:r>
    </w:p>
    <w:p w14:paraId="27253C80" w14:textId="77777777" w:rsidR="00127487" w:rsidRPr="00AB7942" w:rsidRDefault="00127487" w:rsidP="00127487">
      <w:pPr>
        <w:jc w:val="both"/>
      </w:pPr>
      <w:r>
        <w:rPr>
          <w:sz w:val="20"/>
          <w:szCs w:val="20"/>
          <w:u w:val="single"/>
        </w:rPr>
        <w:t>Article 4</w:t>
      </w:r>
      <w:r w:rsidRPr="00AB7942">
        <w:rPr>
          <w:sz w:val="20"/>
          <w:szCs w:val="20"/>
        </w:rPr>
        <w:t>.-</w:t>
      </w:r>
      <w:r>
        <w:t xml:space="preserve"> </w:t>
      </w:r>
      <w:r>
        <w:tab/>
        <w:t xml:space="preserve">Sera poursuivi dans le cadre d’une sanction administrative pour des faits constituant </w:t>
      </w:r>
      <w:r w:rsidRPr="0095584E">
        <w:t>une infraction de</w:t>
      </w:r>
      <w:r w:rsidRPr="0095584E">
        <w:rPr>
          <w:b/>
        </w:rPr>
        <w:t xml:space="preserve"> 2</w:t>
      </w:r>
      <w:r w:rsidRPr="0095584E">
        <w:rPr>
          <w:b/>
          <w:vertAlign w:val="superscript"/>
        </w:rPr>
        <w:t>ième</w:t>
      </w:r>
      <w:r w:rsidRPr="0095584E">
        <w:rPr>
          <w:b/>
        </w:rPr>
        <w:t xml:space="preserve"> catégorie</w:t>
      </w:r>
      <w:r>
        <w:t> :</w:t>
      </w:r>
    </w:p>
    <w:p w14:paraId="5A8EB611"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b/>
          <w:bCs/>
          <w:color w:val="0070C0"/>
          <w:sz w:val="20"/>
          <w:szCs w:val="20"/>
        </w:rPr>
      </w:pPr>
      <w:r w:rsidRPr="00127487">
        <w:rPr>
          <w:rFonts w:cs="Times New Roman"/>
          <w:bCs/>
        </w:rPr>
        <w:t xml:space="preserve">Quiconque aura soustrait frauduleusement une chose qui ne lui appartient pas </w:t>
      </w:r>
      <w:r w:rsidRPr="00127487">
        <w:rPr>
          <w:rFonts w:cs="Times New Roman"/>
          <w:b/>
          <w:bCs/>
          <w:color w:val="0070C0"/>
          <w:sz w:val="20"/>
          <w:szCs w:val="20"/>
        </w:rPr>
        <w:t>(Article 461 C.P.).</w:t>
      </w:r>
    </w:p>
    <w:p w14:paraId="2FEB9387" w14:textId="77777777" w:rsidR="004C61F3" w:rsidRDefault="004C61F3" w:rsidP="004C61F3">
      <w:pPr>
        <w:pStyle w:val="Paragraphedeliste"/>
        <w:shd w:val="clear" w:color="auto" w:fill="FFFFFF"/>
        <w:tabs>
          <w:tab w:val="left" w:pos="851"/>
        </w:tabs>
        <w:spacing w:after="0" w:line="240" w:lineRule="auto"/>
        <w:ind w:left="851" w:hanging="284"/>
        <w:rPr>
          <w:rFonts w:cs="Times New Roman"/>
          <w:bCs/>
        </w:rPr>
      </w:pPr>
    </w:p>
    <w:p w14:paraId="7B87645A" w14:textId="77777777" w:rsidR="004C61F3" w:rsidRDefault="004C61F3" w:rsidP="00127487">
      <w:pPr>
        <w:pStyle w:val="Paragraphedeliste"/>
        <w:numPr>
          <w:ilvl w:val="0"/>
          <w:numId w:val="31"/>
        </w:numPr>
        <w:shd w:val="clear" w:color="auto" w:fill="FFFFFF"/>
        <w:tabs>
          <w:tab w:val="left" w:pos="851"/>
        </w:tabs>
        <w:spacing w:after="0" w:line="240" w:lineRule="auto"/>
        <w:rPr>
          <w:rFonts w:cs="Times New Roman"/>
          <w:bCs/>
        </w:rPr>
      </w:pPr>
      <w:r>
        <w:rPr>
          <w:rFonts w:cs="Times New Roman"/>
          <w:bCs/>
        </w:rPr>
        <w:t xml:space="preserve">Quiconque aura soustrait frauduleusement une chose qui ne lui appartient pas, même en vue d’un usage momentané </w:t>
      </w:r>
      <w:r w:rsidRPr="00127487">
        <w:rPr>
          <w:rFonts w:cs="Times New Roman"/>
          <w:b/>
          <w:bCs/>
          <w:color w:val="0070C0"/>
          <w:sz w:val="20"/>
          <w:szCs w:val="20"/>
        </w:rPr>
        <w:t>(Article 463 C.P.)</w:t>
      </w:r>
    </w:p>
    <w:p w14:paraId="1421C762" w14:textId="77777777" w:rsidR="004C61F3" w:rsidRDefault="004C61F3" w:rsidP="004C61F3">
      <w:pPr>
        <w:pStyle w:val="Paragraphedeliste"/>
        <w:shd w:val="clear" w:color="auto" w:fill="FFFFFF"/>
        <w:tabs>
          <w:tab w:val="left" w:pos="851"/>
        </w:tabs>
        <w:spacing w:after="0" w:line="240" w:lineRule="auto"/>
        <w:ind w:left="851" w:hanging="284"/>
        <w:rPr>
          <w:rFonts w:cs="Times New Roman"/>
          <w:bCs/>
        </w:rPr>
      </w:pPr>
    </w:p>
    <w:p w14:paraId="6EEAC9A6"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bCs/>
        </w:rPr>
      </w:pPr>
      <w:r w:rsidRPr="00127487">
        <w:rPr>
          <w:rFonts w:cs="Times New Roman"/>
          <w:bCs/>
        </w:rPr>
        <w:t xml:space="preserve">Quiconque aura détruit, abattu, mutilé ou dégradé : </w:t>
      </w:r>
    </w:p>
    <w:p w14:paraId="4046D759" w14:textId="77777777" w:rsidR="004C61F3" w:rsidRPr="0098683D" w:rsidRDefault="004C61F3" w:rsidP="004C61F3">
      <w:pPr>
        <w:numPr>
          <w:ilvl w:val="0"/>
          <w:numId w:val="2"/>
        </w:numPr>
        <w:shd w:val="clear" w:color="auto" w:fill="FFFFFF"/>
        <w:tabs>
          <w:tab w:val="num" w:pos="1418"/>
        </w:tabs>
        <w:spacing w:after="0" w:line="240" w:lineRule="auto"/>
        <w:ind w:left="1418" w:hanging="284"/>
        <w:jc w:val="both"/>
        <w:rPr>
          <w:rFonts w:cs="Times New Roman"/>
          <w:bCs/>
          <w:i/>
        </w:rPr>
      </w:pPr>
      <w:r w:rsidRPr="0098683D">
        <w:rPr>
          <w:rFonts w:cs="Times New Roman"/>
          <w:bCs/>
          <w:i/>
        </w:rPr>
        <w:t>des tombeaux, signes commémoratifs ou pierres sépulcrales ;</w:t>
      </w:r>
    </w:p>
    <w:p w14:paraId="78C0367D" w14:textId="77777777" w:rsidR="004C61F3" w:rsidRPr="0098683D" w:rsidRDefault="004C61F3" w:rsidP="004C61F3">
      <w:pPr>
        <w:numPr>
          <w:ilvl w:val="0"/>
          <w:numId w:val="2"/>
        </w:numPr>
        <w:shd w:val="clear" w:color="auto" w:fill="FFFFFF"/>
        <w:tabs>
          <w:tab w:val="num" w:pos="1418"/>
        </w:tabs>
        <w:spacing w:after="0" w:line="240" w:lineRule="auto"/>
        <w:ind w:left="1418" w:hanging="284"/>
        <w:jc w:val="both"/>
        <w:rPr>
          <w:rFonts w:cs="Times New Roman"/>
          <w:bCs/>
          <w:i/>
        </w:rPr>
      </w:pPr>
      <w:r w:rsidRPr="0098683D">
        <w:rPr>
          <w:rFonts w:cs="Times New Roman"/>
          <w:bCs/>
          <w:i/>
        </w:rPr>
        <w:t>des monuments, statues ou autres objets destinés à l'utilité ou à la décoration publique et élevés par l'autorité compétente ou avec son autorisation ;</w:t>
      </w:r>
    </w:p>
    <w:p w14:paraId="00F74C5B" w14:textId="77777777" w:rsidR="0084426C" w:rsidRDefault="004C61F3" w:rsidP="004C61F3">
      <w:pPr>
        <w:numPr>
          <w:ilvl w:val="0"/>
          <w:numId w:val="2"/>
        </w:numPr>
        <w:shd w:val="clear" w:color="auto" w:fill="FFFFFF"/>
        <w:tabs>
          <w:tab w:val="num" w:pos="1418"/>
        </w:tabs>
        <w:spacing w:after="0" w:line="240" w:lineRule="auto"/>
        <w:ind w:left="1418" w:hanging="284"/>
        <w:jc w:val="both"/>
        <w:rPr>
          <w:rFonts w:cs="Times New Roman"/>
          <w:bCs/>
          <w:i/>
        </w:rPr>
      </w:pPr>
      <w:r w:rsidRPr="0098683D">
        <w:rPr>
          <w:rFonts w:cs="Times New Roman"/>
          <w:bCs/>
          <w:i/>
        </w:rPr>
        <w:t xml:space="preserve">des monuments, statues, tableaux ou objets d'art quelconques, places dans les églises, temples ou autres édifices publics. </w:t>
      </w:r>
    </w:p>
    <w:p w14:paraId="2A38E4C0" w14:textId="77777777" w:rsidR="004C61F3" w:rsidRPr="0084426C" w:rsidRDefault="004C61F3" w:rsidP="0084426C">
      <w:pPr>
        <w:shd w:val="clear" w:color="auto" w:fill="FFFFFF"/>
        <w:spacing w:after="0" w:line="240" w:lineRule="auto"/>
        <w:ind w:left="1418"/>
        <w:jc w:val="both"/>
        <w:rPr>
          <w:rFonts w:cs="Times New Roman"/>
          <w:bCs/>
        </w:rPr>
      </w:pPr>
      <w:r w:rsidRPr="0084426C">
        <w:rPr>
          <w:rFonts w:cs="Times New Roman"/>
          <w:b/>
          <w:bCs/>
          <w:color w:val="0070C0"/>
          <w:sz w:val="20"/>
          <w:szCs w:val="20"/>
        </w:rPr>
        <w:t>(Article 526 C.P.)</w:t>
      </w:r>
    </w:p>
    <w:p w14:paraId="63AC5B3D" w14:textId="77777777" w:rsidR="004C61F3" w:rsidRDefault="004C61F3" w:rsidP="004C61F3">
      <w:pPr>
        <w:shd w:val="clear" w:color="auto" w:fill="FFFFFF"/>
        <w:tabs>
          <w:tab w:val="left" w:pos="851"/>
        </w:tabs>
        <w:spacing w:after="0" w:line="240" w:lineRule="auto"/>
        <w:ind w:left="851" w:hanging="284"/>
        <w:rPr>
          <w:rFonts w:cs="Times New Roman"/>
          <w:bCs/>
        </w:rPr>
      </w:pPr>
    </w:p>
    <w:p w14:paraId="66350F0F"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bCs/>
        </w:rPr>
      </w:pPr>
      <w:r w:rsidRPr="00127487">
        <w:rPr>
          <w:rFonts w:cs="Times New Roman"/>
          <w:bCs/>
        </w:rPr>
        <w:t xml:space="preserve">Quiconque réalise sans autorisation des graffitis sur des biens mobiliers ou immobiliers. </w:t>
      </w:r>
      <w:r w:rsidRPr="00127487">
        <w:rPr>
          <w:rFonts w:cs="Times New Roman"/>
          <w:b/>
          <w:bCs/>
          <w:color w:val="0070C0"/>
          <w:sz w:val="20"/>
          <w:szCs w:val="20"/>
        </w:rPr>
        <w:t>(Article 534bis C.P.)</w:t>
      </w:r>
    </w:p>
    <w:p w14:paraId="1C8F9728" w14:textId="77777777" w:rsidR="004C61F3" w:rsidRDefault="004C61F3" w:rsidP="004C61F3">
      <w:pPr>
        <w:pStyle w:val="Paragraphedeliste"/>
        <w:shd w:val="clear" w:color="auto" w:fill="FFFFFF"/>
        <w:tabs>
          <w:tab w:val="left" w:pos="851"/>
        </w:tabs>
        <w:spacing w:after="0" w:line="240" w:lineRule="auto"/>
        <w:ind w:left="851" w:hanging="284"/>
        <w:rPr>
          <w:rFonts w:cs="Times New Roman"/>
          <w:bCs/>
        </w:rPr>
      </w:pPr>
    </w:p>
    <w:p w14:paraId="4BA691CD"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b/>
          <w:bCs/>
          <w:color w:val="0070C0"/>
          <w:sz w:val="20"/>
          <w:szCs w:val="20"/>
        </w:rPr>
      </w:pPr>
      <w:r w:rsidRPr="00127487">
        <w:rPr>
          <w:rFonts w:cs="Times New Roman"/>
          <w:bCs/>
        </w:rPr>
        <w:t xml:space="preserve">Quiconque aura volontairement dégradé les propriétés immobilières d'autrui. </w:t>
      </w:r>
      <w:r w:rsidRPr="00127487">
        <w:rPr>
          <w:rFonts w:cs="Times New Roman"/>
          <w:b/>
          <w:bCs/>
          <w:color w:val="0070C0"/>
          <w:sz w:val="20"/>
          <w:szCs w:val="20"/>
        </w:rPr>
        <w:t>(Article 534ter C.P.)</w:t>
      </w:r>
    </w:p>
    <w:p w14:paraId="50344F1F" w14:textId="77777777" w:rsidR="004C61F3" w:rsidRDefault="004C61F3" w:rsidP="004C61F3">
      <w:pPr>
        <w:shd w:val="clear" w:color="auto" w:fill="FFFFFF"/>
        <w:tabs>
          <w:tab w:val="left" w:pos="851"/>
        </w:tabs>
        <w:spacing w:after="0" w:line="240" w:lineRule="auto"/>
        <w:ind w:left="851" w:hanging="284"/>
        <w:rPr>
          <w:rFonts w:cs="Times New Roman"/>
          <w:bCs/>
        </w:rPr>
      </w:pPr>
    </w:p>
    <w:p w14:paraId="01CC3673"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bCs/>
        </w:rPr>
      </w:pPr>
      <w:r w:rsidRPr="00127487">
        <w:rPr>
          <w:rFonts w:cs="Times New Roman"/>
          <w:bCs/>
        </w:rPr>
        <w:t xml:space="preserve">Quiconque aura méchamment abattu un ou plusieurs arbres, coupé, mutilé ou écorcé ces arbres de manière à les faire périr, ou détruit une ou plusieurs greffes. </w:t>
      </w:r>
      <w:r w:rsidRPr="00127487">
        <w:rPr>
          <w:rFonts w:cs="Times New Roman"/>
          <w:b/>
          <w:bCs/>
          <w:color w:val="0070C0"/>
          <w:sz w:val="20"/>
          <w:szCs w:val="20"/>
        </w:rPr>
        <w:t>(Article 537 C.P.)</w:t>
      </w:r>
    </w:p>
    <w:p w14:paraId="1251999F" w14:textId="77777777" w:rsidR="004C61F3" w:rsidRDefault="004C61F3" w:rsidP="004C61F3">
      <w:pPr>
        <w:shd w:val="clear" w:color="auto" w:fill="FFFFFF"/>
        <w:tabs>
          <w:tab w:val="left" w:pos="851"/>
        </w:tabs>
        <w:spacing w:after="0" w:line="240" w:lineRule="auto"/>
        <w:ind w:left="851" w:hanging="284"/>
        <w:rPr>
          <w:rFonts w:cs="Times New Roman"/>
          <w:bCs/>
        </w:rPr>
      </w:pPr>
    </w:p>
    <w:p w14:paraId="5F7F12F2"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b/>
          <w:bCs/>
          <w:color w:val="0070C0"/>
          <w:sz w:val="20"/>
          <w:szCs w:val="20"/>
        </w:rPr>
      </w:pPr>
      <w:r w:rsidRPr="00127487">
        <w:rPr>
          <w:rFonts w:cs="Times New Roman"/>
          <w:bCs/>
        </w:rPr>
        <w:t xml:space="preserve">Quiconque aura, en tout ou en partie, comblé des fossés, coupé ou arraché des haies vives ou sèches, détruit des clôtures rurales ou urbaines, de quelques matériaux qu'elles soient faites; déplace ou supprimé des bornes, pieds corniers ou autres arbres plantés ou reconnus pour établir les limites entre différents héritages. </w:t>
      </w:r>
      <w:r w:rsidRPr="00127487">
        <w:rPr>
          <w:rFonts w:cs="Times New Roman"/>
          <w:b/>
          <w:bCs/>
          <w:color w:val="0070C0"/>
          <w:sz w:val="20"/>
          <w:szCs w:val="20"/>
        </w:rPr>
        <w:t>(Article 545 C.P.)</w:t>
      </w:r>
    </w:p>
    <w:p w14:paraId="2906C8E0" w14:textId="77777777" w:rsidR="004C61F3" w:rsidRDefault="004C61F3" w:rsidP="004C61F3">
      <w:pPr>
        <w:shd w:val="clear" w:color="auto" w:fill="FFFFFF"/>
        <w:tabs>
          <w:tab w:val="left" w:pos="851"/>
        </w:tabs>
        <w:spacing w:after="0" w:line="240" w:lineRule="auto"/>
        <w:ind w:left="851" w:hanging="284"/>
        <w:rPr>
          <w:rFonts w:cs="Times New Roman"/>
          <w:bCs/>
        </w:rPr>
      </w:pPr>
    </w:p>
    <w:p w14:paraId="0454EFA1"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rPr>
      </w:pPr>
      <w:r w:rsidRPr="00127487">
        <w:rPr>
          <w:rFonts w:cs="Times New Roman"/>
          <w:lang w:eastAsia="fr-BE"/>
        </w:rPr>
        <w:t>Quiconque aura</w:t>
      </w:r>
      <w:r w:rsidRPr="00127487">
        <w:rPr>
          <w:rFonts w:cs="Times New Roman"/>
          <w:bCs/>
        </w:rPr>
        <w:t>, hors les cas prévus par le chapitre III, titre IX, livre II du code pénal, volontairement endommagé ou détruit les propriétés mobilières d'autrui.</w:t>
      </w:r>
      <w:r w:rsidRPr="00127487">
        <w:rPr>
          <w:rFonts w:cs="Times New Roman"/>
          <w:bCs/>
          <w:i/>
        </w:rPr>
        <w:t xml:space="preserve"> </w:t>
      </w:r>
      <w:r w:rsidRPr="00127487">
        <w:rPr>
          <w:rFonts w:cs="Times New Roman"/>
          <w:b/>
          <w:bCs/>
          <w:color w:val="0070C0"/>
          <w:sz w:val="20"/>
          <w:szCs w:val="20"/>
        </w:rPr>
        <w:t>(Article 559.1° C.P.)</w:t>
      </w:r>
    </w:p>
    <w:p w14:paraId="49799415" w14:textId="77777777" w:rsidR="004C61F3" w:rsidRDefault="004C61F3" w:rsidP="004C61F3">
      <w:pPr>
        <w:shd w:val="clear" w:color="auto" w:fill="FFFFFF"/>
        <w:tabs>
          <w:tab w:val="left" w:pos="851"/>
        </w:tabs>
        <w:spacing w:after="0" w:line="240" w:lineRule="auto"/>
        <w:ind w:left="851" w:hanging="284"/>
        <w:rPr>
          <w:rFonts w:cs="Times New Roman"/>
        </w:rPr>
      </w:pPr>
    </w:p>
    <w:p w14:paraId="5832C3FE"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rPr>
      </w:pPr>
      <w:r w:rsidRPr="00127487">
        <w:rPr>
          <w:rFonts w:cs="Times New Roman"/>
          <w:lang w:eastAsia="fr-BE"/>
        </w:rPr>
        <w:t xml:space="preserve">Quiconque se </w:t>
      </w:r>
      <w:r w:rsidRPr="00127487">
        <w:rPr>
          <w:rFonts w:cs="Times New Roman"/>
          <w:bCs/>
        </w:rPr>
        <w:t xml:space="preserve">sera rendu coupable de bruits ou tapages nocturnes de nature à troubler la tranquillité des habitants. </w:t>
      </w:r>
      <w:r w:rsidRPr="00127487">
        <w:rPr>
          <w:rFonts w:cs="Times New Roman"/>
          <w:b/>
          <w:bCs/>
          <w:color w:val="0070C0"/>
          <w:sz w:val="20"/>
          <w:szCs w:val="20"/>
        </w:rPr>
        <w:t>(Article 561.1° C.P.)</w:t>
      </w:r>
    </w:p>
    <w:p w14:paraId="2E95C35D" w14:textId="77777777" w:rsidR="004C61F3" w:rsidRDefault="004C61F3" w:rsidP="004C61F3">
      <w:pPr>
        <w:shd w:val="clear" w:color="auto" w:fill="FFFFFF"/>
        <w:tabs>
          <w:tab w:val="left" w:pos="851"/>
        </w:tabs>
        <w:spacing w:after="0" w:line="240" w:lineRule="auto"/>
        <w:ind w:left="851" w:hanging="284"/>
        <w:rPr>
          <w:rFonts w:cs="Times New Roman"/>
        </w:rPr>
      </w:pPr>
    </w:p>
    <w:p w14:paraId="42748354"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b/>
          <w:color w:val="0070C0"/>
          <w:sz w:val="20"/>
          <w:szCs w:val="20"/>
        </w:rPr>
      </w:pPr>
      <w:r w:rsidRPr="00127487">
        <w:rPr>
          <w:rFonts w:cs="Times New Roman"/>
          <w:bCs/>
        </w:rPr>
        <w:t>Quiconque aura volontairement dégradé des clôtures urbaines ou rurales, de quelques matériaux qu'elles soient faites.</w:t>
      </w:r>
      <w:r w:rsidRPr="00127487">
        <w:rPr>
          <w:rFonts w:cs="Times New Roman"/>
          <w:bCs/>
          <w:i/>
        </w:rPr>
        <w:t xml:space="preserve"> </w:t>
      </w:r>
      <w:r w:rsidRPr="00127487">
        <w:rPr>
          <w:rFonts w:cs="Times New Roman"/>
          <w:b/>
          <w:bCs/>
          <w:color w:val="0070C0"/>
          <w:sz w:val="20"/>
          <w:szCs w:val="20"/>
        </w:rPr>
        <w:t>(Article 563.2° C.P.)</w:t>
      </w:r>
    </w:p>
    <w:p w14:paraId="0ADEFE5E" w14:textId="77777777" w:rsidR="004C61F3" w:rsidRDefault="004C61F3" w:rsidP="004C61F3">
      <w:pPr>
        <w:shd w:val="clear" w:color="auto" w:fill="FFFFFF"/>
        <w:tabs>
          <w:tab w:val="left" w:pos="851"/>
        </w:tabs>
        <w:spacing w:after="0" w:line="240" w:lineRule="auto"/>
        <w:ind w:left="851" w:hanging="284"/>
        <w:rPr>
          <w:rFonts w:cs="Times New Roman"/>
        </w:rPr>
      </w:pPr>
    </w:p>
    <w:p w14:paraId="27D10F40" w14:textId="77777777" w:rsidR="004C61F3" w:rsidRPr="00127487" w:rsidRDefault="004C61F3" w:rsidP="00127487">
      <w:pPr>
        <w:pStyle w:val="Paragraphedeliste"/>
        <w:numPr>
          <w:ilvl w:val="0"/>
          <w:numId w:val="31"/>
        </w:numPr>
        <w:shd w:val="clear" w:color="auto" w:fill="FFFFFF"/>
        <w:tabs>
          <w:tab w:val="left" w:pos="851"/>
        </w:tabs>
        <w:spacing w:after="0" w:line="240" w:lineRule="auto"/>
        <w:rPr>
          <w:rFonts w:cs="Times New Roman"/>
        </w:rPr>
      </w:pPr>
      <w:r w:rsidRPr="00127487">
        <w:rPr>
          <w:rFonts w:cs="Times New Roman"/>
          <w:bCs/>
        </w:rPr>
        <w:t>Les auteurs de voies de fait ou violences légères, pourvu qu'ils n'aient blessé ni frappé personne, et que les voies de fait n'entrent pas dans la classe des injures; particulièrement ceux qui auront volontairement, mais sans intention de l'injurier, lancé sur une personne un objet quelconque de nature à l'incommoder ou à la souiller.</w:t>
      </w:r>
      <w:r w:rsidRPr="00127487">
        <w:rPr>
          <w:rFonts w:cs="Times New Roman"/>
          <w:bCs/>
          <w:i/>
        </w:rPr>
        <w:t xml:space="preserve"> </w:t>
      </w:r>
      <w:r w:rsidRPr="00127487">
        <w:rPr>
          <w:rFonts w:cs="Times New Roman"/>
          <w:b/>
          <w:bCs/>
          <w:color w:val="0070C0"/>
          <w:sz w:val="20"/>
          <w:szCs w:val="20"/>
        </w:rPr>
        <w:t>(Article 563.3° C.P.)</w:t>
      </w:r>
    </w:p>
    <w:p w14:paraId="1A42DF72" w14:textId="77777777" w:rsidR="004C61F3" w:rsidRDefault="004C61F3" w:rsidP="004C61F3">
      <w:pPr>
        <w:shd w:val="clear" w:color="auto" w:fill="FFFFFF"/>
        <w:tabs>
          <w:tab w:val="left" w:pos="851"/>
        </w:tabs>
        <w:spacing w:after="0" w:line="240" w:lineRule="auto"/>
        <w:ind w:left="851" w:hanging="284"/>
        <w:rPr>
          <w:rFonts w:cs="Times New Roman"/>
        </w:rPr>
      </w:pPr>
    </w:p>
    <w:p w14:paraId="1282E00C" w14:textId="77777777" w:rsidR="00127487" w:rsidRPr="00127487" w:rsidRDefault="004C61F3" w:rsidP="00127487">
      <w:pPr>
        <w:pStyle w:val="Paragraphedeliste"/>
        <w:numPr>
          <w:ilvl w:val="0"/>
          <w:numId w:val="31"/>
        </w:numPr>
        <w:shd w:val="clear" w:color="auto" w:fill="FFFFFF"/>
        <w:tabs>
          <w:tab w:val="left" w:pos="851"/>
        </w:tabs>
        <w:spacing w:line="240" w:lineRule="auto"/>
        <w:rPr>
          <w:rFonts w:cs="Times New Roman"/>
        </w:rPr>
      </w:pPr>
      <w:r w:rsidRPr="00127487">
        <w:rPr>
          <w:rFonts w:cs="Times New Roman"/>
          <w:bCs/>
        </w:rPr>
        <w:t xml:space="preserve">Quiconque, sauf dispositions légales contraires, </w:t>
      </w:r>
      <w:r w:rsidRPr="00127487">
        <w:rPr>
          <w:rFonts w:cs="Times New Roman"/>
          <w:lang w:eastAsia="fr-BE"/>
        </w:rPr>
        <w:t>se sera</w:t>
      </w:r>
      <w:r w:rsidRPr="00127487">
        <w:rPr>
          <w:rFonts w:cs="Times New Roman"/>
          <w:bCs/>
        </w:rPr>
        <w:t xml:space="preserve"> présenté dans les lieux accessibles au public le visage masqué ou dissimulé en tout ou en partie, de manière telle qu'ils ne soient pas identifiables.</w:t>
      </w:r>
    </w:p>
    <w:p w14:paraId="41D9F8B6" w14:textId="77777777" w:rsidR="00127487" w:rsidRPr="00127487" w:rsidRDefault="00127487" w:rsidP="00127487">
      <w:pPr>
        <w:pStyle w:val="Paragraphedeliste"/>
        <w:rPr>
          <w:rFonts w:cs="Times New Roman"/>
          <w:bCs/>
        </w:rPr>
      </w:pPr>
    </w:p>
    <w:p w14:paraId="62273B7A" w14:textId="77777777" w:rsidR="004C61F3" w:rsidRPr="00127487" w:rsidRDefault="004C61F3" w:rsidP="00127487">
      <w:pPr>
        <w:pStyle w:val="Paragraphedeliste"/>
        <w:shd w:val="clear" w:color="auto" w:fill="FFFFFF"/>
        <w:tabs>
          <w:tab w:val="left" w:pos="851"/>
        </w:tabs>
        <w:spacing w:line="240" w:lineRule="auto"/>
        <w:rPr>
          <w:rFonts w:cs="Times New Roman"/>
        </w:rPr>
      </w:pPr>
      <w:r w:rsidRPr="00127487">
        <w:rPr>
          <w:rFonts w:cs="Times New Roman"/>
          <w:bCs/>
        </w:rPr>
        <w:t>Toutefois, ne sont pas visés par l'alinéa 1er, ceux qui circulent dans les lieux accessibles au public le visage masqué ou dissimulé en tout ou en partie de manière telle qu'ils ne soient pas identifiables et ce, en vertu de règlements de travail ou d'une ordonnance de police à l'occasion de manifestations festives.</w:t>
      </w:r>
      <w:r w:rsidRPr="0084426C">
        <w:rPr>
          <w:rFonts w:cs="Times New Roman"/>
          <w:b/>
          <w:bCs/>
          <w:i/>
        </w:rPr>
        <w:t xml:space="preserve"> </w:t>
      </w:r>
      <w:r w:rsidRPr="0084426C">
        <w:rPr>
          <w:rFonts w:cs="Times New Roman"/>
          <w:b/>
          <w:bCs/>
          <w:color w:val="0070C0"/>
          <w:sz w:val="20"/>
          <w:szCs w:val="20"/>
        </w:rPr>
        <w:t>(Article 563bis C.P.)</w:t>
      </w:r>
    </w:p>
    <w:p w14:paraId="16219D9A" w14:textId="77777777" w:rsidR="004C61F3" w:rsidRDefault="004C61F3" w:rsidP="004C61F3">
      <w:pPr>
        <w:jc w:val="both"/>
      </w:pPr>
    </w:p>
    <w:p w14:paraId="22A7CE1A" w14:textId="77777777" w:rsidR="00627D19" w:rsidRDefault="00841F1A" w:rsidP="00841F1A">
      <w:pPr>
        <w:jc w:val="center"/>
      </w:pPr>
      <w:r>
        <w:t>*</w:t>
      </w:r>
    </w:p>
    <w:p w14:paraId="1A9A74EB" w14:textId="77777777" w:rsidR="00841F1A" w:rsidRDefault="00841F1A" w:rsidP="00841F1A">
      <w:pPr>
        <w:jc w:val="center"/>
      </w:pPr>
      <w:r>
        <w:t>*         *</w:t>
      </w:r>
    </w:p>
    <w:p w14:paraId="32841B10" w14:textId="77777777" w:rsidR="00AE7970" w:rsidRDefault="00AE7970" w:rsidP="00AE7970">
      <w:pPr>
        <w:jc w:val="both"/>
        <w:rPr>
          <w:b/>
          <w:bCs/>
          <w:sz w:val="24"/>
          <w:szCs w:val="24"/>
        </w:rPr>
      </w:pPr>
    </w:p>
    <w:p w14:paraId="110EF76D" w14:textId="77777777" w:rsidR="00C77BFC" w:rsidRDefault="00C77BFC" w:rsidP="00AE7970">
      <w:pPr>
        <w:jc w:val="both"/>
        <w:rPr>
          <w:b/>
          <w:bCs/>
          <w:sz w:val="24"/>
          <w:szCs w:val="24"/>
        </w:rPr>
      </w:pPr>
    </w:p>
    <w:p w14:paraId="0636D66F" w14:textId="77777777" w:rsidR="00AE7970" w:rsidRPr="00E1525C" w:rsidRDefault="00AE7970" w:rsidP="00AE7970">
      <w:pPr>
        <w:jc w:val="both"/>
        <w:rPr>
          <w:b/>
          <w:bCs/>
          <w:sz w:val="24"/>
          <w:szCs w:val="24"/>
        </w:rPr>
      </w:pPr>
      <w:r w:rsidRPr="00E1525C">
        <w:rPr>
          <w:b/>
          <w:bCs/>
          <w:sz w:val="24"/>
          <w:szCs w:val="24"/>
        </w:rPr>
        <w:t>CHAPITRE I</w:t>
      </w:r>
      <w:r w:rsidR="00C77BFC">
        <w:rPr>
          <w:b/>
          <w:bCs/>
          <w:sz w:val="24"/>
          <w:szCs w:val="24"/>
        </w:rPr>
        <w:t>V</w:t>
      </w:r>
      <w:r w:rsidRPr="00E1525C">
        <w:rPr>
          <w:b/>
          <w:bCs/>
          <w:sz w:val="24"/>
          <w:szCs w:val="24"/>
        </w:rPr>
        <w:t xml:space="preserve"> :  </w:t>
      </w:r>
      <w:r w:rsidRPr="00E1525C">
        <w:rPr>
          <w:b/>
          <w:bCs/>
          <w:sz w:val="24"/>
          <w:szCs w:val="24"/>
        </w:rPr>
        <w:tab/>
        <w:t>SANCTIONS ET DISPOSITIONS FINALES</w:t>
      </w:r>
    </w:p>
    <w:p w14:paraId="00CD1EE5" w14:textId="77777777" w:rsidR="00AE7970" w:rsidRPr="00841F1A" w:rsidRDefault="00AE7970" w:rsidP="00AE7970">
      <w:pPr>
        <w:jc w:val="both"/>
        <w:rPr>
          <w:bCs/>
          <w:sz w:val="20"/>
          <w:szCs w:val="20"/>
        </w:rPr>
      </w:pPr>
      <w:r>
        <w:rPr>
          <w:bCs/>
          <w:sz w:val="20"/>
          <w:szCs w:val="20"/>
          <w:u w:val="single"/>
        </w:rPr>
        <w:t>Article 5</w:t>
      </w:r>
      <w:r>
        <w:rPr>
          <w:bCs/>
          <w:sz w:val="20"/>
          <w:szCs w:val="20"/>
        </w:rPr>
        <w:t>.-</w:t>
      </w:r>
      <w:r>
        <w:rPr>
          <w:bCs/>
          <w:sz w:val="20"/>
          <w:szCs w:val="20"/>
        </w:rPr>
        <w:tab/>
      </w:r>
      <w:r w:rsidRPr="003C56F3">
        <w:t xml:space="preserve">Le non-respect des dispositions de la présente ordonnance de police sera puni d’une amende administrative d’un montant maximum de </w:t>
      </w:r>
      <w:r w:rsidRPr="00841F1A">
        <w:rPr>
          <w:b/>
        </w:rPr>
        <w:t>350 € pour les personnes majeures</w:t>
      </w:r>
      <w:r w:rsidRPr="003C56F3">
        <w:t xml:space="preserve"> et d’un montant maximum de </w:t>
      </w:r>
      <w:r w:rsidRPr="00841F1A">
        <w:rPr>
          <w:b/>
        </w:rPr>
        <w:t>125 € pour les personnes mineures</w:t>
      </w:r>
      <w:r w:rsidRPr="003C56F3">
        <w:t xml:space="preserve"> âgées de 16 à 18 ans.</w:t>
      </w:r>
    </w:p>
    <w:p w14:paraId="5826DE01" w14:textId="77777777" w:rsidR="00AE7970" w:rsidRPr="00AE7970" w:rsidRDefault="00AE7970" w:rsidP="00AE7970">
      <w:pPr>
        <w:jc w:val="both"/>
        <w:rPr>
          <w:color w:val="00B050"/>
        </w:rPr>
      </w:pPr>
      <w:r w:rsidRPr="00AE7970">
        <w:rPr>
          <w:color w:val="00B050"/>
        </w:rPr>
        <w:t>Lorsque l’auteur de l’infraction est une personne mineure âgée de moins de 16 ans, celle-ci sera sanctionnée par une sanction pénale.</w:t>
      </w:r>
    </w:p>
    <w:p w14:paraId="661FA9A6" w14:textId="77777777" w:rsidR="00AE7970" w:rsidRDefault="00AE7970">
      <w:r>
        <w:br w:type="page"/>
      </w:r>
    </w:p>
    <w:p w14:paraId="67BC3013" w14:textId="77777777" w:rsidR="00E1525C" w:rsidRDefault="00E1525C" w:rsidP="00841F1A">
      <w:pPr>
        <w:jc w:val="center"/>
      </w:pPr>
    </w:p>
    <w:p w14:paraId="398D42E3"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7B4BCD36"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260C8D26"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4A8FC073"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07D6C6DC"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5597998C"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33EA6F78"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43C31FBE"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2FA58B00"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7CD243B5"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297C6640"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246B6384" w14:textId="77777777" w:rsidR="004C61F3" w:rsidRPr="00AE7970" w:rsidRDefault="00AE7970" w:rsidP="00AE7970">
      <w:pPr>
        <w:pBdr>
          <w:top w:val="single" w:sz="4" w:space="1" w:color="auto"/>
          <w:left w:val="single" w:sz="4" w:space="4" w:color="auto"/>
          <w:bottom w:val="single" w:sz="4" w:space="1" w:color="auto"/>
          <w:right w:val="single" w:sz="4" w:space="4" w:color="auto"/>
        </w:pBdr>
        <w:jc w:val="center"/>
        <w:rPr>
          <w:b/>
          <w:color w:val="5B9BD5" w:themeColor="accent1"/>
          <w:sz w:val="28"/>
          <w:szCs w:val="28"/>
        </w:rPr>
      </w:pPr>
      <w:r w:rsidRPr="00AE7970">
        <w:rPr>
          <w:b/>
          <w:color w:val="5B9BD5" w:themeColor="accent1"/>
          <w:sz w:val="28"/>
          <w:szCs w:val="28"/>
        </w:rPr>
        <w:t>LIVRE II</w:t>
      </w:r>
      <w:r w:rsidR="00ED3BBC" w:rsidRPr="00AE7970">
        <w:rPr>
          <w:b/>
          <w:color w:val="5B9BD5" w:themeColor="accent1"/>
          <w:sz w:val="28"/>
          <w:szCs w:val="28"/>
        </w:rPr>
        <w:t xml:space="preserve"> </w:t>
      </w:r>
      <w:r w:rsidR="004C61F3" w:rsidRPr="00AE7970">
        <w:rPr>
          <w:b/>
          <w:color w:val="5B9BD5" w:themeColor="accent1"/>
          <w:sz w:val="28"/>
          <w:szCs w:val="28"/>
        </w:rPr>
        <w:t>:</w:t>
      </w:r>
      <w:r w:rsidR="004C61F3" w:rsidRPr="00AE7970">
        <w:rPr>
          <w:b/>
          <w:color w:val="5B9BD5" w:themeColor="accent1"/>
          <w:sz w:val="28"/>
          <w:szCs w:val="28"/>
        </w:rPr>
        <w:tab/>
        <w:t>LES INFRACTIONS RELATIVES A L’ARRÊT ET AU STATIONNEMENT</w:t>
      </w:r>
    </w:p>
    <w:p w14:paraId="46D5969E"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0B00192C"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1DD2646F"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2B63B9B0"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2BD753BB"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7EB3E8A6"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56F11F97"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7B55C449"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24581BF5"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63354E28"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0F0451AA"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33BDA746" w14:textId="77777777" w:rsidR="00AE7970" w:rsidRDefault="00AE7970" w:rsidP="00AE7970">
      <w:pPr>
        <w:pBdr>
          <w:top w:val="single" w:sz="4" w:space="1" w:color="auto"/>
          <w:left w:val="single" w:sz="4" w:space="4" w:color="auto"/>
          <w:bottom w:val="single" w:sz="4" w:space="1" w:color="auto"/>
          <w:right w:val="single" w:sz="4" w:space="4" w:color="auto"/>
        </w:pBdr>
        <w:jc w:val="both"/>
        <w:rPr>
          <w:b/>
          <w:sz w:val="24"/>
          <w:szCs w:val="24"/>
        </w:rPr>
      </w:pPr>
    </w:p>
    <w:p w14:paraId="0DC6EAF8" w14:textId="77777777" w:rsidR="00AE7970" w:rsidRDefault="00AE7970">
      <w:pPr>
        <w:rPr>
          <w:b/>
          <w:sz w:val="24"/>
          <w:szCs w:val="24"/>
        </w:rPr>
      </w:pPr>
      <w:r>
        <w:rPr>
          <w:b/>
          <w:sz w:val="24"/>
          <w:szCs w:val="24"/>
        </w:rPr>
        <w:br w:type="page"/>
      </w:r>
    </w:p>
    <w:p w14:paraId="2330EAF6" w14:textId="77777777" w:rsidR="00AE7970" w:rsidRPr="00E1525C" w:rsidRDefault="00AE7970" w:rsidP="00ED3BBC">
      <w:pPr>
        <w:jc w:val="both"/>
        <w:rPr>
          <w:b/>
          <w:sz w:val="24"/>
          <w:szCs w:val="24"/>
        </w:rPr>
      </w:pPr>
    </w:p>
    <w:p w14:paraId="26B2A20E" w14:textId="77777777" w:rsidR="00AE7970" w:rsidRPr="00AE7970" w:rsidRDefault="00AE7970" w:rsidP="00AE7970">
      <w:pPr>
        <w:jc w:val="both"/>
        <w:rPr>
          <w:b/>
          <w:sz w:val="24"/>
          <w:szCs w:val="24"/>
        </w:rPr>
      </w:pPr>
      <w:r w:rsidRPr="00AE7970">
        <w:rPr>
          <w:b/>
          <w:sz w:val="24"/>
          <w:szCs w:val="24"/>
        </w:rPr>
        <w:t>CHAPITRE I :</w:t>
      </w:r>
      <w:r w:rsidRPr="00AE7970">
        <w:rPr>
          <w:b/>
          <w:sz w:val="24"/>
          <w:szCs w:val="24"/>
        </w:rPr>
        <w:tab/>
        <w:t>DES INFRACTIONS DE PREMIERE CATEGORIE</w:t>
      </w:r>
    </w:p>
    <w:p w14:paraId="2DFFBFE4" w14:textId="77777777" w:rsidR="004C61F3" w:rsidRDefault="004C61F3" w:rsidP="004C61F3">
      <w:pPr>
        <w:jc w:val="both"/>
        <w:rPr>
          <w:lang w:val="fr-FR"/>
        </w:rPr>
      </w:pPr>
      <w:r w:rsidRPr="00792FCA">
        <w:rPr>
          <w:lang w:val="fr-FR"/>
        </w:rPr>
        <w:t xml:space="preserve">Sont des infractions de première catégorie, sanctionnées d’une amende administrative ou d’un </w:t>
      </w:r>
      <w:r w:rsidRPr="00C4632C">
        <w:rPr>
          <w:b/>
          <w:lang w:val="fr-FR"/>
        </w:rPr>
        <w:t>paiement immédiat de 55 euros</w:t>
      </w:r>
      <w:r w:rsidRPr="00792FCA">
        <w:rPr>
          <w:lang w:val="fr-FR"/>
        </w:rPr>
        <w:t xml:space="preserve"> :</w:t>
      </w:r>
    </w:p>
    <w:p w14:paraId="47714846" w14:textId="77777777" w:rsidR="004C61F3" w:rsidRPr="004A1054" w:rsidRDefault="004C61F3" w:rsidP="004C61F3">
      <w:pPr>
        <w:jc w:val="both"/>
        <w:rPr>
          <w:sz w:val="20"/>
          <w:szCs w:val="20"/>
          <w:lang w:val="fr-FR"/>
        </w:rPr>
      </w:pPr>
      <w:r w:rsidRPr="004A1054">
        <w:rPr>
          <w:sz w:val="20"/>
          <w:szCs w:val="20"/>
          <w:u w:val="single"/>
          <w:lang w:val="fr-FR"/>
        </w:rPr>
        <w:t>Article 1</w:t>
      </w:r>
      <w:r>
        <w:rPr>
          <w:sz w:val="20"/>
          <w:szCs w:val="20"/>
          <w:u w:val="single"/>
          <w:lang w:val="fr-FR"/>
        </w:rPr>
        <w:t>er</w:t>
      </w:r>
      <w:r w:rsidRPr="004A1054">
        <w:rPr>
          <w:sz w:val="20"/>
          <w:szCs w:val="20"/>
          <w:lang w:val="fr-FR"/>
        </w:rPr>
        <w:t>.-</w:t>
      </w:r>
      <w:r w:rsidRPr="004A1054">
        <w:rPr>
          <w:sz w:val="20"/>
          <w:szCs w:val="20"/>
          <w:lang w:val="fr-FR"/>
        </w:rPr>
        <w:tab/>
      </w:r>
      <w:r w:rsidRPr="00792FCA">
        <w:rPr>
          <w:lang w:val="fr-FR"/>
        </w:rPr>
        <w:t xml:space="preserve">Dans les </w:t>
      </w:r>
      <w:r w:rsidRPr="004A1054">
        <w:rPr>
          <w:b/>
          <w:lang w:val="fr-FR"/>
        </w:rPr>
        <w:t>zones résidentielles</w:t>
      </w:r>
      <w:r w:rsidRPr="00792FCA">
        <w:rPr>
          <w:lang w:val="fr-FR"/>
        </w:rPr>
        <w:t>, le stationnement est interdit sauf :</w:t>
      </w:r>
    </w:p>
    <w:p w14:paraId="5FEE72FB" w14:textId="77777777" w:rsidR="004C61F3" w:rsidRPr="00792FCA" w:rsidRDefault="004C61F3" w:rsidP="004C61F3">
      <w:pPr>
        <w:ind w:left="1404" w:hanging="270"/>
        <w:jc w:val="both"/>
        <w:rPr>
          <w:lang w:val="fr-FR"/>
        </w:rPr>
      </w:pPr>
      <w:r w:rsidRPr="00792FCA">
        <w:rPr>
          <w:lang w:val="fr-FR"/>
        </w:rPr>
        <w:t>a)</w:t>
      </w:r>
      <w:r w:rsidRPr="00792FCA">
        <w:rPr>
          <w:lang w:val="fr-FR"/>
        </w:rPr>
        <w:tab/>
        <w:t>aux emplacements qui sont délimités par des marques routières ou un revêtement de couleur différente et sur lesquels est reproduite la lettre "P" ;</w:t>
      </w:r>
    </w:p>
    <w:p w14:paraId="59BDE0F2" w14:textId="77777777" w:rsidR="004C61F3" w:rsidRPr="00792FCA" w:rsidRDefault="004C61F3" w:rsidP="004C61F3">
      <w:pPr>
        <w:ind w:firstLine="1134"/>
        <w:jc w:val="both"/>
        <w:rPr>
          <w:lang w:val="fr-FR"/>
        </w:rPr>
      </w:pPr>
      <w:r w:rsidRPr="00792FCA">
        <w:rPr>
          <w:lang w:val="fr-FR"/>
        </w:rPr>
        <w:t>b)</w:t>
      </w:r>
      <w:r w:rsidRPr="00792FCA">
        <w:rPr>
          <w:lang w:val="fr-FR"/>
        </w:rPr>
        <w:tab/>
        <w:t>aux endroits où un signal routier l'autorise</w:t>
      </w:r>
      <w:r w:rsidRPr="00203ACE">
        <w:rPr>
          <w:b/>
          <w:lang w:val="fr-FR"/>
        </w:rPr>
        <w:t xml:space="preserve">. </w:t>
      </w:r>
      <w:r w:rsidRPr="00203ACE">
        <w:rPr>
          <w:b/>
          <w:color w:val="0070C0"/>
          <w:sz w:val="20"/>
          <w:szCs w:val="20"/>
          <w:lang w:val="fr-FR"/>
        </w:rPr>
        <w:t>(A.R. 1.12.1975, art. 22 bis, 4°, a)</w:t>
      </w:r>
    </w:p>
    <w:p w14:paraId="646B94FB" w14:textId="77777777" w:rsidR="004C61F3" w:rsidRPr="00203ACE" w:rsidRDefault="004C61F3" w:rsidP="004C61F3">
      <w:pPr>
        <w:jc w:val="both"/>
        <w:rPr>
          <w:b/>
          <w:color w:val="0070C0"/>
          <w:sz w:val="20"/>
          <w:szCs w:val="20"/>
          <w:u w:val="single"/>
          <w:lang w:val="fr-FR"/>
        </w:rPr>
      </w:pPr>
      <w:r w:rsidRPr="004A1054">
        <w:rPr>
          <w:sz w:val="20"/>
          <w:szCs w:val="20"/>
          <w:u w:val="single"/>
          <w:lang w:val="fr-FR"/>
        </w:rPr>
        <w:t>Article 2</w:t>
      </w:r>
      <w:r w:rsidRPr="004A1054">
        <w:rPr>
          <w:sz w:val="20"/>
          <w:szCs w:val="20"/>
          <w:lang w:val="fr-FR"/>
        </w:rPr>
        <w:t>.-</w:t>
      </w:r>
      <w:r w:rsidRPr="004A1054">
        <w:rPr>
          <w:sz w:val="20"/>
          <w:szCs w:val="20"/>
          <w:lang w:val="fr-FR"/>
        </w:rPr>
        <w:tab/>
      </w:r>
      <w:r w:rsidRPr="00792FCA">
        <w:rPr>
          <w:lang w:val="fr-FR"/>
        </w:rPr>
        <w:t xml:space="preserve">Sur les </w:t>
      </w:r>
      <w:r w:rsidRPr="004A1054">
        <w:rPr>
          <w:b/>
          <w:lang w:val="fr-FR"/>
        </w:rPr>
        <w:t>voies publiques munies de dispositifs surélevés</w:t>
      </w:r>
      <w:r w:rsidRPr="00792FCA">
        <w:rPr>
          <w:lang w:val="fr-FR"/>
        </w:rPr>
        <w:t>, qui sont annoncés par les signaux A14 et F87, ou qui, aux carrefours sont seulement annoncés par un signal A14 ou qui sont situés dans une zone délimitée par les signaux F4a et F4b, l’arrêt et le stationnement sont interdits sur ces dispositifs, sauf réglementation locale</w:t>
      </w:r>
      <w:r w:rsidRPr="00203ACE">
        <w:rPr>
          <w:b/>
          <w:color w:val="0070C0"/>
          <w:sz w:val="20"/>
          <w:szCs w:val="20"/>
          <w:lang w:val="fr-FR"/>
        </w:rPr>
        <w:t>. (A.R. 1.12.1975, art. 22 ter.1, 3°)</w:t>
      </w:r>
    </w:p>
    <w:p w14:paraId="0E3F3EB3" w14:textId="77777777" w:rsidR="004C61F3" w:rsidRPr="007A6BD2" w:rsidRDefault="004C61F3" w:rsidP="004C61F3">
      <w:pPr>
        <w:jc w:val="both"/>
        <w:rPr>
          <w:sz w:val="20"/>
          <w:szCs w:val="20"/>
          <w:lang w:val="fr-FR"/>
        </w:rPr>
      </w:pPr>
      <w:r w:rsidRPr="004A1054">
        <w:rPr>
          <w:sz w:val="20"/>
          <w:szCs w:val="20"/>
          <w:u w:val="single"/>
          <w:lang w:val="fr-FR"/>
        </w:rPr>
        <w:t>Article 3</w:t>
      </w:r>
      <w:r w:rsidRPr="004A1054">
        <w:rPr>
          <w:sz w:val="20"/>
          <w:szCs w:val="20"/>
          <w:lang w:val="fr-FR"/>
        </w:rPr>
        <w:t>.-</w:t>
      </w:r>
      <w:r w:rsidRPr="004A1054">
        <w:rPr>
          <w:sz w:val="20"/>
          <w:szCs w:val="20"/>
          <w:lang w:val="fr-FR"/>
        </w:rPr>
        <w:tab/>
      </w:r>
      <w:r w:rsidRPr="00792FCA">
        <w:rPr>
          <w:lang w:val="fr-FR"/>
        </w:rPr>
        <w:t xml:space="preserve">Dans les </w:t>
      </w:r>
      <w:r w:rsidRPr="007A6BD2">
        <w:rPr>
          <w:b/>
          <w:lang w:val="fr-FR"/>
        </w:rPr>
        <w:t>zones piétonnes</w:t>
      </w:r>
      <w:r w:rsidRPr="00792FCA">
        <w:rPr>
          <w:lang w:val="fr-FR"/>
        </w:rPr>
        <w:t>, le stationnement est interdit</w:t>
      </w:r>
      <w:r w:rsidRPr="00203ACE">
        <w:rPr>
          <w:b/>
          <w:color w:val="0070C0"/>
          <w:lang w:val="fr-FR"/>
        </w:rPr>
        <w:t xml:space="preserve">. </w:t>
      </w:r>
      <w:r w:rsidRPr="00203ACE">
        <w:rPr>
          <w:b/>
          <w:color w:val="0070C0"/>
          <w:sz w:val="20"/>
          <w:szCs w:val="20"/>
          <w:lang w:val="fr-FR"/>
        </w:rPr>
        <w:t>(A.R. 1.12.1975, art. 22 sexies 2)</w:t>
      </w:r>
    </w:p>
    <w:p w14:paraId="2B550084" w14:textId="77777777" w:rsidR="004C61F3" w:rsidRPr="007A6BD2" w:rsidRDefault="004C61F3" w:rsidP="004C61F3">
      <w:pPr>
        <w:jc w:val="both"/>
        <w:rPr>
          <w:sz w:val="20"/>
          <w:szCs w:val="20"/>
          <w:lang w:val="fr-FR"/>
        </w:rPr>
      </w:pPr>
      <w:r w:rsidRPr="007A6BD2">
        <w:rPr>
          <w:sz w:val="20"/>
          <w:szCs w:val="20"/>
          <w:u w:val="single"/>
          <w:lang w:val="fr-FR"/>
        </w:rPr>
        <w:t>Article 4</w:t>
      </w:r>
      <w:r w:rsidRPr="007A6BD2">
        <w:rPr>
          <w:sz w:val="20"/>
          <w:szCs w:val="20"/>
          <w:lang w:val="fr-FR"/>
        </w:rPr>
        <w:t>.-</w:t>
      </w:r>
      <w:r w:rsidRPr="007A6BD2">
        <w:rPr>
          <w:sz w:val="20"/>
          <w:szCs w:val="20"/>
          <w:lang w:val="fr-FR"/>
        </w:rPr>
        <w:tab/>
      </w:r>
      <w:r w:rsidRPr="00792FCA">
        <w:rPr>
          <w:lang w:val="fr-FR"/>
        </w:rPr>
        <w:t>Tout véhicule à l'arrêt ou en stationnement doit être rangé à droite par rapport au sens de sa marche.</w:t>
      </w:r>
      <w:r>
        <w:rPr>
          <w:sz w:val="20"/>
          <w:szCs w:val="20"/>
          <w:lang w:val="fr-FR"/>
        </w:rPr>
        <w:t xml:space="preserve"> </w:t>
      </w:r>
      <w:r w:rsidRPr="00792FCA">
        <w:rPr>
          <w:lang w:val="fr-FR"/>
        </w:rPr>
        <w:t xml:space="preserve">Toutefois, si la chaussée est à sens unique, il peut être rangé de l'un ou de l'autre côté. </w:t>
      </w:r>
      <w:r w:rsidRPr="00203ACE">
        <w:rPr>
          <w:b/>
          <w:color w:val="0070C0"/>
          <w:sz w:val="20"/>
          <w:szCs w:val="20"/>
          <w:lang w:val="fr-FR"/>
        </w:rPr>
        <w:t>(A.R. 1.12.1975, art. 23.1, 1°)</w:t>
      </w:r>
    </w:p>
    <w:p w14:paraId="77019739" w14:textId="77777777" w:rsidR="004C61F3" w:rsidRPr="007A6BD2" w:rsidRDefault="004C61F3" w:rsidP="004C61F3">
      <w:pPr>
        <w:jc w:val="both"/>
        <w:rPr>
          <w:sz w:val="20"/>
          <w:szCs w:val="20"/>
          <w:lang w:val="fr-FR"/>
        </w:rPr>
      </w:pPr>
      <w:r w:rsidRPr="007A6BD2">
        <w:rPr>
          <w:sz w:val="20"/>
          <w:szCs w:val="20"/>
          <w:u w:val="single"/>
          <w:lang w:val="fr-FR"/>
        </w:rPr>
        <w:t>Article 5</w:t>
      </w:r>
      <w:r w:rsidRPr="007A6BD2">
        <w:rPr>
          <w:sz w:val="20"/>
          <w:szCs w:val="20"/>
          <w:lang w:val="fr-FR"/>
        </w:rPr>
        <w:t>.-</w:t>
      </w:r>
      <w:r w:rsidRPr="007A6BD2">
        <w:rPr>
          <w:sz w:val="20"/>
          <w:szCs w:val="20"/>
          <w:lang w:val="fr-FR"/>
        </w:rPr>
        <w:tab/>
      </w:r>
      <w:r w:rsidRPr="00792FCA">
        <w:rPr>
          <w:lang w:val="fr-FR"/>
        </w:rPr>
        <w:t>Tout véhicule à l'arrêt ou en stationnement doit être rangé :</w:t>
      </w:r>
    </w:p>
    <w:p w14:paraId="13136CA8" w14:textId="77777777" w:rsidR="004C61F3" w:rsidRPr="00792FCA" w:rsidRDefault="004C61F3" w:rsidP="004C61F3">
      <w:pPr>
        <w:ind w:left="1404" w:hanging="270"/>
        <w:jc w:val="both"/>
        <w:rPr>
          <w:lang w:val="fr-FR"/>
        </w:rPr>
      </w:pPr>
      <w:r w:rsidRPr="00792FCA">
        <w:rPr>
          <w:lang w:val="fr-FR"/>
        </w:rPr>
        <w:t>a)</w:t>
      </w:r>
      <w:r w:rsidRPr="00792FCA">
        <w:rPr>
          <w:lang w:val="fr-FR"/>
        </w:rPr>
        <w:tab/>
        <w:t>hors de la chaussée sur l'accotement de plain-pied ou, en dehors des agglomérations, sur tout accotement ;</w:t>
      </w:r>
    </w:p>
    <w:p w14:paraId="6B3C21C0" w14:textId="77777777" w:rsidR="004C61F3" w:rsidRPr="00792FCA" w:rsidRDefault="004C61F3" w:rsidP="004C61F3">
      <w:pPr>
        <w:ind w:left="1404" w:hanging="270"/>
        <w:jc w:val="both"/>
        <w:rPr>
          <w:lang w:val="fr-FR"/>
        </w:rPr>
      </w:pPr>
      <w:r w:rsidRPr="00792FCA">
        <w:rPr>
          <w:lang w:val="fr-FR"/>
        </w:rPr>
        <w:t>b)</w:t>
      </w:r>
      <w:r w:rsidRPr="00792FCA">
        <w:rPr>
          <w:lang w:val="fr-FR"/>
        </w:rPr>
        <w:tab/>
        <w:t>s'il s'agit d'un accotement que les piétons doivent emprunter, une bande praticable d'au moins un mètre cinquante de largeur doit être laissée à leur disposition du côté extérieur de la voie publique ;</w:t>
      </w:r>
    </w:p>
    <w:p w14:paraId="7CE7AFD8" w14:textId="77777777" w:rsidR="004C61F3" w:rsidRPr="00792FCA" w:rsidRDefault="004C61F3" w:rsidP="004C61F3">
      <w:pPr>
        <w:ind w:left="1404" w:hanging="270"/>
        <w:jc w:val="both"/>
        <w:rPr>
          <w:lang w:val="fr-FR"/>
        </w:rPr>
      </w:pPr>
      <w:r w:rsidRPr="00792FCA">
        <w:rPr>
          <w:lang w:val="fr-FR"/>
        </w:rPr>
        <w:t>c)</w:t>
      </w:r>
      <w:r w:rsidRPr="00792FCA">
        <w:rPr>
          <w:lang w:val="fr-FR"/>
        </w:rPr>
        <w:tab/>
        <w:t>si l'accotement n'est pas suffisamment large, le véhicule doit être rangé partiellement sur l'accotement et partiellement sur la chaussée ;</w:t>
      </w:r>
    </w:p>
    <w:p w14:paraId="5F51DD4A" w14:textId="77777777" w:rsidR="004C61F3" w:rsidRPr="00203ACE" w:rsidRDefault="004C61F3" w:rsidP="004C61F3">
      <w:pPr>
        <w:ind w:left="1404" w:hanging="270"/>
        <w:jc w:val="both"/>
        <w:rPr>
          <w:b/>
          <w:color w:val="0070C0"/>
          <w:sz w:val="20"/>
          <w:szCs w:val="20"/>
          <w:lang w:val="fr-FR"/>
        </w:rPr>
      </w:pPr>
      <w:r w:rsidRPr="00792FCA">
        <w:rPr>
          <w:lang w:val="fr-FR"/>
        </w:rPr>
        <w:t>d)</w:t>
      </w:r>
      <w:r w:rsidRPr="00792FCA">
        <w:rPr>
          <w:lang w:val="fr-FR"/>
        </w:rPr>
        <w:tab/>
        <w:t xml:space="preserve">à défaut d'accotement praticable, le véhicule doit être rangé sur la chaussée. </w:t>
      </w:r>
      <w:r w:rsidRPr="00203ACE">
        <w:rPr>
          <w:b/>
          <w:color w:val="0070C0"/>
          <w:sz w:val="20"/>
          <w:szCs w:val="20"/>
          <w:lang w:val="fr-FR"/>
        </w:rPr>
        <w:t>(A.R. 1.12.1975, art. 23.1, 2°)</w:t>
      </w:r>
    </w:p>
    <w:p w14:paraId="62A34868" w14:textId="77777777" w:rsidR="004C61F3" w:rsidRDefault="004C61F3" w:rsidP="004C61F3">
      <w:pPr>
        <w:jc w:val="both"/>
        <w:rPr>
          <w:sz w:val="20"/>
          <w:szCs w:val="20"/>
          <w:lang w:val="fr-FR"/>
        </w:rPr>
      </w:pPr>
      <w:r w:rsidRPr="007A6BD2">
        <w:rPr>
          <w:sz w:val="20"/>
          <w:szCs w:val="20"/>
          <w:u w:val="single"/>
          <w:lang w:val="fr-FR"/>
        </w:rPr>
        <w:t>Article 6</w:t>
      </w:r>
      <w:r w:rsidRPr="007A6BD2">
        <w:rPr>
          <w:sz w:val="20"/>
          <w:szCs w:val="20"/>
          <w:lang w:val="fr-FR"/>
        </w:rPr>
        <w:t>.-</w:t>
      </w:r>
      <w:r w:rsidRPr="007A6BD2">
        <w:rPr>
          <w:sz w:val="20"/>
          <w:szCs w:val="20"/>
          <w:lang w:val="fr-FR"/>
        </w:rPr>
        <w:tab/>
      </w:r>
      <w:r w:rsidRPr="00792FCA">
        <w:rPr>
          <w:lang w:val="fr-FR"/>
        </w:rPr>
        <w:t>Tout véhicule rangé totalement ou partiellement sur la chaussée doit être placé :</w:t>
      </w:r>
    </w:p>
    <w:p w14:paraId="2D1DA688" w14:textId="77777777" w:rsidR="004C61F3" w:rsidRPr="007A6BD2" w:rsidRDefault="004C61F3" w:rsidP="004C61F3">
      <w:pPr>
        <w:pStyle w:val="Paragraphedeliste"/>
        <w:numPr>
          <w:ilvl w:val="0"/>
          <w:numId w:val="13"/>
        </w:numPr>
        <w:ind w:left="1418" w:hanging="284"/>
        <w:rPr>
          <w:sz w:val="20"/>
          <w:szCs w:val="20"/>
          <w:lang w:val="fr-FR"/>
        </w:rPr>
      </w:pPr>
      <w:r w:rsidRPr="007A6BD2">
        <w:rPr>
          <w:lang w:val="fr-FR"/>
        </w:rPr>
        <w:t>à la plus grande distance possible de l'axe de la chaussée ;</w:t>
      </w:r>
    </w:p>
    <w:p w14:paraId="658A86B2" w14:textId="77777777" w:rsidR="0095584E" w:rsidRDefault="004C61F3" w:rsidP="0095584E">
      <w:pPr>
        <w:pStyle w:val="Paragraphedeliste"/>
        <w:numPr>
          <w:ilvl w:val="0"/>
          <w:numId w:val="13"/>
        </w:numPr>
        <w:ind w:left="1418" w:hanging="284"/>
        <w:rPr>
          <w:lang w:val="fr-FR"/>
        </w:rPr>
      </w:pPr>
      <w:r w:rsidRPr="007A6BD2">
        <w:rPr>
          <w:lang w:val="fr-FR"/>
        </w:rPr>
        <w:t>parallèlement au bord de la chaussée, sauf aménagement particulier des lieux ;</w:t>
      </w:r>
    </w:p>
    <w:p w14:paraId="0E5E4BF6" w14:textId="77777777" w:rsidR="004C61F3" w:rsidRPr="0095584E" w:rsidRDefault="004C61F3" w:rsidP="0095584E">
      <w:pPr>
        <w:pStyle w:val="Paragraphedeliste"/>
        <w:numPr>
          <w:ilvl w:val="0"/>
          <w:numId w:val="13"/>
        </w:numPr>
        <w:ind w:left="1418" w:hanging="284"/>
        <w:rPr>
          <w:lang w:val="fr-FR"/>
        </w:rPr>
      </w:pPr>
      <w:r w:rsidRPr="0095584E">
        <w:rPr>
          <w:lang w:val="fr-FR"/>
        </w:rPr>
        <w:t xml:space="preserve">en une seule file. </w:t>
      </w:r>
      <w:r w:rsidRPr="0095584E">
        <w:rPr>
          <w:b/>
          <w:color w:val="0070C0"/>
          <w:sz w:val="20"/>
          <w:szCs w:val="20"/>
          <w:lang w:val="fr-FR"/>
        </w:rPr>
        <w:t>(A.R. 1.12.1975, art. 23.2, al.1er, 1° à 3°)</w:t>
      </w:r>
    </w:p>
    <w:p w14:paraId="5294C20E" w14:textId="77777777" w:rsidR="004C61F3" w:rsidRPr="00203ACE" w:rsidRDefault="004C61F3" w:rsidP="004C61F3">
      <w:pPr>
        <w:jc w:val="both"/>
        <w:rPr>
          <w:b/>
          <w:color w:val="0070C0"/>
          <w:sz w:val="20"/>
          <w:szCs w:val="20"/>
          <w:lang w:val="fr-FR"/>
        </w:rPr>
      </w:pPr>
      <w:r w:rsidRPr="00792FCA">
        <w:rPr>
          <w:lang w:val="fr-FR"/>
        </w:rPr>
        <w:t xml:space="preserve">Les motocyclettes sans side-car ou remorque peuvent toutefois stationner perpendiculairement sur le côté de la chaussée pour autant qu'elles ne dépassent pas le marquage de stationnement indiqué. </w:t>
      </w:r>
      <w:r w:rsidRPr="00203ACE">
        <w:rPr>
          <w:b/>
          <w:color w:val="0070C0"/>
          <w:sz w:val="20"/>
          <w:szCs w:val="20"/>
          <w:lang w:val="fr-FR"/>
        </w:rPr>
        <w:t>(A.R. 1.12.1975, art. 23.2 alinéa 2)</w:t>
      </w:r>
    </w:p>
    <w:p w14:paraId="2FE57AF0" w14:textId="77777777" w:rsidR="004C61F3" w:rsidRPr="00BA1FC3" w:rsidRDefault="004C61F3" w:rsidP="004C61F3">
      <w:pPr>
        <w:jc w:val="both"/>
        <w:rPr>
          <w:color w:val="0070C0"/>
          <w:sz w:val="20"/>
          <w:szCs w:val="20"/>
          <w:lang w:val="fr-FR"/>
        </w:rPr>
      </w:pPr>
      <w:r w:rsidRPr="007A6BD2">
        <w:rPr>
          <w:sz w:val="20"/>
          <w:szCs w:val="20"/>
          <w:u w:val="single"/>
          <w:lang w:val="fr-FR"/>
        </w:rPr>
        <w:t>Article 7</w:t>
      </w:r>
      <w:r w:rsidRPr="007A6BD2">
        <w:rPr>
          <w:sz w:val="20"/>
          <w:szCs w:val="20"/>
          <w:lang w:val="fr-FR"/>
        </w:rPr>
        <w:t>.-</w:t>
      </w:r>
      <w:r w:rsidRPr="007A6BD2">
        <w:rPr>
          <w:sz w:val="20"/>
          <w:szCs w:val="20"/>
          <w:lang w:val="fr-FR"/>
        </w:rPr>
        <w:tab/>
      </w:r>
      <w:r w:rsidRPr="00792FCA">
        <w:rPr>
          <w:lang w:val="fr-FR"/>
        </w:rPr>
        <w:t>Les bicyclettes et les cyclomoteurs à deux roues doivent être rangés en dehors de la chaussée et des zones de stationnement visées à l’article 75.2 de l’arrêté royal du 1er décembre 1975 portant règlement général sur la police de la circulation routière et de l’usage de la voie publique de telle manière qu'ils ne gênent pas ou ne rendent pas dangereuse la circulation des autres usagers, sauf aux endroits signalés conformément à l'article 70.2.1.3°.f de l’arrêté royal du 1er décembre 1975 portant règlement général sur la police de la circulation routière et de l’usage de la voie publique</w:t>
      </w:r>
      <w:r w:rsidRPr="00203ACE">
        <w:rPr>
          <w:sz w:val="20"/>
          <w:szCs w:val="20"/>
          <w:lang w:val="fr-FR"/>
        </w:rPr>
        <w:t xml:space="preserve">. </w:t>
      </w:r>
      <w:r w:rsidRPr="00BA1FC3">
        <w:rPr>
          <w:color w:val="0070C0"/>
          <w:sz w:val="20"/>
          <w:szCs w:val="20"/>
          <w:lang w:val="fr-FR"/>
        </w:rPr>
        <w:t>(A.R. 1.12.1975, art. 23.3.)</w:t>
      </w:r>
    </w:p>
    <w:p w14:paraId="11AA1997" w14:textId="77777777" w:rsidR="004C61F3" w:rsidRPr="00203ACE" w:rsidRDefault="004C61F3" w:rsidP="004C61F3">
      <w:pPr>
        <w:jc w:val="both"/>
        <w:rPr>
          <w:b/>
          <w:color w:val="0070C0"/>
          <w:sz w:val="20"/>
          <w:szCs w:val="20"/>
          <w:lang w:val="fr-FR"/>
        </w:rPr>
      </w:pPr>
      <w:r w:rsidRPr="00203ACE">
        <w:rPr>
          <w:sz w:val="20"/>
          <w:szCs w:val="20"/>
          <w:u w:val="single"/>
          <w:lang w:val="fr-FR"/>
        </w:rPr>
        <w:t>Article 8</w:t>
      </w:r>
      <w:r w:rsidRPr="00203ACE">
        <w:rPr>
          <w:sz w:val="20"/>
          <w:szCs w:val="20"/>
          <w:lang w:val="fr-FR"/>
        </w:rPr>
        <w:t>.-</w:t>
      </w:r>
      <w:r>
        <w:rPr>
          <w:sz w:val="20"/>
          <w:szCs w:val="20"/>
          <w:lang w:val="fr-FR"/>
        </w:rPr>
        <w:tab/>
      </w:r>
      <w:r w:rsidRPr="00792FCA">
        <w:rPr>
          <w:lang w:val="fr-FR"/>
        </w:rPr>
        <w:t xml:space="preserve">Les motocyclettes peuvent être rangées sur les trottoirs et, en agglomération, sur les accotements en saillie, de manière telle qu'elles ne gênent pas ou ne rendent pas dangereuse la circulation des autres usagers. </w:t>
      </w:r>
      <w:r w:rsidRPr="00203ACE">
        <w:rPr>
          <w:b/>
          <w:color w:val="0070C0"/>
          <w:sz w:val="20"/>
          <w:szCs w:val="20"/>
          <w:lang w:val="fr-FR"/>
        </w:rPr>
        <w:t>(A.R. 1.12.1975, art. 23.4)</w:t>
      </w:r>
    </w:p>
    <w:p w14:paraId="45A46583" w14:textId="77777777" w:rsidR="004C61F3" w:rsidRPr="00203ACE" w:rsidRDefault="004C61F3" w:rsidP="004C61F3">
      <w:pPr>
        <w:jc w:val="both"/>
        <w:rPr>
          <w:sz w:val="20"/>
          <w:szCs w:val="20"/>
          <w:lang w:val="fr-FR"/>
        </w:rPr>
      </w:pPr>
      <w:r w:rsidRPr="00203ACE">
        <w:rPr>
          <w:sz w:val="20"/>
          <w:szCs w:val="20"/>
          <w:u w:val="single"/>
          <w:lang w:val="fr-FR"/>
        </w:rPr>
        <w:t>Article 9</w:t>
      </w:r>
      <w:r w:rsidRPr="00203ACE">
        <w:rPr>
          <w:sz w:val="20"/>
          <w:szCs w:val="20"/>
          <w:lang w:val="fr-FR"/>
        </w:rPr>
        <w:t>.-</w:t>
      </w:r>
      <w:r>
        <w:rPr>
          <w:sz w:val="20"/>
          <w:szCs w:val="20"/>
          <w:lang w:val="fr-FR"/>
        </w:rPr>
        <w:tab/>
      </w:r>
      <w:r w:rsidRPr="00792FCA">
        <w:rPr>
          <w:lang w:val="fr-FR"/>
        </w:rPr>
        <w:t>Il est interdit de mettre un véhicule à l'arrêt ou en stationnement à tout endroit où il est manifestement susceptible de constituer un danger pour les autres usagers de la route ou de les gêner sans nécessité, en particulier :</w:t>
      </w:r>
    </w:p>
    <w:p w14:paraId="4ED71A25" w14:textId="77777777" w:rsidR="004C61F3" w:rsidRPr="00792FCA" w:rsidRDefault="004C61F3" w:rsidP="004C61F3">
      <w:pPr>
        <w:ind w:left="1418" w:hanging="284"/>
        <w:jc w:val="both"/>
        <w:rPr>
          <w:lang w:val="fr-FR"/>
        </w:rPr>
      </w:pPr>
      <w:r w:rsidRPr="00792FCA">
        <w:rPr>
          <w:lang w:val="fr-FR"/>
        </w:rPr>
        <w:t>a)</w:t>
      </w:r>
      <w:r w:rsidRPr="00792FCA">
        <w:rPr>
          <w:lang w:val="fr-FR"/>
        </w:rPr>
        <w:tab/>
        <w:t>à 3 mètres ou plus mais à moins de 5 mètres de l’endroit de l’endroit où les cyclistes et les conducteurs de cyclomoteurs à deux roues sont obligés de quitter la piste cyclable pour circuler sur la chaussée ou de quitter la chaussée pour circuler sur la piste cyclable ;</w:t>
      </w:r>
    </w:p>
    <w:p w14:paraId="2D12E931" w14:textId="77777777" w:rsidR="004C61F3" w:rsidRPr="00792FCA" w:rsidRDefault="004C61F3" w:rsidP="004C61F3">
      <w:pPr>
        <w:ind w:left="1418" w:hanging="284"/>
        <w:jc w:val="both"/>
        <w:rPr>
          <w:lang w:val="fr-FR"/>
        </w:rPr>
      </w:pPr>
      <w:r w:rsidRPr="00792FCA">
        <w:rPr>
          <w:lang w:val="fr-FR"/>
        </w:rPr>
        <w:t>b)</w:t>
      </w:r>
      <w:r w:rsidRPr="00792FCA">
        <w:rPr>
          <w:lang w:val="fr-FR"/>
        </w:rPr>
        <w:tab/>
        <w:t>sur les passages pour piétons, sur les passages pour cyclistes et conducteurs de cyclomoteurs à deux roues et sur la chaussée à 3 mètres ou plus mais à moins de 5 mètres ;</w:t>
      </w:r>
    </w:p>
    <w:p w14:paraId="4988B7EB" w14:textId="77777777" w:rsidR="004C61F3" w:rsidRPr="00792FCA" w:rsidRDefault="004C61F3" w:rsidP="004C61F3">
      <w:pPr>
        <w:ind w:left="1418" w:hanging="284"/>
        <w:jc w:val="both"/>
        <w:rPr>
          <w:lang w:val="fr-FR"/>
        </w:rPr>
      </w:pPr>
      <w:r w:rsidRPr="00792FCA">
        <w:rPr>
          <w:lang w:val="fr-FR"/>
        </w:rPr>
        <w:t>c)</w:t>
      </w:r>
      <w:r w:rsidRPr="00792FCA">
        <w:rPr>
          <w:lang w:val="fr-FR"/>
        </w:rPr>
        <w:tab/>
        <w:t>aux abords des carrefours, à moins de 5 mètres du prolongement du bord le plus rapproché de la chaussée transversale, sauf réglementation locale ;</w:t>
      </w:r>
    </w:p>
    <w:p w14:paraId="1D049847" w14:textId="77777777" w:rsidR="004C61F3" w:rsidRPr="00792FCA" w:rsidRDefault="004C61F3" w:rsidP="004C61F3">
      <w:pPr>
        <w:ind w:left="1418" w:hanging="284"/>
        <w:jc w:val="both"/>
        <w:rPr>
          <w:lang w:val="fr-FR"/>
        </w:rPr>
      </w:pPr>
      <w:r w:rsidRPr="00792FCA">
        <w:rPr>
          <w:lang w:val="fr-FR"/>
        </w:rPr>
        <w:t>d)</w:t>
      </w:r>
      <w:r w:rsidRPr="00792FCA">
        <w:rPr>
          <w:lang w:val="fr-FR"/>
        </w:rPr>
        <w:tab/>
        <w:t>à moins de 20 mètres en deçà des signaux lumineux de circulation placés aux carrefours, sauf réglementation locale ;</w:t>
      </w:r>
    </w:p>
    <w:p w14:paraId="54529077" w14:textId="77777777" w:rsidR="004C61F3" w:rsidRPr="00792FCA" w:rsidRDefault="004C61F3" w:rsidP="004C61F3">
      <w:pPr>
        <w:ind w:left="1418" w:hanging="284"/>
        <w:jc w:val="both"/>
        <w:rPr>
          <w:lang w:val="fr-FR"/>
        </w:rPr>
      </w:pPr>
      <w:r w:rsidRPr="00792FCA">
        <w:rPr>
          <w:lang w:val="fr-FR"/>
        </w:rPr>
        <w:t>e)</w:t>
      </w:r>
      <w:r w:rsidRPr="00792FCA">
        <w:rPr>
          <w:lang w:val="fr-FR"/>
        </w:rPr>
        <w:tab/>
        <w:t>à moins de 20 mètres en deçà des signaux lumineux de circulation placés en dehors des carrefours sauf pour les véhicules dont la hauteur, chargement compris ne dépasse pas 1,65 m, lorsque le bord inférieur de ces signaux se trouve à 2 mètres au moins au-dessus de la chaussée ;</w:t>
      </w:r>
    </w:p>
    <w:p w14:paraId="7E7D19AA" w14:textId="77777777" w:rsidR="004C61F3" w:rsidRPr="00203ACE" w:rsidRDefault="004C61F3" w:rsidP="004C61F3">
      <w:pPr>
        <w:ind w:left="1418" w:hanging="284"/>
        <w:jc w:val="both"/>
        <w:rPr>
          <w:b/>
          <w:color w:val="0070C0"/>
          <w:sz w:val="20"/>
          <w:szCs w:val="20"/>
          <w:lang w:val="fr-FR"/>
        </w:rPr>
      </w:pPr>
      <w:r w:rsidRPr="00792FCA">
        <w:rPr>
          <w:lang w:val="fr-FR"/>
        </w:rPr>
        <w:t>f)</w:t>
      </w:r>
      <w:r w:rsidRPr="00792FCA">
        <w:rPr>
          <w:lang w:val="fr-FR"/>
        </w:rPr>
        <w:tab/>
        <w:t>à moins de 20 mètres en deçà des signaux routiers sauf pour les véhicules dont la hauteur, chargement compris ne dépasse pas 1,65 m, lorsque le bord inférieur de ces signaux se trouve à 2 mètres au moins au-dessus de la chaussée</w:t>
      </w:r>
      <w:r w:rsidRPr="00203ACE">
        <w:rPr>
          <w:b/>
          <w:sz w:val="20"/>
          <w:szCs w:val="20"/>
          <w:lang w:val="fr-FR"/>
        </w:rPr>
        <w:t xml:space="preserve">. </w:t>
      </w:r>
      <w:r w:rsidRPr="00203ACE">
        <w:rPr>
          <w:b/>
          <w:color w:val="0070C0"/>
          <w:sz w:val="20"/>
          <w:szCs w:val="20"/>
          <w:lang w:val="fr-FR"/>
        </w:rPr>
        <w:t>(A.R. 1.12.1975, art. 24, al.1er, 2°, 4° et 7°à 10°)</w:t>
      </w:r>
    </w:p>
    <w:p w14:paraId="204E994D" w14:textId="77777777" w:rsidR="004C61F3" w:rsidRPr="00203ACE" w:rsidRDefault="004C61F3" w:rsidP="004C61F3">
      <w:pPr>
        <w:jc w:val="both"/>
        <w:rPr>
          <w:sz w:val="20"/>
          <w:szCs w:val="20"/>
          <w:lang w:val="fr-FR"/>
        </w:rPr>
      </w:pPr>
      <w:r w:rsidRPr="00203ACE">
        <w:rPr>
          <w:sz w:val="20"/>
          <w:szCs w:val="20"/>
          <w:u w:val="single"/>
          <w:lang w:val="fr-FR"/>
        </w:rPr>
        <w:t>Article 10</w:t>
      </w:r>
      <w:r w:rsidRPr="00203ACE">
        <w:rPr>
          <w:sz w:val="20"/>
          <w:szCs w:val="20"/>
          <w:lang w:val="fr-FR"/>
        </w:rPr>
        <w:t>.-</w:t>
      </w:r>
      <w:r>
        <w:rPr>
          <w:sz w:val="20"/>
          <w:szCs w:val="20"/>
          <w:lang w:val="fr-FR"/>
        </w:rPr>
        <w:tab/>
      </w:r>
      <w:r w:rsidRPr="00792FCA">
        <w:rPr>
          <w:lang w:val="fr-FR"/>
        </w:rPr>
        <w:t>Il est interdit de mettre un véhicule en stationnement :</w:t>
      </w:r>
    </w:p>
    <w:p w14:paraId="025BF345" w14:textId="77777777" w:rsidR="004C61F3" w:rsidRPr="00792FCA" w:rsidRDefault="004C61F3" w:rsidP="004C61F3">
      <w:pPr>
        <w:ind w:left="1418" w:hanging="284"/>
        <w:jc w:val="both"/>
        <w:rPr>
          <w:lang w:val="fr-FR"/>
        </w:rPr>
      </w:pPr>
      <w:r w:rsidRPr="00792FCA">
        <w:rPr>
          <w:lang w:val="fr-FR"/>
        </w:rPr>
        <w:t>a)</w:t>
      </w:r>
      <w:r w:rsidRPr="00792FCA">
        <w:rPr>
          <w:lang w:val="fr-FR"/>
        </w:rPr>
        <w:tab/>
        <w:t>à moins de 1 mètre tant devant que derrière un autre véhicule à l'arrêt ou en stationnement et à tout endroit où le véhicule empêcherait l'accès à un autre véhicule ou son dégagement ;</w:t>
      </w:r>
    </w:p>
    <w:p w14:paraId="1C905ECF" w14:textId="77777777" w:rsidR="004C61F3" w:rsidRPr="00792FCA" w:rsidRDefault="004C61F3" w:rsidP="004C61F3">
      <w:pPr>
        <w:ind w:left="1418" w:hanging="284"/>
        <w:jc w:val="both"/>
        <w:rPr>
          <w:lang w:val="fr-FR"/>
        </w:rPr>
      </w:pPr>
      <w:r w:rsidRPr="00792FCA">
        <w:rPr>
          <w:lang w:val="fr-FR"/>
        </w:rPr>
        <w:t>b)</w:t>
      </w:r>
      <w:r w:rsidRPr="00792FCA">
        <w:rPr>
          <w:lang w:val="fr-FR"/>
        </w:rPr>
        <w:tab/>
        <w:t>à moins de 15 mètres de part et d'autre d'un panneau indiquant un arrêt d'autobus, de trolleybus ou de tram ;</w:t>
      </w:r>
    </w:p>
    <w:p w14:paraId="6991DC47" w14:textId="77777777" w:rsidR="004C61F3" w:rsidRPr="00792FCA" w:rsidRDefault="004C61F3" w:rsidP="004C61F3">
      <w:pPr>
        <w:ind w:left="1418" w:hanging="284"/>
        <w:jc w:val="both"/>
        <w:rPr>
          <w:lang w:val="fr-FR"/>
        </w:rPr>
      </w:pPr>
      <w:r w:rsidRPr="00792FCA">
        <w:rPr>
          <w:lang w:val="fr-FR"/>
        </w:rPr>
        <w:t>c)</w:t>
      </w:r>
      <w:r w:rsidRPr="00792FCA">
        <w:rPr>
          <w:lang w:val="fr-FR"/>
        </w:rPr>
        <w:tab/>
        <w:t>devant les accès carrossables des propriétés, à l'exception des véhicules dont le signe d'immatriculation est reproduit lisiblement à ces accès ;</w:t>
      </w:r>
    </w:p>
    <w:p w14:paraId="1BBC7FAA" w14:textId="77777777" w:rsidR="004C61F3" w:rsidRPr="00792FCA" w:rsidRDefault="004C61F3" w:rsidP="004C61F3">
      <w:pPr>
        <w:ind w:left="1418" w:hanging="284"/>
        <w:jc w:val="both"/>
        <w:rPr>
          <w:lang w:val="fr-FR"/>
        </w:rPr>
      </w:pPr>
      <w:r w:rsidRPr="00792FCA">
        <w:rPr>
          <w:lang w:val="fr-FR"/>
        </w:rPr>
        <w:t>d)</w:t>
      </w:r>
      <w:r w:rsidRPr="00792FCA">
        <w:rPr>
          <w:lang w:val="fr-FR"/>
        </w:rPr>
        <w:tab/>
        <w:t>à tout endroit où le véhicule empêcherait l'accès à des emplacements de stationnement établis hors de la chaussée ;</w:t>
      </w:r>
    </w:p>
    <w:p w14:paraId="297A5781" w14:textId="77777777" w:rsidR="004C61F3" w:rsidRPr="00792FCA" w:rsidRDefault="004C61F3" w:rsidP="004C61F3">
      <w:pPr>
        <w:ind w:left="1418" w:hanging="284"/>
        <w:jc w:val="both"/>
        <w:rPr>
          <w:lang w:val="fr-FR"/>
        </w:rPr>
      </w:pPr>
      <w:r w:rsidRPr="00792FCA">
        <w:rPr>
          <w:lang w:val="fr-FR"/>
        </w:rPr>
        <w:t>e)</w:t>
      </w:r>
      <w:r w:rsidRPr="00792FCA">
        <w:rPr>
          <w:lang w:val="fr-FR"/>
        </w:rPr>
        <w:tab/>
        <w:t>en dehors des agglomérations sur la chaussée d'une voie publique pourvue du signal B9 ;</w:t>
      </w:r>
    </w:p>
    <w:p w14:paraId="557BB2EC" w14:textId="77777777" w:rsidR="004C61F3" w:rsidRPr="00792FCA" w:rsidRDefault="004C61F3" w:rsidP="004C61F3">
      <w:pPr>
        <w:ind w:left="1418" w:hanging="284"/>
        <w:jc w:val="both"/>
        <w:rPr>
          <w:lang w:val="fr-FR"/>
        </w:rPr>
      </w:pPr>
      <w:r w:rsidRPr="00792FCA">
        <w:rPr>
          <w:lang w:val="fr-FR"/>
        </w:rPr>
        <w:t>f)</w:t>
      </w:r>
      <w:r w:rsidRPr="00792FCA">
        <w:rPr>
          <w:lang w:val="fr-FR"/>
        </w:rPr>
        <w:tab/>
        <w:t>sur la chaussée lorsque celle-ci est divisée en bandes de circulation, sauf aux endroits pourvus du signal E9a ou E9b ;</w:t>
      </w:r>
    </w:p>
    <w:p w14:paraId="058BF762" w14:textId="77777777" w:rsidR="004C61F3" w:rsidRPr="00792FCA" w:rsidRDefault="004C61F3" w:rsidP="004C61F3">
      <w:pPr>
        <w:ind w:left="1418" w:hanging="284"/>
        <w:jc w:val="both"/>
        <w:rPr>
          <w:lang w:val="fr-FR"/>
        </w:rPr>
      </w:pPr>
      <w:r w:rsidRPr="00792FCA">
        <w:rPr>
          <w:lang w:val="fr-FR"/>
        </w:rPr>
        <w:t>g)</w:t>
      </w:r>
      <w:r w:rsidRPr="00792FCA">
        <w:rPr>
          <w:lang w:val="fr-FR"/>
        </w:rPr>
        <w:tab/>
        <w:t>sur la chaussée, le long de la ligne discontinue de couleur jaune, prévue à l'article 75.1.2° de l’arrêté royal du 1er décembre 1975 portant règlement général sur la police de la circulation routière et de l’usage de la voie publique ;</w:t>
      </w:r>
    </w:p>
    <w:p w14:paraId="659E1070" w14:textId="77777777" w:rsidR="004C61F3" w:rsidRPr="00792FCA" w:rsidRDefault="004C61F3" w:rsidP="004C61F3">
      <w:pPr>
        <w:ind w:left="1418" w:hanging="284"/>
        <w:jc w:val="both"/>
        <w:rPr>
          <w:lang w:val="fr-FR"/>
        </w:rPr>
      </w:pPr>
      <w:r w:rsidRPr="00792FCA">
        <w:rPr>
          <w:lang w:val="fr-FR"/>
        </w:rPr>
        <w:t>h)</w:t>
      </w:r>
      <w:r w:rsidRPr="00792FCA">
        <w:rPr>
          <w:lang w:val="fr-FR"/>
        </w:rPr>
        <w:tab/>
        <w:t>sur les chaussées à deux sens de circulation, du côté opposé à celui où un autre véhicule est déjà à l'arrêt ou en stationnement, lorsque le croisement de deux autres véhicules en serait rendu malaisé ;</w:t>
      </w:r>
    </w:p>
    <w:p w14:paraId="7BE98E79" w14:textId="77777777" w:rsidR="004C61F3" w:rsidRPr="00792FCA" w:rsidRDefault="004C61F3" w:rsidP="004C61F3">
      <w:pPr>
        <w:ind w:left="1418" w:hanging="284"/>
        <w:jc w:val="both"/>
        <w:rPr>
          <w:lang w:val="fr-FR"/>
        </w:rPr>
      </w:pPr>
      <w:r w:rsidRPr="00792FCA">
        <w:rPr>
          <w:lang w:val="fr-FR"/>
        </w:rPr>
        <w:t>i)</w:t>
      </w:r>
      <w:r w:rsidRPr="00792FCA">
        <w:rPr>
          <w:lang w:val="fr-FR"/>
        </w:rPr>
        <w:tab/>
        <w:t>sur la chaussée centrale d'une voie publique comportant trois chaussées ;</w:t>
      </w:r>
    </w:p>
    <w:p w14:paraId="4A0BA67A" w14:textId="77777777" w:rsidR="004C61F3" w:rsidRPr="00203ACE" w:rsidRDefault="004C61F3" w:rsidP="004C61F3">
      <w:pPr>
        <w:ind w:left="1418" w:hanging="284"/>
        <w:jc w:val="both"/>
        <w:rPr>
          <w:b/>
          <w:color w:val="0070C0"/>
          <w:sz w:val="20"/>
          <w:szCs w:val="20"/>
          <w:lang w:val="fr-FR"/>
        </w:rPr>
      </w:pPr>
      <w:r w:rsidRPr="00792FCA">
        <w:rPr>
          <w:lang w:val="fr-FR"/>
        </w:rPr>
        <w:t>j)</w:t>
      </w:r>
      <w:r w:rsidRPr="00792FCA">
        <w:rPr>
          <w:lang w:val="fr-FR"/>
        </w:rPr>
        <w:tab/>
        <w:t xml:space="preserve">en dehors des agglomérations, du côté gauche d'une chaussée d'une voie publique comportant deux chaussées ou sur le terre-plein séparant ces chaussées. </w:t>
      </w:r>
      <w:r w:rsidRPr="00203ACE">
        <w:rPr>
          <w:b/>
          <w:color w:val="0070C0"/>
          <w:sz w:val="20"/>
          <w:szCs w:val="20"/>
          <w:lang w:val="fr-FR"/>
        </w:rPr>
        <w:t>(A.R. 1.12.1975, art. 25.1 1°, 2°, 3°, 5°, 8°, 9°, 10°, 11°, 12°, 13°)</w:t>
      </w:r>
    </w:p>
    <w:p w14:paraId="3BFE6D2A" w14:textId="77777777" w:rsidR="004C61F3" w:rsidRPr="00792FCA" w:rsidRDefault="004C61F3" w:rsidP="004C61F3">
      <w:pPr>
        <w:jc w:val="both"/>
        <w:rPr>
          <w:lang w:val="fr-FR"/>
        </w:rPr>
      </w:pPr>
      <w:r w:rsidRPr="00BA1FC3">
        <w:rPr>
          <w:sz w:val="20"/>
          <w:szCs w:val="20"/>
          <w:u w:val="single"/>
          <w:lang w:val="fr-FR"/>
        </w:rPr>
        <w:t>Article 11</w:t>
      </w:r>
      <w:r w:rsidRPr="00BA1FC3">
        <w:rPr>
          <w:sz w:val="20"/>
          <w:szCs w:val="20"/>
          <w:lang w:val="fr-FR"/>
        </w:rPr>
        <w:t>.-</w:t>
      </w:r>
      <w:r>
        <w:rPr>
          <w:lang w:val="fr-FR"/>
        </w:rPr>
        <w:tab/>
      </w:r>
      <w:r w:rsidRPr="00792FCA">
        <w:rPr>
          <w:lang w:val="fr-FR"/>
        </w:rPr>
        <w:t>Il est interdit de faire apparaître sur le disque des indications inexactes. Les indications du disque ne peuvent être modifiées avant que le véhicule n'ait quitté l'emplacement. (A.R. 1.12.1975, art. 27.1.3)</w:t>
      </w:r>
    </w:p>
    <w:p w14:paraId="2AAEABBE" w14:textId="77777777" w:rsidR="004C61F3" w:rsidRPr="00BA1FC3" w:rsidRDefault="004C61F3" w:rsidP="004C61F3">
      <w:pPr>
        <w:jc w:val="both"/>
        <w:rPr>
          <w:b/>
          <w:color w:val="0070C0"/>
          <w:sz w:val="20"/>
          <w:szCs w:val="20"/>
          <w:lang w:val="fr-FR"/>
        </w:rPr>
      </w:pPr>
      <w:r w:rsidRPr="00BA1FC3">
        <w:rPr>
          <w:sz w:val="20"/>
          <w:szCs w:val="20"/>
          <w:u w:val="single"/>
          <w:lang w:val="fr-FR"/>
        </w:rPr>
        <w:t>Article 12</w:t>
      </w:r>
      <w:r w:rsidRPr="00BA1FC3">
        <w:rPr>
          <w:sz w:val="20"/>
          <w:szCs w:val="20"/>
          <w:lang w:val="fr-FR"/>
        </w:rPr>
        <w:t>.-</w:t>
      </w:r>
      <w:r>
        <w:rPr>
          <w:lang w:val="fr-FR"/>
        </w:rPr>
        <w:tab/>
      </w:r>
      <w:r w:rsidRPr="00792FCA">
        <w:rPr>
          <w:lang w:val="fr-FR"/>
        </w:rPr>
        <w:t xml:space="preserve">Il est interdit de mettre en stationnement plus de vingt-quatre heures consécutives sur la voie publique des véhicules à moteur hors d'état de circuler et des remorques. </w:t>
      </w:r>
      <w:r w:rsidRPr="00BA1FC3">
        <w:rPr>
          <w:b/>
          <w:color w:val="0070C0"/>
          <w:sz w:val="20"/>
          <w:szCs w:val="20"/>
          <w:lang w:val="fr-FR"/>
        </w:rPr>
        <w:t>(A.R. 1.12.1975, art. 27.5.1)</w:t>
      </w:r>
    </w:p>
    <w:p w14:paraId="09FF5671" w14:textId="77777777" w:rsidR="004C61F3" w:rsidRPr="00BA1FC3" w:rsidRDefault="004C61F3" w:rsidP="004C61F3">
      <w:pPr>
        <w:jc w:val="both"/>
        <w:rPr>
          <w:b/>
          <w:color w:val="0070C0"/>
          <w:sz w:val="20"/>
          <w:szCs w:val="20"/>
          <w:lang w:val="fr-FR"/>
        </w:rPr>
      </w:pPr>
      <w:r w:rsidRPr="00792FCA">
        <w:rPr>
          <w:lang w:val="fr-FR"/>
        </w:rPr>
        <w:t xml:space="preserve">Dans les agglomérations, il est interdit de mettre en stationnement sur la voie publique pendant plus de huit heures consécutives des véhicules automobiles et des remorques lorsque la masse maximale autorisée dépasse 7,5 tonnes, sauf aux endroits pourvus du signal E9a, E9c ou E9d. </w:t>
      </w:r>
      <w:r w:rsidRPr="00BA1FC3">
        <w:rPr>
          <w:b/>
          <w:color w:val="0070C0"/>
          <w:sz w:val="20"/>
          <w:szCs w:val="20"/>
          <w:lang w:val="fr-FR"/>
        </w:rPr>
        <w:t>(A.R. 1.12.1975, art. 27.5.2)</w:t>
      </w:r>
    </w:p>
    <w:p w14:paraId="23A3EC4B" w14:textId="77777777" w:rsidR="004C61F3" w:rsidRPr="00792FCA" w:rsidRDefault="004C61F3" w:rsidP="004C61F3">
      <w:pPr>
        <w:jc w:val="both"/>
        <w:rPr>
          <w:lang w:val="fr-FR"/>
        </w:rPr>
      </w:pPr>
      <w:r w:rsidRPr="00792FCA">
        <w:rPr>
          <w:lang w:val="fr-FR"/>
        </w:rPr>
        <w:t xml:space="preserve">Il est interdit de mettre en stationnement sur la voie publique pendant plus de trois heures consécutives des véhicules publicitaires. </w:t>
      </w:r>
      <w:r w:rsidRPr="00BA1FC3">
        <w:rPr>
          <w:b/>
          <w:color w:val="0070C0"/>
          <w:sz w:val="20"/>
          <w:szCs w:val="20"/>
          <w:lang w:val="fr-FR"/>
        </w:rPr>
        <w:t>(A.R. 1.12.1975, art. 27.5.3)</w:t>
      </w:r>
    </w:p>
    <w:p w14:paraId="62ACB869" w14:textId="77777777" w:rsidR="004C61F3" w:rsidRPr="00792FCA" w:rsidRDefault="004C61F3" w:rsidP="004C61F3">
      <w:pPr>
        <w:jc w:val="both"/>
        <w:rPr>
          <w:lang w:val="fr-FR"/>
        </w:rPr>
      </w:pPr>
      <w:r w:rsidRPr="00BA1FC3">
        <w:rPr>
          <w:sz w:val="20"/>
          <w:szCs w:val="20"/>
          <w:u w:val="single"/>
          <w:lang w:val="fr-FR"/>
        </w:rPr>
        <w:t>Article 13</w:t>
      </w:r>
      <w:r w:rsidRPr="00BA1FC3">
        <w:rPr>
          <w:sz w:val="20"/>
          <w:szCs w:val="20"/>
          <w:lang w:val="fr-FR"/>
        </w:rPr>
        <w:t>.-</w:t>
      </w:r>
      <w:r>
        <w:rPr>
          <w:lang w:val="fr-FR"/>
        </w:rPr>
        <w:tab/>
      </w:r>
      <w:r w:rsidRPr="00792FCA">
        <w:rPr>
          <w:lang w:val="fr-FR"/>
        </w:rPr>
        <w:t>Ne pas avoir apposé la carte spéciale visée à l'article 27.4.3. de l’arrêté royal du 1er décembre 1975 portant règlement général sur la police de la circulation routière et de l’usage de la voie publique ou le document qui y est assimilé par l'article 27.4.1. du même arrêté sur la face interne du pare-brise, ou à défaut, sur la partie avant du véhicule mis en stationnement aux emplacements de stationnement réservés aux véhicules utilisés par les personnes handicapées. (A.R. 1.12.1975, art. 27bis)</w:t>
      </w:r>
    </w:p>
    <w:p w14:paraId="172B72B5" w14:textId="77777777" w:rsidR="004C61F3" w:rsidRPr="00203ACE" w:rsidRDefault="004C61F3" w:rsidP="004C61F3">
      <w:pPr>
        <w:jc w:val="both"/>
        <w:rPr>
          <w:color w:val="0070C0"/>
          <w:sz w:val="20"/>
          <w:szCs w:val="20"/>
          <w:lang w:val="fr-FR"/>
        </w:rPr>
      </w:pPr>
      <w:r w:rsidRPr="00BA1FC3">
        <w:rPr>
          <w:sz w:val="20"/>
          <w:szCs w:val="20"/>
          <w:u w:val="single"/>
          <w:lang w:val="fr-FR"/>
        </w:rPr>
        <w:t>Article 14</w:t>
      </w:r>
      <w:r>
        <w:rPr>
          <w:lang w:val="fr-FR"/>
        </w:rPr>
        <w:t>.-</w:t>
      </w:r>
      <w:r>
        <w:rPr>
          <w:lang w:val="fr-FR"/>
        </w:rPr>
        <w:tab/>
      </w:r>
      <w:r w:rsidRPr="00792FCA">
        <w:rPr>
          <w:lang w:val="fr-FR"/>
        </w:rPr>
        <w:t xml:space="preserve">Ne pas respecter les signaux E1, E3, E5, E7 et de type E9 relatifs à l'arrêt et au stationnement. </w:t>
      </w:r>
      <w:r w:rsidRPr="00BA1FC3">
        <w:rPr>
          <w:b/>
          <w:color w:val="0070C0"/>
          <w:sz w:val="20"/>
          <w:szCs w:val="20"/>
          <w:lang w:val="fr-FR"/>
        </w:rPr>
        <w:t>(A.R. 1.12.1975, art. 70.2.1)</w:t>
      </w:r>
    </w:p>
    <w:p w14:paraId="78DC4611" w14:textId="77777777" w:rsidR="004C61F3" w:rsidRPr="00203ACE" w:rsidRDefault="004C61F3" w:rsidP="004C61F3">
      <w:pPr>
        <w:jc w:val="both"/>
        <w:rPr>
          <w:color w:val="0070C0"/>
          <w:lang w:val="fr-FR"/>
        </w:rPr>
      </w:pPr>
      <w:r w:rsidRPr="00BA1FC3">
        <w:rPr>
          <w:sz w:val="20"/>
          <w:szCs w:val="20"/>
          <w:u w:val="single"/>
          <w:lang w:val="fr-FR"/>
        </w:rPr>
        <w:t>Article 15</w:t>
      </w:r>
      <w:r>
        <w:rPr>
          <w:lang w:val="fr-FR"/>
        </w:rPr>
        <w:t>.-</w:t>
      </w:r>
      <w:r>
        <w:rPr>
          <w:lang w:val="fr-FR"/>
        </w:rPr>
        <w:tab/>
      </w:r>
      <w:r w:rsidRPr="00792FCA">
        <w:rPr>
          <w:lang w:val="fr-FR"/>
        </w:rPr>
        <w:t xml:space="preserve">Ne pas respecter le signal E11. </w:t>
      </w:r>
      <w:r w:rsidRPr="00203ACE">
        <w:rPr>
          <w:b/>
          <w:color w:val="0070C0"/>
          <w:sz w:val="20"/>
          <w:szCs w:val="20"/>
          <w:lang w:val="fr-FR"/>
        </w:rPr>
        <w:t>(A.R. 1.12.1975, art. 70.3)</w:t>
      </w:r>
    </w:p>
    <w:p w14:paraId="357902D9" w14:textId="77777777" w:rsidR="004C61F3" w:rsidRPr="00792FCA" w:rsidRDefault="004C61F3" w:rsidP="004C61F3">
      <w:pPr>
        <w:jc w:val="both"/>
        <w:rPr>
          <w:lang w:val="fr-FR"/>
        </w:rPr>
      </w:pPr>
      <w:r w:rsidRPr="00BA1FC3">
        <w:rPr>
          <w:sz w:val="20"/>
          <w:szCs w:val="20"/>
          <w:u w:val="single"/>
          <w:lang w:val="fr-FR"/>
        </w:rPr>
        <w:t>Article 16</w:t>
      </w:r>
      <w:r>
        <w:rPr>
          <w:lang w:val="fr-FR"/>
        </w:rPr>
        <w:t>.-</w:t>
      </w:r>
      <w:r>
        <w:rPr>
          <w:lang w:val="fr-FR"/>
        </w:rPr>
        <w:tab/>
      </w:r>
      <w:r w:rsidRPr="00792FCA">
        <w:rPr>
          <w:lang w:val="fr-FR"/>
        </w:rPr>
        <w:t xml:space="preserve">Il est interdit de s’arrêter et de stationner sur les marques au sol des îlots directionnels et des zones d'évitement. </w:t>
      </w:r>
      <w:r w:rsidRPr="00203ACE">
        <w:rPr>
          <w:b/>
          <w:color w:val="0070C0"/>
          <w:sz w:val="20"/>
          <w:szCs w:val="20"/>
          <w:lang w:val="fr-FR"/>
        </w:rPr>
        <w:t>(A.R. 1.12.1975, art. 77.4)</w:t>
      </w:r>
    </w:p>
    <w:p w14:paraId="7E6EFE4B" w14:textId="77777777" w:rsidR="004C61F3" w:rsidRPr="00BA1FC3" w:rsidRDefault="004C61F3" w:rsidP="004C61F3">
      <w:pPr>
        <w:jc w:val="both"/>
        <w:rPr>
          <w:b/>
          <w:color w:val="0070C0"/>
          <w:sz w:val="20"/>
          <w:szCs w:val="20"/>
          <w:lang w:val="fr-FR"/>
        </w:rPr>
      </w:pPr>
      <w:r w:rsidRPr="00BA1FC3">
        <w:rPr>
          <w:sz w:val="20"/>
          <w:szCs w:val="20"/>
          <w:u w:val="single"/>
          <w:lang w:val="fr-FR"/>
        </w:rPr>
        <w:t>Article 17</w:t>
      </w:r>
      <w:r w:rsidRPr="00BA1FC3">
        <w:rPr>
          <w:sz w:val="20"/>
          <w:szCs w:val="20"/>
          <w:lang w:val="fr-FR"/>
        </w:rPr>
        <w:t>.-</w:t>
      </w:r>
      <w:r w:rsidRPr="00792FCA">
        <w:rPr>
          <w:lang w:val="fr-FR"/>
        </w:rPr>
        <w:tab/>
        <w:t xml:space="preserve">Il est interdit de s’arrêter ou de stationner sur les marques de couleur blanche définies à l’article 77.5 de l’arrêté royal du 1er décembre 1975 portant règlement général sur la police de la circulation routière et de l’usage de la voie publique qui délimitent les emplacements que doivent occuper les véhicules. </w:t>
      </w:r>
      <w:r w:rsidRPr="00BA1FC3">
        <w:rPr>
          <w:b/>
          <w:color w:val="0070C0"/>
          <w:sz w:val="20"/>
          <w:szCs w:val="20"/>
          <w:lang w:val="fr-FR"/>
        </w:rPr>
        <w:t>(A.R. 1.12.1975, art. 77.5)</w:t>
      </w:r>
    </w:p>
    <w:p w14:paraId="031E7DAF" w14:textId="77777777" w:rsidR="004C61F3" w:rsidRPr="00792FCA" w:rsidRDefault="004C61F3" w:rsidP="004C61F3">
      <w:pPr>
        <w:jc w:val="both"/>
        <w:rPr>
          <w:lang w:val="fr-FR"/>
        </w:rPr>
      </w:pPr>
    </w:p>
    <w:p w14:paraId="43C84E8F" w14:textId="77777777" w:rsidR="004C61F3" w:rsidRPr="00BA1FC3" w:rsidRDefault="004C61F3" w:rsidP="004C61F3">
      <w:pPr>
        <w:jc w:val="both"/>
        <w:rPr>
          <w:sz w:val="20"/>
          <w:szCs w:val="20"/>
          <w:lang w:val="fr-FR"/>
        </w:rPr>
      </w:pPr>
      <w:r w:rsidRPr="00BA1FC3">
        <w:rPr>
          <w:sz w:val="20"/>
          <w:szCs w:val="20"/>
          <w:u w:val="single"/>
          <w:lang w:val="fr-FR"/>
        </w:rPr>
        <w:t>Article 18</w:t>
      </w:r>
      <w:r w:rsidRPr="00BA1FC3">
        <w:rPr>
          <w:sz w:val="20"/>
          <w:szCs w:val="20"/>
          <w:lang w:val="fr-FR"/>
        </w:rPr>
        <w:t>.-</w:t>
      </w:r>
      <w:r w:rsidRPr="00BA1FC3">
        <w:rPr>
          <w:sz w:val="20"/>
          <w:szCs w:val="20"/>
          <w:lang w:val="fr-FR"/>
        </w:rPr>
        <w:tab/>
      </w:r>
      <w:r w:rsidRPr="00792FCA">
        <w:rPr>
          <w:lang w:val="fr-FR"/>
        </w:rPr>
        <w:t xml:space="preserve">Il est interdit de s’arrêter et de stationner sur les marques en damier composées de carrés blancs apposées sur le sol. </w:t>
      </w:r>
      <w:r w:rsidRPr="00BA1FC3">
        <w:rPr>
          <w:b/>
          <w:color w:val="0070C0"/>
          <w:sz w:val="20"/>
          <w:szCs w:val="20"/>
          <w:lang w:val="fr-FR"/>
        </w:rPr>
        <w:t>(A.R. 1.12.1975, art. 77.8)</w:t>
      </w:r>
    </w:p>
    <w:p w14:paraId="767A8F54" w14:textId="77777777" w:rsidR="004C61F3" w:rsidRPr="00BA1FC3" w:rsidRDefault="004C61F3" w:rsidP="004C61F3">
      <w:pPr>
        <w:jc w:val="both"/>
        <w:rPr>
          <w:sz w:val="20"/>
          <w:szCs w:val="20"/>
          <w:lang w:val="fr-FR"/>
        </w:rPr>
      </w:pPr>
      <w:r w:rsidRPr="00BA1FC3">
        <w:rPr>
          <w:sz w:val="20"/>
          <w:szCs w:val="20"/>
          <w:u w:val="single"/>
          <w:lang w:val="fr-FR"/>
        </w:rPr>
        <w:t>Article 19</w:t>
      </w:r>
      <w:r w:rsidRPr="00BA1FC3">
        <w:rPr>
          <w:sz w:val="20"/>
          <w:szCs w:val="20"/>
          <w:lang w:val="fr-FR"/>
        </w:rPr>
        <w:t>.-</w:t>
      </w:r>
      <w:r w:rsidRPr="00BA1FC3">
        <w:rPr>
          <w:sz w:val="20"/>
          <w:szCs w:val="20"/>
          <w:lang w:val="fr-FR"/>
        </w:rPr>
        <w:tab/>
      </w:r>
      <w:r w:rsidRPr="00792FCA">
        <w:rPr>
          <w:lang w:val="fr-FR"/>
        </w:rPr>
        <w:t>Ne pas respecter le signal C3 dans le cas où les infractions sont constatées au moyen d’appareils fonctionnant automatiquement. (A.R. 1.12.1975, art. 71)</w:t>
      </w:r>
    </w:p>
    <w:p w14:paraId="56D97004" w14:textId="77777777" w:rsidR="004C61F3" w:rsidRPr="00BA1FC3" w:rsidRDefault="004C61F3" w:rsidP="004C61F3">
      <w:pPr>
        <w:jc w:val="both"/>
        <w:rPr>
          <w:sz w:val="20"/>
          <w:szCs w:val="20"/>
          <w:lang w:val="fr-FR"/>
        </w:rPr>
      </w:pPr>
      <w:r w:rsidRPr="00BA1FC3">
        <w:rPr>
          <w:sz w:val="20"/>
          <w:szCs w:val="20"/>
          <w:u w:val="single"/>
          <w:lang w:val="fr-FR"/>
        </w:rPr>
        <w:t>Article 20</w:t>
      </w:r>
      <w:r w:rsidRPr="00BA1FC3">
        <w:rPr>
          <w:sz w:val="20"/>
          <w:szCs w:val="20"/>
          <w:lang w:val="fr-FR"/>
        </w:rPr>
        <w:t>.-</w:t>
      </w:r>
      <w:r w:rsidRPr="00BA1FC3">
        <w:rPr>
          <w:sz w:val="20"/>
          <w:szCs w:val="20"/>
          <w:lang w:val="fr-FR"/>
        </w:rPr>
        <w:tab/>
      </w:r>
    </w:p>
    <w:p w14:paraId="6EAB35DF" w14:textId="77777777" w:rsidR="004C61F3" w:rsidRPr="00792FCA" w:rsidRDefault="004C61F3" w:rsidP="004C61F3">
      <w:pPr>
        <w:jc w:val="both"/>
        <w:rPr>
          <w:lang w:val="fr-FR"/>
        </w:rPr>
      </w:pPr>
      <w:r w:rsidRPr="00792FCA">
        <w:rPr>
          <w:lang w:val="fr-FR"/>
        </w:rPr>
        <w:t>Ne pas respecter le signal F 103 dans le cas où les infractions sont constatées au moyen d’appareils fonctionnant automatiquement. (A.R. 1.12.1975, art. 71)</w:t>
      </w:r>
    </w:p>
    <w:p w14:paraId="393EA5D9" w14:textId="77777777" w:rsidR="004C61F3" w:rsidRPr="00792FCA" w:rsidRDefault="004C61F3" w:rsidP="004C61F3">
      <w:pPr>
        <w:jc w:val="both"/>
        <w:rPr>
          <w:lang w:val="fr-FR"/>
        </w:rPr>
      </w:pPr>
    </w:p>
    <w:p w14:paraId="336D36CC" w14:textId="77777777" w:rsidR="00AE7970" w:rsidRPr="00AE7970" w:rsidRDefault="00AE7970" w:rsidP="00AE7970">
      <w:pPr>
        <w:jc w:val="both"/>
        <w:rPr>
          <w:b/>
          <w:sz w:val="24"/>
          <w:szCs w:val="24"/>
        </w:rPr>
      </w:pPr>
      <w:r w:rsidRPr="00AE7970">
        <w:rPr>
          <w:b/>
          <w:sz w:val="24"/>
          <w:szCs w:val="24"/>
        </w:rPr>
        <w:t>CHAPITRE II :</w:t>
      </w:r>
      <w:r w:rsidRPr="00AE7970">
        <w:rPr>
          <w:b/>
          <w:sz w:val="24"/>
          <w:szCs w:val="24"/>
        </w:rPr>
        <w:tab/>
        <w:t>DES INFRACTIONS DE DEUXIEME CATEGORIE</w:t>
      </w:r>
    </w:p>
    <w:p w14:paraId="7FDBF617" w14:textId="77777777" w:rsidR="004C61F3" w:rsidRPr="00792FCA" w:rsidRDefault="004C61F3" w:rsidP="004C61F3">
      <w:pPr>
        <w:jc w:val="both"/>
        <w:rPr>
          <w:lang w:val="fr-FR"/>
        </w:rPr>
      </w:pPr>
      <w:r w:rsidRPr="00792FCA">
        <w:rPr>
          <w:lang w:val="fr-FR"/>
        </w:rPr>
        <w:t xml:space="preserve">Sont des infractions de deuxième catégorie, sanctionnées d’une amende administrative ou d’un </w:t>
      </w:r>
      <w:r w:rsidRPr="00C4632C">
        <w:rPr>
          <w:b/>
          <w:lang w:val="fr-FR"/>
        </w:rPr>
        <w:t>paiement immédiat de 110 euros</w:t>
      </w:r>
      <w:r w:rsidRPr="00792FCA">
        <w:rPr>
          <w:lang w:val="fr-FR"/>
        </w:rPr>
        <w:t xml:space="preserve"> :</w:t>
      </w:r>
    </w:p>
    <w:p w14:paraId="347CC339" w14:textId="77777777" w:rsidR="004C61F3" w:rsidRPr="00BA1FC3" w:rsidRDefault="004C61F3" w:rsidP="004C61F3">
      <w:pPr>
        <w:jc w:val="both"/>
        <w:rPr>
          <w:b/>
          <w:color w:val="0070C0"/>
          <w:sz w:val="20"/>
          <w:szCs w:val="20"/>
          <w:lang w:val="fr-FR"/>
        </w:rPr>
      </w:pPr>
      <w:r w:rsidRPr="00BA1FC3">
        <w:rPr>
          <w:sz w:val="20"/>
          <w:szCs w:val="20"/>
          <w:u w:val="single"/>
          <w:lang w:val="fr-FR"/>
        </w:rPr>
        <w:t>Article 21</w:t>
      </w:r>
      <w:r w:rsidRPr="00BA1FC3">
        <w:rPr>
          <w:sz w:val="20"/>
          <w:szCs w:val="20"/>
          <w:lang w:val="fr-FR"/>
        </w:rPr>
        <w:t>.-</w:t>
      </w:r>
      <w:r w:rsidRPr="00BA1FC3">
        <w:rPr>
          <w:sz w:val="20"/>
          <w:szCs w:val="20"/>
          <w:lang w:val="fr-FR"/>
        </w:rPr>
        <w:tab/>
      </w:r>
      <w:r w:rsidRPr="00792FCA">
        <w:rPr>
          <w:lang w:val="fr-FR"/>
        </w:rPr>
        <w:t xml:space="preserve">Il est interdit de mettre un véhicule à l'arrêt ou en stationnement sur les routes pour automobiles, sauf sur les aires de stationnement indiquées par le signal E9a. </w:t>
      </w:r>
      <w:r w:rsidRPr="00BA1FC3">
        <w:rPr>
          <w:b/>
          <w:color w:val="0070C0"/>
          <w:sz w:val="20"/>
          <w:szCs w:val="20"/>
          <w:lang w:val="fr-FR"/>
        </w:rPr>
        <w:t>(A.R. 1.12.1975, art. 22.2 et 21.4, 4°)</w:t>
      </w:r>
    </w:p>
    <w:p w14:paraId="315A26B8" w14:textId="77777777" w:rsidR="004C61F3" w:rsidRPr="00BA1FC3" w:rsidRDefault="004C61F3" w:rsidP="004C61F3">
      <w:pPr>
        <w:jc w:val="both"/>
        <w:rPr>
          <w:sz w:val="20"/>
          <w:szCs w:val="20"/>
          <w:lang w:val="fr-FR"/>
        </w:rPr>
      </w:pPr>
      <w:r w:rsidRPr="00BA1FC3">
        <w:rPr>
          <w:sz w:val="20"/>
          <w:szCs w:val="20"/>
          <w:u w:val="single"/>
          <w:lang w:val="fr-FR"/>
        </w:rPr>
        <w:t>Article 22</w:t>
      </w:r>
      <w:r w:rsidRPr="00BA1FC3">
        <w:rPr>
          <w:sz w:val="20"/>
          <w:szCs w:val="20"/>
          <w:lang w:val="fr-FR"/>
        </w:rPr>
        <w:t>.-</w:t>
      </w:r>
      <w:r w:rsidRPr="00BA1FC3">
        <w:rPr>
          <w:sz w:val="20"/>
          <w:szCs w:val="20"/>
          <w:lang w:val="fr-FR"/>
        </w:rPr>
        <w:tab/>
      </w:r>
      <w:r w:rsidRPr="00792FCA">
        <w:rPr>
          <w:lang w:val="fr-FR"/>
        </w:rPr>
        <w:t>Il est interdit de mettre un véhicule à l'arrêt ou en stationnement à tout endroit où il est manifestement susceptible de constituer un danger pour les autres usagers de la route ou de les gêner sans nécessité, notamment :</w:t>
      </w:r>
    </w:p>
    <w:p w14:paraId="6A8C1F7B" w14:textId="77777777" w:rsidR="004C61F3" w:rsidRPr="00792FCA" w:rsidRDefault="004C61F3" w:rsidP="004C61F3">
      <w:pPr>
        <w:ind w:left="1418" w:hanging="284"/>
        <w:jc w:val="both"/>
        <w:rPr>
          <w:lang w:val="fr-FR"/>
        </w:rPr>
      </w:pPr>
      <w:r w:rsidRPr="00792FCA">
        <w:rPr>
          <w:lang w:val="fr-FR"/>
        </w:rPr>
        <w:t>a)</w:t>
      </w:r>
      <w:r w:rsidRPr="00792FCA">
        <w:rPr>
          <w:lang w:val="fr-FR"/>
        </w:rPr>
        <w:tab/>
        <w:t>sur les trottoirs et, dans les agglomérations, sur les accotements en saillie, sauf réglementation locale ;</w:t>
      </w:r>
    </w:p>
    <w:p w14:paraId="1CA0AC32" w14:textId="77777777" w:rsidR="004C61F3" w:rsidRPr="00792FCA" w:rsidRDefault="004C61F3" w:rsidP="004C61F3">
      <w:pPr>
        <w:ind w:left="1418" w:hanging="284"/>
        <w:jc w:val="both"/>
        <w:rPr>
          <w:lang w:val="fr-FR"/>
        </w:rPr>
      </w:pPr>
      <w:r w:rsidRPr="00792FCA">
        <w:rPr>
          <w:lang w:val="fr-FR"/>
        </w:rPr>
        <w:t>b)</w:t>
      </w:r>
      <w:r w:rsidRPr="00792FCA">
        <w:rPr>
          <w:lang w:val="fr-FR"/>
        </w:rPr>
        <w:tab/>
        <w:t>sur les pistes cyclables et à moins de 3 mètres de l'endroit où les cyclistes et les conducteurs de cyclomoteurs à deux roues sont obligés de quitter la piste cyclable pour circuler sur la chaussée ou de quitter la chaussée pour circuler su</w:t>
      </w:r>
      <w:r>
        <w:rPr>
          <w:lang w:val="fr-FR"/>
        </w:rPr>
        <w:t>r la piste cyclable</w:t>
      </w:r>
      <w:r w:rsidRPr="00792FCA">
        <w:rPr>
          <w:lang w:val="fr-FR"/>
        </w:rPr>
        <w:t>;</w:t>
      </w:r>
    </w:p>
    <w:p w14:paraId="5AFAACF7" w14:textId="77777777" w:rsidR="004C61F3" w:rsidRPr="00792FCA" w:rsidRDefault="004C61F3" w:rsidP="004C61F3">
      <w:pPr>
        <w:ind w:left="1418" w:hanging="284"/>
        <w:jc w:val="both"/>
        <w:rPr>
          <w:lang w:val="fr-FR"/>
        </w:rPr>
      </w:pPr>
      <w:r w:rsidRPr="00792FCA">
        <w:rPr>
          <w:lang w:val="fr-FR"/>
        </w:rPr>
        <w:t>c)</w:t>
      </w:r>
      <w:r w:rsidRPr="00792FCA">
        <w:rPr>
          <w:lang w:val="fr-FR"/>
        </w:rPr>
        <w:tab/>
        <w:t>sur les passages pour piétons, sur les passages pour cyclistes et conducteurs de cyclomoteurs à deux roues et sur la chaussée à moins de 3 mètres en deçà de ces passages ;</w:t>
      </w:r>
    </w:p>
    <w:p w14:paraId="5DCA5F6A" w14:textId="77777777" w:rsidR="004C61F3" w:rsidRPr="00792FCA" w:rsidRDefault="004C61F3" w:rsidP="004C61F3">
      <w:pPr>
        <w:ind w:left="1418" w:hanging="284"/>
        <w:jc w:val="both"/>
        <w:rPr>
          <w:lang w:val="fr-FR"/>
        </w:rPr>
      </w:pPr>
      <w:r w:rsidRPr="00792FCA">
        <w:rPr>
          <w:lang w:val="fr-FR"/>
        </w:rPr>
        <w:t>d)</w:t>
      </w:r>
      <w:r w:rsidRPr="00792FCA">
        <w:rPr>
          <w:lang w:val="fr-FR"/>
        </w:rPr>
        <w:tab/>
        <w:t>sur la chaussée, dans les passages inférieurs, dans les tunnels et sauf réglementation locale, sous les ponts ;</w:t>
      </w:r>
    </w:p>
    <w:p w14:paraId="37BB3DA0" w14:textId="77777777" w:rsidR="004C61F3" w:rsidRPr="00792FCA" w:rsidRDefault="004C61F3" w:rsidP="004C61F3">
      <w:pPr>
        <w:ind w:left="1418" w:hanging="284"/>
        <w:jc w:val="both"/>
        <w:rPr>
          <w:lang w:val="fr-FR"/>
        </w:rPr>
      </w:pPr>
      <w:r w:rsidRPr="00792FCA">
        <w:rPr>
          <w:lang w:val="fr-FR"/>
        </w:rPr>
        <w:t>e)</w:t>
      </w:r>
      <w:r w:rsidRPr="00792FCA">
        <w:rPr>
          <w:lang w:val="fr-FR"/>
        </w:rPr>
        <w:tab/>
        <w:t xml:space="preserve">sur la chaussée à proximité du sommet d'une côte et dans un virage lorsque la visibilité est insuffisante. </w:t>
      </w:r>
      <w:r w:rsidRPr="00BA1FC3">
        <w:rPr>
          <w:b/>
          <w:color w:val="0070C0"/>
          <w:sz w:val="20"/>
          <w:szCs w:val="20"/>
          <w:lang w:val="fr-FR"/>
        </w:rPr>
        <w:t>(A.R. 1.12.1975, art. 24 al 1er, 1° 2° 4° 5° et 6°)</w:t>
      </w:r>
    </w:p>
    <w:p w14:paraId="2537EDFB" w14:textId="77777777" w:rsidR="004C61F3" w:rsidRPr="00792FCA" w:rsidRDefault="004C61F3" w:rsidP="004C61F3">
      <w:pPr>
        <w:jc w:val="both"/>
        <w:rPr>
          <w:lang w:val="fr-FR"/>
        </w:rPr>
      </w:pPr>
      <w:r w:rsidRPr="00BA1FC3">
        <w:rPr>
          <w:sz w:val="20"/>
          <w:szCs w:val="20"/>
          <w:u w:val="single"/>
          <w:lang w:val="fr-FR"/>
        </w:rPr>
        <w:t>Article 23</w:t>
      </w:r>
      <w:r>
        <w:rPr>
          <w:lang w:val="fr-FR"/>
        </w:rPr>
        <w:t>.-</w:t>
      </w:r>
      <w:r w:rsidRPr="00BA1FC3">
        <w:rPr>
          <w:lang w:val="fr-FR"/>
        </w:rPr>
        <w:tab/>
      </w:r>
      <w:r w:rsidRPr="00792FCA">
        <w:rPr>
          <w:lang w:val="fr-FR"/>
        </w:rPr>
        <w:t>Il est interdit de mettre un véhicule en stationnement :</w:t>
      </w:r>
    </w:p>
    <w:p w14:paraId="6DB17B44" w14:textId="77777777" w:rsidR="004C61F3" w:rsidRPr="00792FCA" w:rsidRDefault="004C61F3" w:rsidP="004C61F3">
      <w:pPr>
        <w:ind w:left="1418" w:hanging="284"/>
        <w:jc w:val="both"/>
        <w:rPr>
          <w:lang w:val="fr-FR"/>
        </w:rPr>
      </w:pPr>
      <w:r w:rsidRPr="00792FCA">
        <w:rPr>
          <w:lang w:val="fr-FR"/>
        </w:rPr>
        <w:t>a)</w:t>
      </w:r>
      <w:r w:rsidRPr="00792FCA">
        <w:rPr>
          <w:lang w:val="fr-FR"/>
        </w:rPr>
        <w:tab/>
        <w:t>aux endroits où les piétons et les cyclistes et conducteurs de cyclomoteurs à deux roues doivent emprunter la chaussée pour contourner un obstacle ;</w:t>
      </w:r>
    </w:p>
    <w:p w14:paraId="4CD2CBAD" w14:textId="77777777" w:rsidR="004C61F3" w:rsidRPr="00792FCA" w:rsidRDefault="004C61F3" w:rsidP="004C61F3">
      <w:pPr>
        <w:ind w:left="1418" w:hanging="284"/>
        <w:jc w:val="both"/>
        <w:rPr>
          <w:lang w:val="fr-FR"/>
        </w:rPr>
      </w:pPr>
      <w:r w:rsidRPr="00792FCA">
        <w:rPr>
          <w:lang w:val="fr-FR"/>
        </w:rPr>
        <w:t>b)</w:t>
      </w:r>
      <w:r w:rsidRPr="00792FCA">
        <w:rPr>
          <w:lang w:val="fr-FR"/>
        </w:rPr>
        <w:tab/>
        <w:t>aux endroits où le passage des véhicules sur rails serait entravé ;</w:t>
      </w:r>
    </w:p>
    <w:p w14:paraId="4DDC7BF2" w14:textId="77777777" w:rsidR="004C61F3" w:rsidRPr="00BA1FC3" w:rsidRDefault="004C61F3" w:rsidP="004C61F3">
      <w:pPr>
        <w:ind w:left="1418" w:hanging="284"/>
        <w:jc w:val="both"/>
        <w:rPr>
          <w:b/>
          <w:color w:val="0070C0"/>
          <w:sz w:val="20"/>
          <w:szCs w:val="20"/>
          <w:lang w:val="fr-FR"/>
        </w:rPr>
      </w:pPr>
      <w:r w:rsidRPr="00792FCA">
        <w:rPr>
          <w:lang w:val="fr-FR"/>
        </w:rPr>
        <w:t>c)</w:t>
      </w:r>
      <w:r w:rsidRPr="00792FCA">
        <w:rPr>
          <w:lang w:val="fr-FR"/>
        </w:rPr>
        <w:tab/>
        <w:t xml:space="preserve">lorsque la largeur du passage libre sur la chaussée serait réduite à moins de 3 mètres. </w:t>
      </w:r>
      <w:r w:rsidRPr="00BA1FC3">
        <w:rPr>
          <w:b/>
          <w:color w:val="0070C0"/>
          <w:sz w:val="20"/>
          <w:szCs w:val="20"/>
          <w:lang w:val="fr-FR"/>
        </w:rPr>
        <w:t>(A.R. 1.12.1975, art. 25.1, 4°, 6°, 7°)</w:t>
      </w:r>
    </w:p>
    <w:p w14:paraId="1E8BD36D" w14:textId="77777777" w:rsidR="004C61F3" w:rsidRPr="00792FCA" w:rsidRDefault="004C61F3" w:rsidP="004C61F3">
      <w:pPr>
        <w:jc w:val="both"/>
        <w:rPr>
          <w:lang w:val="fr-FR"/>
        </w:rPr>
      </w:pPr>
    </w:p>
    <w:p w14:paraId="753AAE46" w14:textId="77777777" w:rsidR="004C61F3" w:rsidRPr="00BA1FC3" w:rsidRDefault="004C61F3" w:rsidP="004C61F3">
      <w:pPr>
        <w:jc w:val="both"/>
        <w:rPr>
          <w:sz w:val="20"/>
          <w:szCs w:val="20"/>
          <w:lang w:val="fr-FR"/>
        </w:rPr>
      </w:pPr>
      <w:r w:rsidRPr="00BA1FC3">
        <w:rPr>
          <w:sz w:val="20"/>
          <w:szCs w:val="20"/>
          <w:u w:val="single"/>
          <w:lang w:val="fr-FR"/>
        </w:rPr>
        <w:t>Article 24</w:t>
      </w:r>
      <w:r w:rsidRPr="00BA1FC3">
        <w:rPr>
          <w:sz w:val="20"/>
          <w:szCs w:val="20"/>
          <w:lang w:val="fr-FR"/>
        </w:rPr>
        <w:t>.-</w:t>
      </w:r>
      <w:r>
        <w:rPr>
          <w:sz w:val="20"/>
          <w:szCs w:val="20"/>
          <w:lang w:val="fr-FR"/>
        </w:rPr>
        <w:tab/>
      </w:r>
      <w:r w:rsidRPr="00792FCA">
        <w:rPr>
          <w:lang w:val="fr-FR"/>
        </w:rPr>
        <w:t xml:space="preserve">Il est interdit de mettre un véhicule en stationnement aux emplacements de stationnement signalés comme prévu à l'article 70.2.1.3° c de l’arrêté royal du 1er décembre 1975 portant règlement général sur la police de la circulation routière et de l’usage de la voie publique, sauf pour les véhicules utilisés par les personnes handicapées titulaires de la carte spéciale visée à l'article 27.4.1 ou 27.4.3 de l’arrêté royal du 1er décembre 1975 portant règlement général sur la police de la circulation routière et de l’usage de la voie publique. </w:t>
      </w:r>
      <w:r w:rsidRPr="00BA1FC3">
        <w:rPr>
          <w:b/>
          <w:color w:val="0070C0"/>
          <w:sz w:val="20"/>
          <w:szCs w:val="20"/>
          <w:lang w:val="fr-FR"/>
        </w:rPr>
        <w:t>(A.R. 1.12.1975, art. 25.1 14°)</w:t>
      </w:r>
    </w:p>
    <w:p w14:paraId="673C9DAD" w14:textId="77777777" w:rsidR="004C61F3" w:rsidRPr="00792FCA" w:rsidRDefault="004C61F3" w:rsidP="004C61F3">
      <w:pPr>
        <w:jc w:val="both"/>
        <w:rPr>
          <w:lang w:val="fr-FR"/>
        </w:rPr>
      </w:pPr>
    </w:p>
    <w:p w14:paraId="1B79E591" w14:textId="77777777" w:rsidR="00AE7970" w:rsidRDefault="00AE7970" w:rsidP="004C61F3">
      <w:pPr>
        <w:jc w:val="both"/>
        <w:rPr>
          <w:b/>
          <w:lang w:val="fr-FR"/>
        </w:rPr>
      </w:pPr>
      <w:r w:rsidRPr="00AE7970">
        <w:rPr>
          <w:b/>
        </w:rPr>
        <w:t>CHAPITRE III :</w:t>
      </w:r>
      <w:r w:rsidRPr="00AE7970">
        <w:rPr>
          <w:b/>
        </w:rPr>
        <w:tab/>
        <w:t>DES INFRACTIONS DE QUATRIEME CATEGORIE</w:t>
      </w:r>
      <w:r w:rsidRPr="00AE7970">
        <w:rPr>
          <w:b/>
          <w:lang w:val="fr-FR"/>
        </w:rPr>
        <w:t xml:space="preserve"> </w:t>
      </w:r>
    </w:p>
    <w:p w14:paraId="2E68BED9" w14:textId="77777777" w:rsidR="004C61F3" w:rsidRPr="00792FCA" w:rsidRDefault="004C61F3" w:rsidP="004C61F3">
      <w:pPr>
        <w:jc w:val="both"/>
        <w:rPr>
          <w:lang w:val="fr-FR"/>
        </w:rPr>
      </w:pPr>
      <w:r w:rsidRPr="00792FCA">
        <w:rPr>
          <w:lang w:val="fr-FR"/>
        </w:rPr>
        <w:t xml:space="preserve">Sont des infractions de quatrième catégorie, sanctionnées d’une amende administrative ou d’un </w:t>
      </w:r>
      <w:r w:rsidRPr="00C4632C">
        <w:rPr>
          <w:b/>
          <w:lang w:val="fr-FR"/>
        </w:rPr>
        <w:t>paiement immédiat de 330 euros</w:t>
      </w:r>
      <w:r w:rsidRPr="00792FCA">
        <w:rPr>
          <w:lang w:val="fr-FR"/>
        </w:rPr>
        <w:t xml:space="preserve"> :</w:t>
      </w:r>
    </w:p>
    <w:p w14:paraId="036E5624" w14:textId="77777777" w:rsidR="004C61F3" w:rsidRDefault="004C61F3" w:rsidP="004C61F3">
      <w:pPr>
        <w:jc w:val="both"/>
        <w:rPr>
          <w:lang w:val="fr-FR"/>
        </w:rPr>
      </w:pPr>
      <w:r w:rsidRPr="007D6071">
        <w:rPr>
          <w:sz w:val="20"/>
          <w:szCs w:val="20"/>
          <w:u w:val="single"/>
          <w:lang w:val="fr-FR"/>
        </w:rPr>
        <w:t>Article 25</w:t>
      </w:r>
      <w:r>
        <w:rPr>
          <w:lang w:val="fr-FR"/>
        </w:rPr>
        <w:t>.-</w:t>
      </w:r>
      <w:r>
        <w:rPr>
          <w:lang w:val="fr-FR"/>
        </w:rPr>
        <w:tab/>
      </w:r>
      <w:r w:rsidRPr="00792FCA">
        <w:rPr>
          <w:lang w:val="fr-FR"/>
        </w:rPr>
        <w:t>Il est interdit de mettre un véhicule à l'arrêt ou en stationnement sur les passages à niveau. (A.R. 1.12.1975, art. 24 al.1er, 3°)</w:t>
      </w:r>
    </w:p>
    <w:p w14:paraId="3AEB453F" w14:textId="77777777" w:rsidR="007E7BEF" w:rsidRDefault="007E7BEF" w:rsidP="004C61F3">
      <w:pPr>
        <w:jc w:val="both"/>
        <w:rPr>
          <w:lang w:val="fr-FR"/>
        </w:rPr>
      </w:pPr>
    </w:p>
    <w:p w14:paraId="6ECC5521" w14:textId="77777777" w:rsidR="007E7BEF" w:rsidRPr="007E7BEF" w:rsidRDefault="007E7BEF" w:rsidP="004C61F3">
      <w:pPr>
        <w:jc w:val="both"/>
        <w:rPr>
          <w:b/>
        </w:rPr>
      </w:pPr>
      <w:r w:rsidRPr="007E7BEF">
        <w:rPr>
          <w:b/>
        </w:rPr>
        <w:t>CHAPITRE IV : PERCEPTION IMMEDIATE</w:t>
      </w:r>
    </w:p>
    <w:p w14:paraId="2FEACBA0" w14:textId="77777777" w:rsidR="004C61F3" w:rsidRDefault="004C61F3" w:rsidP="004C61F3">
      <w:pPr>
        <w:jc w:val="both"/>
        <w:rPr>
          <w:lang w:val="fr-FR"/>
        </w:rPr>
      </w:pPr>
      <w:r w:rsidRPr="00CA7C4D">
        <w:rPr>
          <w:lang w:val="fr-FR"/>
        </w:rPr>
        <w:br/>
      </w:r>
      <w:r w:rsidR="007E7BEF" w:rsidRPr="007E7BEF">
        <w:rPr>
          <w:u w:val="single"/>
          <w:lang w:val="fr-FR"/>
        </w:rPr>
        <w:t>Article 26</w:t>
      </w:r>
      <w:r w:rsidR="007E7BEF" w:rsidRPr="007E7BEF">
        <w:rPr>
          <w:lang w:val="fr-FR"/>
        </w:rPr>
        <w:t>.-</w:t>
      </w:r>
      <w:r w:rsidR="007E7BEF">
        <w:rPr>
          <w:lang w:val="fr-FR"/>
        </w:rPr>
        <w:tab/>
        <w:t>Le paiement immédiat est exclu :</w:t>
      </w:r>
    </w:p>
    <w:p w14:paraId="5D927DAF" w14:textId="77777777" w:rsidR="007E7BEF" w:rsidRDefault="007E7BEF" w:rsidP="004C61F3">
      <w:pPr>
        <w:jc w:val="both"/>
        <w:rPr>
          <w:lang w:val="fr-FR"/>
        </w:rPr>
      </w:pPr>
      <w:r>
        <w:rPr>
          <w:lang w:val="fr-FR"/>
        </w:rPr>
        <w:t>1° si le contrevenant est âgé de moins de 18 ans ou est déclaré en état de minorité prolongée ou incapable ;</w:t>
      </w:r>
    </w:p>
    <w:p w14:paraId="57EC8421" w14:textId="77777777" w:rsidR="007E7BEF" w:rsidRDefault="007E7BEF" w:rsidP="004C61F3">
      <w:pPr>
        <w:jc w:val="both"/>
        <w:rPr>
          <w:lang w:val="fr-FR"/>
        </w:rPr>
      </w:pPr>
      <w:r>
        <w:rPr>
          <w:lang w:val="fr-FR"/>
        </w:rPr>
        <w:t>2° si l’une des infractions constatées à la même occasion ne peut faire l’objet de cette procédure.</w:t>
      </w:r>
    </w:p>
    <w:p w14:paraId="2795D2DC" w14:textId="77777777" w:rsidR="00923370" w:rsidRDefault="00923370" w:rsidP="004C61F3">
      <w:pPr>
        <w:jc w:val="both"/>
        <w:rPr>
          <w:lang w:val="fr-FR"/>
        </w:rPr>
      </w:pPr>
    </w:p>
    <w:p w14:paraId="39C718D7" w14:textId="77777777" w:rsidR="007E7BEF" w:rsidRDefault="007E7BEF" w:rsidP="004C61F3">
      <w:pPr>
        <w:jc w:val="both"/>
        <w:rPr>
          <w:lang w:val="fr-FR"/>
        </w:rPr>
      </w:pPr>
      <w:r w:rsidRPr="007E7BEF">
        <w:rPr>
          <w:u w:val="single"/>
          <w:lang w:val="fr-FR"/>
        </w:rPr>
        <w:t>Article 27</w:t>
      </w:r>
      <w:r>
        <w:rPr>
          <w:lang w:val="fr-FR"/>
        </w:rPr>
        <w:t>.-</w:t>
      </w:r>
      <w:r>
        <w:rPr>
          <w:lang w:val="fr-FR"/>
        </w:rPr>
        <w:tab/>
        <w:t>a) Le paiement immédiat éteint la possibilité d’infliger au contrevenant une amende administrative par le fait visé.</w:t>
      </w:r>
    </w:p>
    <w:p w14:paraId="2610BE8F" w14:textId="77777777" w:rsidR="007E7BEF" w:rsidRDefault="007E7BEF" w:rsidP="004C61F3">
      <w:pPr>
        <w:jc w:val="both"/>
        <w:rPr>
          <w:lang w:val="fr-FR"/>
        </w:rPr>
      </w:pPr>
      <w:r>
        <w:rPr>
          <w:lang w:val="fr-FR"/>
        </w:rPr>
        <w:tab/>
      </w:r>
      <w:r>
        <w:rPr>
          <w:lang w:val="fr-FR"/>
        </w:rPr>
        <w:tab/>
        <w:t xml:space="preserve">b) Le paiement immédiat n’empêche cependant pas le procureur du Roi </w:t>
      </w:r>
      <w:r w:rsidR="00923370">
        <w:rPr>
          <w:lang w:val="fr-FR"/>
        </w:rPr>
        <w:t>de faire application des articles 216 bis et 216 ter du Code d’instruction criminelle, ni d’engager des poursuites pénales.</w:t>
      </w:r>
    </w:p>
    <w:p w14:paraId="6B6B2E3E" w14:textId="77777777" w:rsidR="0027466D" w:rsidRDefault="0027466D">
      <w:r>
        <w:br w:type="page"/>
      </w:r>
    </w:p>
    <w:p w14:paraId="09D9E681"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076C9E96"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6D0C8B0D"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153F5229"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393F99AE"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57F7772F"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4BA43125"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74FE47EF"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5A1A8074"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45BEB9E2"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40EDE17A" w14:textId="77777777" w:rsidR="0027466D" w:rsidRPr="008F6070" w:rsidRDefault="0027466D" w:rsidP="00F008BA">
      <w:pPr>
        <w:pBdr>
          <w:top w:val="single" w:sz="4" w:space="0" w:color="auto"/>
          <w:left w:val="single" w:sz="4" w:space="4" w:color="auto"/>
          <w:bottom w:val="single" w:sz="4" w:space="1" w:color="auto"/>
          <w:right w:val="single" w:sz="4" w:space="4" w:color="auto"/>
        </w:pBdr>
        <w:jc w:val="center"/>
        <w:rPr>
          <w:b/>
          <w:color w:val="0070C0"/>
          <w:sz w:val="28"/>
          <w:szCs w:val="28"/>
        </w:rPr>
      </w:pPr>
      <w:r w:rsidRPr="008F6070">
        <w:rPr>
          <w:b/>
          <w:color w:val="0070C0"/>
          <w:sz w:val="28"/>
          <w:szCs w:val="28"/>
        </w:rPr>
        <w:t>LIVRE II</w:t>
      </w:r>
      <w:r w:rsidR="00F10A55">
        <w:rPr>
          <w:b/>
          <w:color w:val="0070C0"/>
          <w:sz w:val="28"/>
          <w:szCs w:val="28"/>
        </w:rPr>
        <w:t>I</w:t>
      </w:r>
      <w:r w:rsidRPr="008F6070">
        <w:rPr>
          <w:b/>
          <w:color w:val="0070C0"/>
          <w:sz w:val="28"/>
          <w:szCs w:val="28"/>
        </w:rPr>
        <w:t xml:space="preserve"> : </w:t>
      </w:r>
      <w:r w:rsidRPr="008F6070">
        <w:rPr>
          <w:b/>
          <w:color w:val="0070C0"/>
          <w:sz w:val="28"/>
          <w:szCs w:val="28"/>
        </w:rPr>
        <w:tab/>
        <w:t>DES INFRACTIONS RELATIVES A LA VOIRIE COMMUNALE</w:t>
      </w:r>
    </w:p>
    <w:p w14:paraId="00EFDF03" w14:textId="77777777" w:rsidR="008F6070" w:rsidRDefault="008F6070" w:rsidP="00F008BA">
      <w:pPr>
        <w:pBdr>
          <w:top w:val="single" w:sz="4" w:space="0" w:color="auto"/>
          <w:left w:val="single" w:sz="4" w:space="4" w:color="auto"/>
          <w:bottom w:val="single" w:sz="4" w:space="1" w:color="auto"/>
          <w:right w:val="single" w:sz="4" w:space="4" w:color="auto"/>
        </w:pBdr>
        <w:jc w:val="center"/>
        <w:rPr>
          <w:b/>
          <w:sz w:val="24"/>
          <w:szCs w:val="24"/>
        </w:rPr>
      </w:pPr>
    </w:p>
    <w:p w14:paraId="0D4B39D4" w14:textId="77777777" w:rsidR="00F008BA" w:rsidRPr="008F6070" w:rsidRDefault="008F6070" w:rsidP="00F008BA">
      <w:pPr>
        <w:pBdr>
          <w:top w:val="single" w:sz="4" w:space="0" w:color="auto"/>
          <w:left w:val="single" w:sz="4" w:space="4" w:color="auto"/>
          <w:bottom w:val="single" w:sz="4" w:space="1" w:color="auto"/>
          <w:right w:val="single" w:sz="4" w:space="4" w:color="auto"/>
        </w:pBdr>
        <w:jc w:val="center"/>
        <w:rPr>
          <w:b/>
          <w:i/>
          <w:color w:val="0070C0"/>
          <w:sz w:val="24"/>
          <w:szCs w:val="24"/>
        </w:rPr>
      </w:pPr>
      <w:r>
        <w:rPr>
          <w:b/>
          <w:i/>
          <w:color w:val="0070C0"/>
          <w:sz w:val="24"/>
          <w:szCs w:val="24"/>
        </w:rPr>
        <w:t>Décret du 6 février 2014 relati</w:t>
      </w:r>
      <w:r w:rsidR="00F008BA" w:rsidRPr="008F6070">
        <w:rPr>
          <w:b/>
          <w:i/>
          <w:color w:val="0070C0"/>
          <w:sz w:val="24"/>
          <w:szCs w:val="24"/>
        </w:rPr>
        <w:t>f</w:t>
      </w:r>
      <w:r>
        <w:rPr>
          <w:b/>
          <w:i/>
          <w:color w:val="0070C0"/>
          <w:sz w:val="24"/>
          <w:szCs w:val="24"/>
        </w:rPr>
        <w:t xml:space="preserve"> </w:t>
      </w:r>
      <w:r w:rsidR="00F008BA" w:rsidRPr="008F6070">
        <w:rPr>
          <w:b/>
          <w:i/>
          <w:color w:val="0070C0"/>
          <w:sz w:val="24"/>
          <w:szCs w:val="24"/>
        </w:rPr>
        <w:t>à la voirie communale (M.B. 4 mars 2014)</w:t>
      </w:r>
    </w:p>
    <w:p w14:paraId="19F6354A"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15670A80"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2D0A8B95"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0899A25F"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08F6BA12"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7C4CEC0F"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2E0907C1"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2B7B4291"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32B58B25"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79A7D571"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36B4496F"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3D720B0E" w14:textId="77777777" w:rsidR="00F008BA" w:rsidRDefault="00F008BA" w:rsidP="00F008BA">
      <w:pPr>
        <w:pBdr>
          <w:top w:val="single" w:sz="4" w:space="0" w:color="auto"/>
          <w:left w:val="single" w:sz="4" w:space="4" w:color="auto"/>
          <w:bottom w:val="single" w:sz="4" w:space="1" w:color="auto"/>
          <w:right w:val="single" w:sz="4" w:space="4" w:color="auto"/>
        </w:pBdr>
        <w:jc w:val="center"/>
        <w:rPr>
          <w:b/>
          <w:sz w:val="24"/>
          <w:szCs w:val="24"/>
        </w:rPr>
      </w:pPr>
    </w:p>
    <w:p w14:paraId="5B1EE8DB" w14:textId="77777777" w:rsidR="00726C59" w:rsidRDefault="00726C59">
      <w:pPr>
        <w:rPr>
          <w:b/>
          <w:sz w:val="24"/>
          <w:szCs w:val="24"/>
        </w:rPr>
      </w:pPr>
      <w:r>
        <w:rPr>
          <w:b/>
          <w:sz w:val="24"/>
          <w:szCs w:val="24"/>
        </w:rPr>
        <w:br w:type="page"/>
      </w:r>
    </w:p>
    <w:p w14:paraId="4BD8126B" w14:textId="77777777" w:rsidR="0027466D" w:rsidRDefault="0027466D" w:rsidP="0027466D">
      <w:pPr>
        <w:jc w:val="both"/>
        <w:rPr>
          <w:b/>
          <w:sz w:val="24"/>
          <w:szCs w:val="24"/>
        </w:rPr>
      </w:pPr>
    </w:p>
    <w:p w14:paraId="3B476C30" w14:textId="77777777" w:rsidR="0027466D" w:rsidRPr="008F6070" w:rsidRDefault="0027466D" w:rsidP="0027466D">
      <w:pPr>
        <w:jc w:val="both"/>
        <w:rPr>
          <w:b/>
          <w:i/>
          <w:color w:val="0070C0"/>
          <w:sz w:val="20"/>
          <w:szCs w:val="20"/>
        </w:rPr>
      </w:pPr>
      <w:r w:rsidRPr="008F6070">
        <w:rPr>
          <w:b/>
          <w:i/>
          <w:color w:val="0070C0"/>
          <w:sz w:val="20"/>
          <w:szCs w:val="20"/>
        </w:rPr>
        <w:t xml:space="preserve">La présente section traite des infractions de voirie déterminées dans le décret du 6 février 2014 relatif à la voirie communale  (art. 60). Il s’agit d’infractions mixtes pouvant faire l’objet de poursuites pénales ou, le cas échéant, d’amendes administratives. </w:t>
      </w:r>
    </w:p>
    <w:p w14:paraId="3E0E34B2" w14:textId="77777777" w:rsidR="0027466D" w:rsidRPr="008F6070" w:rsidRDefault="0027466D" w:rsidP="0027466D">
      <w:pPr>
        <w:jc w:val="both"/>
        <w:rPr>
          <w:b/>
          <w:i/>
          <w:color w:val="0070C0"/>
          <w:sz w:val="20"/>
          <w:szCs w:val="20"/>
        </w:rPr>
      </w:pPr>
      <w:r w:rsidRPr="008F6070">
        <w:rPr>
          <w:b/>
          <w:i/>
          <w:color w:val="0070C0"/>
          <w:sz w:val="20"/>
          <w:szCs w:val="20"/>
        </w:rPr>
        <w:t>Pour les infractions sur</w:t>
      </w:r>
      <w:r w:rsidR="00221C03">
        <w:rPr>
          <w:b/>
          <w:i/>
          <w:color w:val="0070C0"/>
          <w:sz w:val="20"/>
          <w:szCs w:val="20"/>
        </w:rPr>
        <w:t xml:space="preserve"> une</w:t>
      </w:r>
      <w:r w:rsidRPr="008F6070">
        <w:rPr>
          <w:b/>
          <w:i/>
          <w:color w:val="0070C0"/>
          <w:sz w:val="20"/>
          <w:szCs w:val="20"/>
        </w:rPr>
        <w:t xml:space="preserve"> voirie régionale, il conviendra de se référer au décret relatif à la conservation du domaine public régional routier et des voies hydrauliques du 19 mars 2009.</w:t>
      </w:r>
    </w:p>
    <w:p w14:paraId="4208608A" w14:textId="77777777" w:rsidR="0027466D" w:rsidRPr="00581BD0" w:rsidRDefault="0027466D" w:rsidP="0027466D">
      <w:pPr>
        <w:jc w:val="both"/>
        <w:rPr>
          <w:b/>
          <w:sz w:val="24"/>
          <w:szCs w:val="24"/>
        </w:rPr>
      </w:pPr>
      <w:r w:rsidRPr="00581BD0">
        <w:rPr>
          <w:b/>
          <w:sz w:val="24"/>
          <w:szCs w:val="24"/>
        </w:rPr>
        <w:t>CHAPITRE I :</w:t>
      </w:r>
      <w:r w:rsidRPr="00581BD0">
        <w:rPr>
          <w:b/>
          <w:sz w:val="24"/>
          <w:szCs w:val="24"/>
        </w:rPr>
        <w:tab/>
        <w:t>CHAMP D’APPLICATION</w:t>
      </w:r>
    </w:p>
    <w:p w14:paraId="566C59BC" w14:textId="77777777" w:rsidR="0027466D" w:rsidRPr="0027466D" w:rsidRDefault="0027466D" w:rsidP="0027466D">
      <w:pPr>
        <w:jc w:val="both"/>
      </w:pPr>
      <w:r w:rsidRPr="002E77A9">
        <w:rPr>
          <w:sz w:val="20"/>
          <w:szCs w:val="20"/>
          <w:u w:val="single"/>
        </w:rPr>
        <w:t>Article 1</w:t>
      </w:r>
      <w:r w:rsidR="00242A56">
        <w:rPr>
          <w:sz w:val="20"/>
          <w:szCs w:val="20"/>
          <w:u w:val="single"/>
        </w:rPr>
        <w:t>er</w:t>
      </w:r>
      <w:r w:rsidR="002E77A9" w:rsidRPr="002E77A9">
        <w:rPr>
          <w:sz w:val="20"/>
          <w:szCs w:val="20"/>
        </w:rPr>
        <w:t>.-</w:t>
      </w:r>
      <w:r w:rsidR="002E77A9">
        <w:rPr>
          <w:sz w:val="20"/>
          <w:szCs w:val="20"/>
        </w:rPr>
        <w:t> </w:t>
      </w:r>
      <w:r w:rsidRPr="0027466D">
        <w:t xml:space="preserve"> </w:t>
      </w:r>
      <w:r w:rsidR="002E77A9">
        <w:tab/>
      </w:r>
      <w:r w:rsidRPr="0027466D">
        <w:t>Est considérée comme voirie communale toute voie de communication terrestre affectée à la circulation du public, indépendamment de la propriété de son assiette, y compris ses dépendances qui sont nécessaires à sa conservation, et dont la gestion incombe à l'autorité communale.</w:t>
      </w:r>
    </w:p>
    <w:p w14:paraId="15BB65B4" w14:textId="77777777" w:rsidR="0027466D" w:rsidRPr="0027466D" w:rsidRDefault="002E77A9" w:rsidP="0027466D">
      <w:pPr>
        <w:spacing w:after="0"/>
        <w:jc w:val="both"/>
      </w:pPr>
      <w:r w:rsidRPr="002E77A9">
        <w:rPr>
          <w:sz w:val="20"/>
          <w:szCs w:val="20"/>
          <w:u w:val="single"/>
        </w:rPr>
        <w:t>Article 2.-</w:t>
      </w:r>
      <w:r w:rsidR="0027466D" w:rsidRPr="0027466D">
        <w:t xml:space="preserve"> </w:t>
      </w:r>
      <w:r>
        <w:tab/>
      </w:r>
      <w:r w:rsidR="0027466D" w:rsidRPr="0027466D">
        <w:t xml:space="preserve">Le Gouvernement est habilité à adopter un règlement général de police de gestion des voiries communales, en ce compris une signalétique harmonisée obligatoire. </w:t>
      </w:r>
    </w:p>
    <w:p w14:paraId="51396D27" w14:textId="77777777" w:rsidR="0027466D" w:rsidRPr="0027466D" w:rsidRDefault="0027466D" w:rsidP="0027466D">
      <w:pPr>
        <w:jc w:val="both"/>
      </w:pPr>
      <w:r w:rsidRPr="0027466D">
        <w:t>Les communes peuvent adopter des règlements complémentaires en la matière.</w:t>
      </w:r>
    </w:p>
    <w:p w14:paraId="231D44F1" w14:textId="77777777" w:rsidR="002E77A9" w:rsidRDefault="002E77A9" w:rsidP="0027466D">
      <w:pPr>
        <w:jc w:val="both"/>
        <w:rPr>
          <w:b/>
        </w:rPr>
      </w:pPr>
    </w:p>
    <w:p w14:paraId="34EA87E0" w14:textId="77777777" w:rsidR="0027466D" w:rsidRPr="00581BD0" w:rsidRDefault="006728BA" w:rsidP="0027466D">
      <w:pPr>
        <w:jc w:val="both"/>
        <w:rPr>
          <w:b/>
          <w:sz w:val="24"/>
          <w:szCs w:val="24"/>
        </w:rPr>
      </w:pPr>
      <w:r w:rsidRPr="00581BD0">
        <w:rPr>
          <w:b/>
          <w:sz w:val="24"/>
          <w:szCs w:val="24"/>
        </w:rPr>
        <w:t>CHAPITRE II</w:t>
      </w:r>
      <w:r w:rsidR="0027466D" w:rsidRPr="00581BD0">
        <w:rPr>
          <w:b/>
          <w:sz w:val="24"/>
          <w:szCs w:val="24"/>
        </w:rPr>
        <w:t> :</w:t>
      </w:r>
      <w:r w:rsidR="0027466D" w:rsidRPr="00581BD0">
        <w:rPr>
          <w:b/>
          <w:sz w:val="24"/>
          <w:szCs w:val="24"/>
        </w:rPr>
        <w:tab/>
      </w:r>
      <w:r w:rsidR="002E77A9" w:rsidRPr="00581BD0">
        <w:rPr>
          <w:b/>
          <w:sz w:val="24"/>
          <w:szCs w:val="24"/>
        </w:rPr>
        <w:t>LES INFRACTIONS</w:t>
      </w:r>
      <w:r w:rsidR="008F6070" w:rsidRPr="00581BD0">
        <w:rPr>
          <w:b/>
          <w:sz w:val="24"/>
          <w:szCs w:val="24"/>
        </w:rPr>
        <w:t xml:space="preserve"> DE CATEGORIE 1</w:t>
      </w:r>
    </w:p>
    <w:p w14:paraId="246B6A4D" w14:textId="77777777" w:rsidR="0027466D" w:rsidRPr="0027466D" w:rsidRDefault="0027466D" w:rsidP="0027466D">
      <w:pPr>
        <w:jc w:val="both"/>
      </w:pPr>
      <w:r w:rsidRPr="002E77A9">
        <w:rPr>
          <w:sz w:val="20"/>
          <w:szCs w:val="20"/>
          <w:u w:val="single"/>
        </w:rPr>
        <w:t>Article 3</w:t>
      </w:r>
      <w:r w:rsidR="002E77A9">
        <w:rPr>
          <w:sz w:val="20"/>
          <w:szCs w:val="20"/>
        </w:rPr>
        <w:t>.-</w:t>
      </w:r>
      <w:r w:rsidR="002E77A9">
        <w:t> </w:t>
      </w:r>
      <w:r w:rsidR="002E77A9">
        <w:tab/>
      </w:r>
      <w:r w:rsidRPr="0027466D">
        <w:t xml:space="preserve">Constituent une </w:t>
      </w:r>
      <w:r w:rsidRPr="002E77A9">
        <w:rPr>
          <w:b/>
        </w:rPr>
        <w:t>infraction de catégorie 1 en vertu de l’art. 60 §1</w:t>
      </w:r>
      <w:r w:rsidRPr="002E77A9">
        <w:rPr>
          <w:b/>
          <w:vertAlign w:val="superscript"/>
        </w:rPr>
        <w:t>er</w:t>
      </w:r>
      <w:r w:rsidRPr="002E77A9">
        <w:rPr>
          <w:b/>
        </w:rPr>
        <w:t xml:space="preserve"> du décret</w:t>
      </w:r>
      <w:r w:rsidRPr="0027466D">
        <w:t xml:space="preserve"> : </w:t>
      </w:r>
    </w:p>
    <w:p w14:paraId="47D9E237" w14:textId="77777777" w:rsidR="0027466D" w:rsidRPr="0027466D" w:rsidRDefault="0027466D" w:rsidP="0027466D">
      <w:pPr>
        <w:tabs>
          <w:tab w:val="left" w:pos="993"/>
        </w:tabs>
        <w:ind w:left="993" w:hanging="284"/>
        <w:jc w:val="both"/>
      </w:pPr>
      <w:r w:rsidRPr="0027466D">
        <w:t xml:space="preserve">1° la dégradation, volontaire ou par défaut de prévoyance ou de précaution, et l’atteinte à la viabilité ou à la sécurité de la voirie communale; </w:t>
      </w:r>
    </w:p>
    <w:p w14:paraId="0CC83472" w14:textId="77777777" w:rsidR="0027466D" w:rsidRPr="0027466D" w:rsidRDefault="0027466D" w:rsidP="0027466D">
      <w:pPr>
        <w:tabs>
          <w:tab w:val="left" w:pos="993"/>
        </w:tabs>
        <w:ind w:left="993" w:hanging="284"/>
        <w:jc w:val="both"/>
      </w:pPr>
      <w:r w:rsidRPr="0027466D">
        <w:t>2° l’occupation ou l’utilisation privative de la voirie ou la réalisation de travaux sur la voirie sans l’autorisation requise de l’autorité communale, non conforme à celle-ci ou aux conditions générales fixées par le Gouvernement wallon ;</w:t>
      </w:r>
    </w:p>
    <w:p w14:paraId="7790B26E" w14:textId="77777777" w:rsidR="0027466D" w:rsidRDefault="0027466D" w:rsidP="0027466D">
      <w:pPr>
        <w:tabs>
          <w:tab w:val="left" w:pos="993"/>
        </w:tabs>
        <w:ind w:left="993" w:hanging="284"/>
        <w:jc w:val="both"/>
      </w:pPr>
      <w:r w:rsidRPr="0027466D">
        <w:t xml:space="preserve">3° l’ouverture, la modification ou la suppression d’une voirie communale sans l'accord préalable du Conseil communal ou du Gouvernement wallon. </w:t>
      </w:r>
    </w:p>
    <w:p w14:paraId="051A2EEF" w14:textId="77777777" w:rsidR="008F6070" w:rsidRDefault="008F6070" w:rsidP="0027466D">
      <w:pPr>
        <w:tabs>
          <w:tab w:val="left" w:pos="993"/>
        </w:tabs>
        <w:ind w:left="993" w:hanging="284"/>
        <w:jc w:val="both"/>
      </w:pPr>
    </w:p>
    <w:p w14:paraId="58873BCC" w14:textId="77777777" w:rsidR="008F6070" w:rsidRPr="00581BD0" w:rsidRDefault="008F6070" w:rsidP="008F6070">
      <w:pPr>
        <w:tabs>
          <w:tab w:val="left" w:pos="993"/>
        </w:tabs>
        <w:jc w:val="both"/>
        <w:rPr>
          <w:b/>
          <w:sz w:val="24"/>
          <w:szCs w:val="24"/>
        </w:rPr>
      </w:pPr>
      <w:r w:rsidRPr="00581BD0">
        <w:rPr>
          <w:b/>
          <w:sz w:val="24"/>
          <w:szCs w:val="24"/>
        </w:rPr>
        <w:t>CHAPITRE III : LES INFRACTIONS DE CATEGORIE 2</w:t>
      </w:r>
    </w:p>
    <w:p w14:paraId="570DEB0F" w14:textId="77777777" w:rsidR="0027466D" w:rsidRPr="0027466D" w:rsidRDefault="0027466D" w:rsidP="0027466D">
      <w:pPr>
        <w:jc w:val="both"/>
      </w:pPr>
      <w:r w:rsidRPr="002E77A9">
        <w:rPr>
          <w:sz w:val="20"/>
          <w:szCs w:val="20"/>
          <w:u w:val="single"/>
        </w:rPr>
        <w:t>Article 4</w:t>
      </w:r>
      <w:r w:rsidR="002E77A9" w:rsidRPr="002E77A9">
        <w:rPr>
          <w:sz w:val="20"/>
          <w:szCs w:val="20"/>
        </w:rPr>
        <w:t>.-</w:t>
      </w:r>
      <w:r w:rsidR="002E77A9">
        <w:t xml:space="preserve"> </w:t>
      </w:r>
      <w:r w:rsidRPr="0027466D">
        <w:t xml:space="preserve"> </w:t>
      </w:r>
      <w:r w:rsidR="002E77A9">
        <w:tab/>
      </w:r>
      <w:r w:rsidRPr="0027466D">
        <w:t xml:space="preserve">Constituent une </w:t>
      </w:r>
      <w:r w:rsidRPr="002E77A9">
        <w:rPr>
          <w:b/>
        </w:rPr>
        <w:t>infraction de catégorie 2 en vertu de l’art. 60 §2 du décret</w:t>
      </w:r>
      <w:r w:rsidRPr="0027466D">
        <w:t xml:space="preserve"> : </w:t>
      </w:r>
    </w:p>
    <w:p w14:paraId="4BFF7225" w14:textId="77777777" w:rsidR="0027466D" w:rsidRPr="0027466D" w:rsidRDefault="0027466D" w:rsidP="0027466D">
      <w:pPr>
        <w:ind w:left="993" w:hanging="284"/>
        <w:jc w:val="both"/>
      </w:pPr>
      <w:r w:rsidRPr="0027466D">
        <w:t xml:space="preserve">1°  l’utilisation des poubelles, conteneurs ou récipients placés sur la voirie communale qui n'est pas conforme à l'usage auxquels ils sont normalement destinés ou à l'usage fixé réglementairement ;  </w:t>
      </w:r>
    </w:p>
    <w:p w14:paraId="21CACB29" w14:textId="77777777" w:rsidR="0027466D" w:rsidRPr="0027466D" w:rsidRDefault="0027466D" w:rsidP="0027466D">
      <w:pPr>
        <w:ind w:left="993" w:hanging="284"/>
        <w:jc w:val="both"/>
      </w:pPr>
      <w:r w:rsidRPr="0027466D">
        <w:t xml:space="preserve">2°  l’affichage illicite sur la voirie communale ; </w:t>
      </w:r>
    </w:p>
    <w:p w14:paraId="7BE0B5F0" w14:textId="77777777" w:rsidR="0027466D" w:rsidRPr="0027466D" w:rsidRDefault="0027466D" w:rsidP="0027466D">
      <w:pPr>
        <w:ind w:left="993" w:hanging="284"/>
        <w:jc w:val="both"/>
      </w:pPr>
      <w:r w:rsidRPr="0027466D">
        <w:t>3°  les infractions au règlement général de police de gestion des voiries communales adopté par le Gouvernement wallon et aux règlements communaux complémentaires ;</w:t>
      </w:r>
    </w:p>
    <w:p w14:paraId="76B0B46A" w14:textId="77777777" w:rsidR="0027466D" w:rsidRPr="0027466D" w:rsidRDefault="0027466D" w:rsidP="0027466D">
      <w:pPr>
        <w:ind w:left="993" w:hanging="284"/>
        <w:jc w:val="both"/>
      </w:pPr>
      <w:r w:rsidRPr="0027466D">
        <w:t>4° le refus d'obtempérer aux injonctions régulières, visées à l’art 61 § 4, 1°, 3° et 4° du décret, données par les agents habilités à constater les infractions de voirie;</w:t>
      </w:r>
    </w:p>
    <w:p w14:paraId="74064D00" w14:textId="77777777" w:rsidR="0027466D" w:rsidRPr="0027466D" w:rsidRDefault="0027466D" w:rsidP="0027466D">
      <w:pPr>
        <w:ind w:left="993" w:hanging="284"/>
        <w:jc w:val="both"/>
      </w:pPr>
      <w:r w:rsidRPr="0027466D">
        <w:t>5°  l’entrave à l’accomplissement des actes d’information, visés à l’art. 61 §4 du décret, par des agents habilités à constater les infractions de voirie.</w:t>
      </w:r>
    </w:p>
    <w:p w14:paraId="30C4FB00" w14:textId="77777777" w:rsidR="002E77A9" w:rsidRDefault="002E77A9" w:rsidP="0027466D">
      <w:pPr>
        <w:jc w:val="both"/>
        <w:rPr>
          <w:b/>
        </w:rPr>
      </w:pPr>
    </w:p>
    <w:p w14:paraId="0FDE0E89" w14:textId="77777777" w:rsidR="0027466D" w:rsidRPr="00581BD0" w:rsidRDefault="002E77A9" w:rsidP="0027466D">
      <w:pPr>
        <w:jc w:val="both"/>
        <w:rPr>
          <w:b/>
          <w:sz w:val="24"/>
          <w:szCs w:val="24"/>
        </w:rPr>
      </w:pPr>
      <w:r w:rsidRPr="00581BD0">
        <w:rPr>
          <w:b/>
          <w:sz w:val="24"/>
          <w:szCs w:val="24"/>
        </w:rPr>
        <w:t xml:space="preserve">CHAPITRE </w:t>
      </w:r>
      <w:r w:rsidR="008F6070" w:rsidRPr="00581BD0">
        <w:rPr>
          <w:b/>
          <w:sz w:val="24"/>
          <w:szCs w:val="24"/>
        </w:rPr>
        <w:t>IV</w:t>
      </w:r>
      <w:r w:rsidR="0027466D" w:rsidRPr="00581BD0">
        <w:rPr>
          <w:b/>
          <w:sz w:val="24"/>
          <w:szCs w:val="24"/>
        </w:rPr>
        <w:t xml:space="preserve"> : </w:t>
      </w:r>
      <w:r w:rsidRPr="00581BD0">
        <w:rPr>
          <w:b/>
          <w:sz w:val="24"/>
          <w:szCs w:val="24"/>
        </w:rPr>
        <w:t>LES SANCTIONS</w:t>
      </w:r>
      <w:r w:rsidR="0027466D" w:rsidRPr="00581BD0">
        <w:rPr>
          <w:b/>
          <w:sz w:val="24"/>
          <w:szCs w:val="24"/>
        </w:rPr>
        <w:t xml:space="preserve"> </w:t>
      </w:r>
    </w:p>
    <w:p w14:paraId="54E067F3" w14:textId="77777777" w:rsidR="0027466D" w:rsidRPr="0027466D" w:rsidRDefault="002E77A9" w:rsidP="0027466D">
      <w:pPr>
        <w:jc w:val="both"/>
      </w:pPr>
      <w:r w:rsidRPr="002E77A9">
        <w:rPr>
          <w:sz w:val="20"/>
          <w:szCs w:val="20"/>
          <w:u w:val="single"/>
        </w:rPr>
        <w:t>Article 5</w:t>
      </w:r>
      <w:r w:rsidRPr="002E77A9">
        <w:rPr>
          <w:sz w:val="20"/>
          <w:szCs w:val="20"/>
        </w:rPr>
        <w:t>.-</w:t>
      </w:r>
      <w:r w:rsidR="0027466D" w:rsidRPr="0027466D">
        <w:t xml:space="preserve"> </w:t>
      </w:r>
      <w:r>
        <w:tab/>
        <w:t xml:space="preserve">Les infractions </w:t>
      </w:r>
      <w:r w:rsidR="0027466D" w:rsidRPr="0027466D">
        <w:t>de catégorie 1 sont punissables d’une amende de 50 à 10.000 euros.</w:t>
      </w:r>
    </w:p>
    <w:p w14:paraId="4000A860" w14:textId="77777777" w:rsidR="0027466D" w:rsidRPr="0027466D" w:rsidRDefault="002E77A9" w:rsidP="0027466D">
      <w:pPr>
        <w:jc w:val="both"/>
      </w:pPr>
      <w:r w:rsidRPr="002E77A9">
        <w:rPr>
          <w:sz w:val="20"/>
          <w:szCs w:val="20"/>
          <w:u w:val="single"/>
        </w:rPr>
        <w:t>Article 6</w:t>
      </w:r>
      <w:r w:rsidRPr="002E77A9">
        <w:rPr>
          <w:sz w:val="20"/>
          <w:szCs w:val="20"/>
        </w:rPr>
        <w:t>.-</w:t>
      </w:r>
      <w:r w:rsidR="0027466D" w:rsidRPr="0027466D">
        <w:t xml:space="preserve"> </w:t>
      </w:r>
      <w:r>
        <w:tab/>
        <w:t xml:space="preserve">Les infractions </w:t>
      </w:r>
      <w:r w:rsidR="0027466D" w:rsidRPr="0027466D">
        <w:t>de catégorie 2 sont punissables d’une amende de 50 à 1.000 euros.</w:t>
      </w:r>
    </w:p>
    <w:p w14:paraId="74482F35" w14:textId="77777777" w:rsidR="0027466D" w:rsidRPr="0027466D" w:rsidRDefault="0027466D" w:rsidP="0027466D">
      <w:pPr>
        <w:jc w:val="both"/>
        <w:rPr>
          <w:b/>
        </w:rPr>
      </w:pPr>
    </w:p>
    <w:p w14:paraId="1047F746" w14:textId="77777777" w:rsidR="0027466D" w:rsidRPr="00581BD0" w:rsidRDefault="006728BA" w:rsidP="0027466D">
      <w:pPr>
        <w:jc w:val="both"/>
        <w:rPr>
          <w:b/>
          <w:sz w:val="24"/>
          <w:szCs w:val="24"/>
        </w:rPr>
      </w:pPr>
      <w:r w:rsidRPr="00581BD0">
        <w:rPr>
          <w:b/>
          <w:sz w:val="24"/>
          <w:szCs w:val="24"/>
        </w:rPr>
        <w:t>CHAPITRE V</w:t>
      </w:r>
      <w:r w:rsidR="0027466D" w:rsidRPr="00581BD0">
        <w:rPr>
          <w:b/>
          <w:sz w:val="24"/>
          <w:szCs w:val="24"/>
        </w:rPr>
        <w:t xml:space="preserve"> : </w:t>
      </w:r>
      <w:r w:rsidR="002E77A9" w:rsidRPr="00581BD0">
        <w:rPr>
          <w:b/>
          <w:sz w:val="24"/>
          <w:szCs w:val="24"/>
        </w:rPr>
        <w:tab/>
        <w:t>LA REMISE EN ETAT DES LIEUX</w:t>
      </w:r>
    </w:p>
    <w:p w14:paraId="33E5E503" w14:textId="77777777" w:rsidR="0027466D" w:rsidRPr="0027466D" w:rsidRDefault="002E77A9" w:rsidP="0027466D">
      <w:pPr>
        <w:jc w:val="both"/>
      </w:pPr>
      <w:r w:rsidRPr="002E77A9">
        <w:rPr>
          <w:sz w:val="20"/>
          <w:szCs w:val="20"/>
          <w:u w:val="single"/>
        </w:rPr>
        <w:t>Article 7</w:t>
      </w:r>
      <w:r w:rsidRPr="002E77A9">
        <w:rPr>
          <w:sz w:val="20"/>
          <w:szCs w:val="20"/>
        </w:rPr>
        <w:t>.-</w:t>
      </w:r>
      <w:r>
        <w:tab/>
      </w:r>
      <w:r w:rsidR="0027466D" w:rsidRPr="0027466D">
        <w:t>Indépendamment des procédures de constatation et de poursuite des infractions de voirie, et en fonction de la situation à laquelle elle est confrontée, l'autorité communale peut :</w:t>
      </w:r>
    </w:p>
    <w:p w14:paraId="158F80DB" w14:textId="77777777" w:rsidR="0027466D" w:rsidRPr="0027466D" w:rsidRDefault="0027466D" w:rsidP="0027466D">
      <w:pPr>
        <w:numPr>
          <w:ilvl w:val="0"/>
          <w:numId w:val="9"/>
        </w:numPr>
        <w:ind w:left="851" w:hanging="142"/>
        <w:contextualSpacing/>
        <w:jc w:val="both"/>
      </w:pPr>
      <w:r w:rsidRPr="0027466D">
        <w:t>soit mettre le contrevenant en demeure de mettre fin aux actes constitutifs d’infraction et, si nécessaire, de remettre ou faire remettre la voirie en état ;</w:t>
      </w:r>
    </w:p>
    <w:p w14:paraId="3D4F0017" w14:textId="77777777" w:rsidR="0027466D" w:rsidRDefault="0027466D" w:rsidP="0027466D">
      <w:pPr>
        <w:numPr>
          <w:ilvl w:val="0"/>
          <w:numId w:val="9"/>
        </w:numPr>
        <w:ind w:left="851" w:hanging="142"/>
        <w:contextualSpacing/>
        <w:jc w:val="both"/>
      </w:pPr>
      <w:r w:rsidRPr="0027466D">
        <w:t>soit de procéder ou faire procéder d’office à la remise en état de la voirie communale.</w:t>
      </w:r>
    </w:p>
    <w:p w14:paraId="1AC3447B" w14:textId="77777777" w:rsidR="002E77A9" w:rsidRPr="0027466D" w:rsidRDefault="002E77A9" w:rsidP="002E77A9">
      <w:pPr>
        <w:ind w:left="851"/>
        <w:contextualSpacing/>
        <w:jc w:val="both"/>
      </w:pPr>
    </w:p>
    <w:p w14:paraId="5026D928" w14:textId="77777777" w:rsidR="0027466D" w:rsidRPr="0027466D" w:rsidRDefault="0027466D" w:rsidP="0027466D">
      <w:pPr>
        <w:jc w:val="both"/>
      </w:pPr>
      <w:r w:rsidRPr="0027466D">
        <w:t xml:space="preserve">Le coût de la remise en état des lieux est récupéré à charge du contrevenant et majoré d'une somme forfaitaire pour frais de surveillance et de gestion administrative égale à dix pour cent du coût des travaux, avec un minimum de cinquante euros, que les travaux soient réalisés par le personnel des services communaux ou par une entreprise extérieure. </w:t>
      </w:r>
    </w:p>
    <w:p w14:paraId="7D65AF64" w14:textId="77777777" w:rsidR="0027466D" w:rsidRPr="00581BD0" w:rsidRDefault="006728BA" w:rsidP="0027466D">
      <w:pPr>
        <w:jc w:val="both"/>
        <w:rPr>
          <w:b/>
          <w:sz w:val="24"/>
          <w:szCs w:val="24"/>
        </w:rPr>
      </w:pPr>
      <w:r w:rsidRPr="00581BD0">
        <w:rPr>
          <w:b/>
          <w:sz w:val="24"/>
          <w:szCs w:val="24"/>
        </w:rPr>
        <w:t>CHAPITRE V</w:t>
      </w:r>
      <w:r w:rsidR="008F6070" w:rsidRPr="00581BD0">
        <w:rPr>
          <w:b/>
          <w:sz w:val="24"/>
          <w:szCs w:val="24"/>
        </w:rPr>
        <w:t>I</w:t>
      </w:r>
      <w:r w:rsidR="00581BD0">
        <w:rPr>
          <w:b/>
          <w:sz w:val="24"/>
          <w:szCs w:val="24"/>
        </w:rPr>
        <w:t xml:space="preserve"> : </w:t>
      </w:r>
      <w:r w:rsidR="002E77A9" w:rsidRPr="00581BD0">
        <w:rPr>
          <w:b/>
          <w:sz w:val="24"/>
          <w:szCs w:val="24"/>
        </w:rPr>
        <w:t>LA PERCEPTION IMMEDIATE</w:t>
      </w:r>
    </w:p>
    <w:p w14:paraId="410683B1" w14:textId="77777777" w:rsidR="0027466D" w:rsidRPr="0027466D" w:rsidRDefault="002E77A9" w:rsidP="0027466D">
      <w:pPr>
        <w:jc w:val="both"/>
      </w:pPr>
      <w:r w:rsidRPr="002E77A9">
        <w:rPr>
          <w:sz w:val="20"/>
          <w:szCs w:val="20"/>
          <w:u w:val="single"/>
        </w:rPr>
        <w:t>Article 8</w:t>
      </w:r>
      <w:r w:rsidRPr="002E77A9">
        <w:rPr>
          <w:sz w:val="20"/>
          <w:szCs w:val="20"/>
        </w:rPr>
        <w:t>.-</w:t>
      </w:r>
      <w:r w:rsidR="0027466D" w:rsidRPr="0027466D">
        <w:t xml:space="preserve"> </w:t>
      </w:r>
      <w:r>
        <w:tab/>
      </w:r>
      <w:r w:rsidR="0027466D" w:rsidRPr="0027466D">
        <w:t>Une somme d’argent peut être immédiatement perçue, avec l’accord du contrevenant, par les personnes habilitées à constater une infraction de voirie en vertu de l’art. 61 §1</w:t>
      </w:r>
      <w:r w:rsidR="0027466D" w:rsidRPr="0027466D">
        <w:rPr>
          <w:vertAlign w:val="superscript"/>
        </w:rPr>
        <w:t>er</w:t>
      </w:r>
      <w:r w:rsidR="0027466D" w:rsidRPr="0027466D">
        <w:t xml:space="preserve"> du décret.</w:t>
      </w:r>
    </w:p>
    <w:p w14:paraId="31F6FA96" w14:textId="77777777" w:rsidR="0027466D" w:rsidRPr="0027466D" w:rsidRDefault="0027466D" w:rsidP="0027466D">
      <w:pPr>
        <w:jc w:val="both"/>
      </w:pPr>
      <w:r w:rsidRPr="0027466D">
        <w:t>Le montant de la perception immédiate est de 150 euros pour les infractions de catégorie 1 et de 50 euros pour les infractions de catégorie 2.</w:t>
      </w:r>
    </w:p>
    <w:p w14:paraId="6AF82BCC" w14:textId="77777777" w:rsidR="0027466D" w:rsidRPr="0027466D" w:rsidRDefault="0027466D" w:rsidP="0027466D">
      <w:pPr>
        <w:jc w:val="both"/>
      </w:pPr>
      <w:r w:rsidRPr="0027466D">
        <w:t>Le paiement immédiat de la somme éteint la possibilité d’infliger une amende administrative au contrevenant pour le fait visé.</w:t>
      </w:r>
    </w:p>
    <w:p w14:paraId="4DB5331C" w14:textId="77777777" w:rsidR="0027466D" w:rsidRPr="0027466D" w:rsidRDefault="0027466D" w:rsidP="0027466D">
      <w:pPr>
        <w:jc w:val="both"/>
      </w:pPr>
      <w:r w:rsidRPr="0027466D">
        <w:t>Le procureur du Roi peut toutefois proposer au contrevenant une transaction pénale, une médiation pénale ou engager des poursuites pénales. Un mécanisme de remboursement ou d’imputation des sommes versées est alors prévu.</w:t>
      </w:r>
    </w:p>
    <w:p w14:paraId="3B7698B5" w14:textId="77777777" w:rsidR="00CA7C4D" w:rsidRDefault="00CA7C4D">
      <w:r>
        <w:br w:type="page"/>
      </w:r>
    </w:p>
    <w:p w14:paraId="4FCD21EF" w14:textId="77777777" w:rsidR="008F6070" w:rsidRDefault="008F6070" w:rsidP="00726C59">
      <w:pPr>
        <w:pBdr>
          <w:top w:val="single" w:sz="4" w:space="1" w:color="auto"/>
          <w:left w:val="single" w:sz="4" w:space="4" w:color="auto"/>
          <w:bottom w:val="single" w:sz="4" w:space="1" w:color="auto"/>
          <w:right w:val="single" w:sz="4" w:space="4" w:color="auto"/>
        </w:pBdr>
        <w:jc w:val="center"/>
        <w:rPr>
          <w:lang w:val="fr-FR"/>
        </w:rPr>
      </w:pPr>
    </w:p>
    <w:p w14:paraId="0B9BA0EC" w14:textId="77777777" w:rsidR="008F6070" w:rsidRDefault="008F6070" w:rsidP="00726C59">
      <w:pPr>
        <w:pBdr>
          <w:top w:val="single" w:sz="4" w:space="1" w:color="auto"/>
          <w:left w:val="single" w:sz="4" w:space="4" w:color="auto"/>
          <w:bottom w:val="single" w:sz="4" w:space="1" w:color="auto"/>
          <w:right w:val="single" w:sz="4" w:space="4" w:color="auto"/>
        </w:pBdr>
        <w:jc w:val="center"/>
        <w:rPr>
          <w:lang w:val="fr-FR"/>
        </w:rPr>
      </w:pPr>
    </w:p>
    <w:p w14:paraId="6C794211" w14:textId="77777777" w:rsidR="008F6070" w:rsidRDefault="008F6070" w:rsidP="00726C59">
      <w:pPr>
        <w:pBdr>
          <w:top w:val="single" w:sz="4" w:space="1" w:color="auto"/>
          <w:left w:val="single" w:sz="4" w:space="4" w:color="auto"/>
          <w:bottom w:val="single" w:sz="4" w:space="1" w:color="auto"/>
          <w:right w:val="single" w:sz="4" w:space="4" w:color="auto"/>
        </w:pBdr>
        <w:jc w:val="center"/>
        <w:rPr>
          <w:lang w:val="fr-FR"/>
        </w:rPr>
      </w:pPr>
    </w:p>
    <w:p w14:paraId="02E87932" w14:textId="77777777" w:rsidR="008F6070" w:rsidRDefault="008F6070" w:rsidP="00726C59">
      <w:pPr>
        <w:pBdr>
          <w:top w:val="single" w:sz="4" w:space="1" w:color="auto"/>
          <w:left w:val="single" w:sz="4" w:space="4" w:color="auto"/>
          <w:bottom w:val="single" w:sz="4" w:space="1" w:color="auto"/>
          <w:right w:val="single" w:sz="4" w:space="4" w:color="auto"/>
        </w:pBdr>
        <w:jc w:val="center"/>
        <w:rPr>
          <w:lang w:val="fr-FR"/>
        </w:rPr>
      </w:pPr>
    </w:p>
    <w:p w14:paraId="2B7E1FBF" w14:textId="77777777" w:rsidR="008F6070" w:rsidRDefault="008F6070" w:rsidP="008F6070">
      <w:pPr>
        <w:pBdr>
          <w:top w:val="single" w:sz="4" w:space="1" w:color="auto"/>
          <w:left w:val="single" w:sz="4" w:space="4" w:color="auto"/>
          <w:bottom w:val="single" w:sz="4" w:space="1" w:color="auto"/>
          <w:right w:val="single" w:sz="4" w:space="4" w:color="auto"/>
        </w:pBdr>
        <w:rPr>
          <w:lang w:val="fr-FR"/>
        </w:rPr>
      </w:pPr>
    </w:p>
    <w:p w14:paraId="2094BF27" w14:textId="77777777" w:rsidR="008F6070" w:rsidRDefault="008F6070" w:rsidP="008F6070">
      <w:pPr>
        <w:pBdr>
          <w:top w:val="single" w:sz="4" w:space="1" w:color="auto"/>
          <w:left w:val="single" w:sz="4" w:space="4" w:color="auto"/>
          <w:bottom w:val="single" w:sz="4" w:space="1" w:color="auto"/>
          <w:right w:val="single" w:sz="4" w:space="4" w:color="auto"/>
        </w:pBdr>
        <w:rPr>
          <w:lang w:val="fr-FR"/>
        </w:rPr>
      </w:pPr>
    </w:p>
    <w:p w14:paraId="057600B5" w14:textId="77777777" w:rsidR="008F6070" w:rsidRDefault="008F6070" w:rsidP="008F6070">
      <w:pPr>
        <w:pBdr>
          <w:top w:val="single" w:sz="4" w:space="1" w:color="auto"/>
          <w:left w:val="single" w:sz="4" w:space="4" w:color="auto"/>
          <w:bottom w:val="single" w:sz="4" w:space="1" w:color="auto"/>
          <w:right w:val="single" w:sz="4" w:space="4" w:color="auto"/>
        </w:pBdr>
        <w:rPr>
          <w:lang w:val="fr-FR"/>
        </w:rPr>
      </w:pPr>
    </w:p>
    <w:p w14:paraId="1B05C273" w14:textId="77777777" w:rsidR="008F6070" w:rsidRDefault="008F6070" w:rsidP="008F6070">
      <w:pPr>
        <w:pBdr>
          <w:top w:val="single" w:sz="4" w:space="1" w:color="auto"/>
          <w:left w:val="single" w:sz="4" w:space="4" w:color="auto"/>
          <w:bottom w:val="single" w:sz="4" w:space="1" w:color="auto"/>
          <w:right w:val="single" w:sz="4" w:space="4" w:color="auto"/>
        </w:pBdr>
        <w:rPr>
          <w:lang w:val="fr-FR"/>
        </w:rPr>
      </w:pPr>
    </w:p>
    <w:p w14:paraId="47016D13" w14:textId="77777777" w:rsidR="008F6070" w:rsidRDefault="008F6070" w:rsidP="008F6070">
      <w:pPr>
        <w:pBdr>
          <w:top w:val="single" w:sz="4" w:space="1" w:color="auto"/>
          <w:left w:val="single" w:sz="4" w:space="4" w:color="auto"/>
          <w:bottom w:val="single" w:sz="4" w:space="1" w:color="auto"/>
          <w:right w:val="single" w:sz="4" w:space="4" w:color="auto"/>
        </w:pBdr>
        <w:rPr>
          <w:lang w:val="fr-FR"/>
        </w:rPr>
      </w:pPr>
    </w:p>
    <w:p w14:paraId="1CC24DB1" w14:textId="77777777" w:rsidR="008F6070" w:rsidRDefault="008F6070" w:rsidP="008F6070">
      <w:pPr>
        <w:pBdr>
          <w:top w:val="single" w:sz="4" w:space="1" w:color="auto"/>
          <w:left w:val="single" w:sz="4" w:space="4" w:color="auto"/>
          <w:bottom w:val="single" w:sz="4" w:space="1" w:color="auto"/>
          <w:right w:val="single" w:sz="4" w:space="4" w:color="auto"/>
        </w:pBdr>
        <w:rPr>
          <w:lang w:val="fr-FR"/>
        </w:rPr>
      </w:pPr>
    </w:p>
    <w:p w14:paraId="652B4655" w14:textId="77777777" w:rsidR="008F6070" w:rsidRDefault="008F6070" w:rsidP="008F6070">
      <w:pPr>
        <w:pBdr>
          <w:top w:val="single" w:sz="4" w:space="1" w:color="auto"/>
          <w:left w:val="single" w:sz="4" w:space="4" w:color="auto"/>
          <w:bottom w:val="single" w:sz="4" w:space="1" w:color="auto"/>
          <w:right w:val="single" w:sz="4" w:space="4" w:color="auto"/>
        </w:pBdr>
        <w:rPr>
          <w:lang w:val="fr-FR"/>
        </w:rPr>
      </w:pPr>
    </w:p>
    <w:p w14:paraId="48360C36" w14:textId="77777777" w:rsidR="00726C59" w:rsidRPr="008F6070" w:rsidRDefault="00726C59" w:rsidP="008F6070">
      <w:pPr>
        <w:pBdr>
          <w:top w:val="single" w:sz="4" w:space="1" w:color="auto"/>
          <w:left w:val="single" w:sz="4" w:space="4" w:color="auto"/>
          <w:bottom w:val="single" w:sz="4" w:space="1" w:color="auto"/>
          <w:right w:val="single" w:sz="4" w:space="4" w:color="auto"/>
        </w:pBdr>
        <w:jc w:val="center"/>
        <w:rPr>
          <w:b/>
          <w:color w:val="0070C0"/>
          <w:sz w:val="28"/>
          <w:szCs w:val="28"/>
        </w:rPr>
      </w:pPr>
      <w:r w:rsidRPr="008F6070">
        <w:rPr>
          <w:b/>
          <w:color w:val="0070C0"/>
          <w:sz w:val="28"/>
          <w:szCs w:val="28"/>
        </w:rPr>
        <w:t>LIVRE I</w:t>
      </w:r>
      <w:r w:rsidR="00F10A55">
        <w:rPr>
          <w:b/>
          <w:color w:val="0070C0"/>
          <w:sz w:val="28"/>
          <w:szCs w:val="28"/>
        </w:rPr>
        <w:t>V</w:t>
      </w:r>
      <w:r w:rsidRPr="008F6070">
        <w:rPr>
          <w:b/>
          <w:color w:val="0070C0"/>
          <w:sz w:val="28"/>
          <w:szCs w:val="28"/>
        </w:rPr>
        <w:t> :</w:t>
      </w:r>
      <w:r w:rsidRPr="008F6070">
        <w:rPr>
          <w:b/>
          <w:color w:val="0070C0"/>
          <w:sz w:val="28"/>
          <w:szCs w:val="28"/>
        </w:rPr>
        <w:tab/>
        <w:t>DES INCIVILITES ENVIRONNEMENTALES</w:t>
      </w:r>
    </w:p>
    <w:p w14:paraId="5C7F4B95"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1A837669" w14:textId="77777777" w:rsidR="008F6070" w:rsidRPr="008F6070" w:rsidRDefault="008F6070" w:rsidP="008F6070">
      <w:pPr>
        <w:pBdr>
          <w:top w:val="single" w:sz="4" w:space="1" w:color="auto"/>
          <w:left w:val="single" w:sz="4" w:space="4" w:color="auto"/>
          <w:bottom w:val="single" w:sz="4" w:space="1" w:color="auto"/>
          <w:right w:val="single" w:sz="4" w:space="4" w:color="auto"/>
        </w:pBdr>
        <w:jc w:val="center"/>
        <w:rPr>
          <w:b/>
          <w:i/>
          <w:color w:val="0070C0"/>
        </w:rPr>
      </w:pPr>
      <w:r w:rsidRPr="008F6070">
        <w:rPr>
          <w:b/>
          <w:i/>
          <w:color w:val="0070C0"/>
        </w:rPr>
        <w:t>Décret du 5 juin 2008 relatif à la recherche, la poursuite, et la répression des infractions et les mesures de réparation en matière d’environnement (M.B. 20 juin 2008)</w:t>
      </w:r>
    </w:p>
    <w:p w14:paraId="40626779"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1A2851D2"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17D795FF"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44A20DA9"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17F2E4D0"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5C40BFED"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3B0FC210"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6694A6EB"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6FD46DAB"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43803354"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283E013F" w14:textId="77777777" w:rsidR="008F6070" w:rsidRDefault="008F6070" w:rsidP="008F6070">
      <w:pPr>
        <w:pBdr>
          <w:top w:val="single" w:sz="4" w:space="1" w:color="auto"/>
          <w:left w:val="single" w:sz="4" w:space="4" w:color="auto"/>
          <w:bottom w:val="single" w:sz="4" w:space="1" w:color="auto"/>
          <w:right w:val="single" w:sz="4" w:space="4" w:color="auto"/>
        </w:pBdr>
        <w:jc w:val="center"/>
        <w:rPr>
          <w:b/>
        </w:rPr>
      </w:pPr>
    </w:p>
    <w:p w14:paraId="6DC29EA8" w14:textId="77777777" w:rsidR="008F6070" w:rsidRPr="00726C59" w:rsidRDefault="008F6070" w:rsidP="008F6070">
      <w:pPr>
        <w:pBdr>
          <w:top w:val="single" w:sz="4" w:space="1" w:color="auto"/>
          <w:left w:val="single" w:sz="4" w:space="4" w:color="auto"/>
          <w:bottom w:val="single" w:sz="4" w:space="1" w:color="auto"/>
          <w:right w:val="single" w:sz="4" w:space="4" w:color="auto"/>
        </w:pBdr>
        <w:jc w:val="center"/>
        <w:rPr>
          <w:b/>
        </w:rPr>
      </w:pPr>
    </w:p>
    <w:p w14:paraId="5E4D8BE4" w14:textId="77777777" w:rsidR="00726C59" w:rsidRDefault="007D6071" w:rsidP="00726C59">
      <w:pPr>
        <w:pBdr>
          <w:top w:val="single" w:sz="4" w:space="1" w:color="auto"/>
          <w:left w:val="single" w:sz="4" w:space="4" w:color="auto"/>
          <w:bottom w:val="single" w:sz="4" w:space="1" w:color="auto"/>
          <w:right w:val="single" w:sz="4" w:space="4" w:color="auto"/>
        </w:pBdr>
        <w:jc w:val="center"/>
        <w:rPr>
          <w:b/>
        </w:rPr>
      </w:pPr>
      <w:r w:rsidRPr="00726C59">
        <w:rPr>
          <w:lang w:val="fr-FR"/>
        </w:rPr>
        <w:br w:type="page"/>
      </w:r>
    </w:p>
    <w:p w14:paraId="5FFC8337" w14:textId="77777777" w:rsidR="007D6071" w:rsidRDefault="007D6071">
      <w:pPr>
        <w:rPr>
          <w:lang w:val="fr-FR"/>
        </w:rPr>
      </w:pPr>
    </w:p>
    <w:p w14:paraId="6F3BCDE0" w14:textId="77777777" w:rsidR="00841BCC" w:rsidRDefault="00841BCC" w:rsidP="00841BCC">
      <w:pPr>
        <w:jc w:val="center"/>
        <w:rPr>
          <w:lang w:val="fr-FR"/>
        </w:rPr>
      </w:pPr>
      <w:r>
        <w:rPr>
          <w:lang w:val="fr-FR"/>
        </w:rPr>
        <w:t>*</w:t>
      </w:r>
    </w:p>
    <w:p w14:paraId="64560B2D" w14:textId="77777777" w:rsidR="00841BCC" w:rsidRDefault="00841BCC" w:rsidP="00841BCC">
      <w:pPr>
        <w:jc w:val="center"/>
        <w:rPr>
          <w:lang w:val="fr-FR"/>
        </w:rPr>
      </w:pPr>
      <w:r>
        <w:rPr>
          <w:lang w:val="fr-FR"/>
        </w:rPr>
        <w:t>*        *</w:t>
      </w:r>
    </w:p>
    <w:p w14:paraId="66914CCA"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p>
    <w:p w14:paraId="6FD49DF0" w14:textId="1A37B7C2"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Ier. : INFRACTIONS PREVUES PAR LE DECRET DU 27 JUIN 1996 RELATIF AUX DECHETS</w:t>
      </w:r>
    </w:p>
    <w:p w14:paraId="5B8B9F11" w14:textId="77777777" w:rsidR="00841BCC" w:rsidRDefault="00841BCC" w:rsidP="00841BCC">
      <w:pPr>
        <w:autoSpaceDE w:val="0"/>
        <w:autoSpaceDN w:val="0"/>
        <w:adjustRightInd w:val="0"/>
        <w:spacing w:after="0" w:line="240" w:lineRule="auto"/>
        <w:rPr>
          <w:rFonts w:ascii="Carlito-Italic" w:hAnsi="Carlito-Italic" w:cs="Carlito-Italic"/>
          <w:i/>
          <w:iCs/>
        </w:rPr>
      </w:pPr>
    </w:p>
    <w:p w14:paraId="29A9EB2D" w14:textId="37C026D8"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1.- Sont passibles d'une amende administrative en vertu du présent règlement les comportements suivants,</w:t>
      </w:r>
      <w:r>
        <w:rPr>
          <w:rFonts w:ascii="Carlito-Italic" w:hAnsi="Carlito-Italic" w:cs="Carlito-Italic"/>
          <w:i/>
          <w:iCs/>
        </w:rPr>
        <w:t xml:space="preserve"> </w:t>
      </w:r>
      <w:r>
        <w:rPr>
          <w:rFonts w:ascii="Carlito-Italic" w:hAnsi="Carlito-Italic" w:cs="Carlito-Italic"/>
          <w:i/>
          <w:iCs/>
        </w:rPr>
        <w:t>visés à l’article 51, 1°,2°,3° et 6° du décret du 27 juin 1996 relatif aux déchets:</w:t>
      </w:r>
    </w:p>
    <w:p w14:paraId="4EACB18C" w14:textId="77777777" w:rsidR="00841BCC" w:rsidRDefault="00841BCC" w:rsidP="00841BCC">
      <w:pPr>
        <w:autoSpaceDE w:val="0"/>
        <w:autoSpaceDN w:val="0"/>
        <w:adjustRightInd w:val="0"/>
        <w:spacing w:after="0" w:line="240" w:lineRule="auto"/>
        <w:rPr>
          <w:rFonts w:ascii="Carlito-Italic" w:hAnsi="Carlito-Italic" w:cs="Carlito-Italic"/>
          <w:i/>
          <w:iCs/>
        </w:rPr>
      </w:pPr>
    </w:p>
    <w:p w14:paraId="541E530A" w14:textId="3763E200"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 xml:space="preserve">1° </w:t>
      </w:r>
      <w:r>
        <w:rPr>
          <w:rFonts w:ascii="Carlito-BoldItalic" w:hAnsi="Carlito-BoldItalic" w:cs="Carlito-BoldItalic"/>
          <w:b/>
          <w:bCs/>
          <w:i/>
          <w:iCs/>
        </w:rPr>
        <w:t xml:space="preserve">l'incinération de déchets ménagers </w:t>
      </w:r>
      <w:r>
        <w:rPr>
          <w:rFonts w:ascii="Carlito-Italic" w:hAnsi="Carlito-Italic" w:cs="Carlito-Italic"/>
          <w:i/>
          <w:iCs/>
        </w:rPr>
        <w:t>en plein air ou dans des installations non conformes aux dispositions</w:t>
      </w:r>
      <w:r>
        <w:rPr>
          <w:rFonts w:ascii="Carlito-Italic" w:hAnsi="Carlito-Italic" w:cs="Carlito-Italic"/>
          <w:i/>
          <w:iCs/>
        </w:rPr>
        <w:t xml:space="preserve"> </w:t>
      </w:r>
      <w:r>
        <w:rPr>
          <w:rFonts w:ascii="Carlito-Italic" w:hAnsi="Carlito-Italic" w:cs="Carlito-Italic"/>
          <w:i/>
          <w:iCs/>
        </w:rPr>
        <w:t>de la législation en matière de déchets, à l'exception de l'incinération des déchets secs naturels provenant</w:t>
      </w:r>
      <w:r>
        <w:rPr>
          <w:rFonts w:ascii="Carlito-Italic" w:hAnsi="Carlito-Italic" w:cs="Carlito-Italic"/>
          <w:i/>
          <w:iCs/>
        </w:rPr>
        <w:t xml:space="preserve"> </w:t>
      </w:r>
      <w:r>
        <w:rPr>
          <w:rFonts w:ascii="Carlito-Italic" w:hAnsi="Carlito-Italic" w:cs="Carlito-Italic"/>
          <w:i/>
          <w:iCs/>
        </w:rPr>
        <w:t xml:space="preserve">des forêts, des champs et des jardins, telle que réglementée par le Code rural et le Code forestier </w:t>
      </w:r>
      <w:r>
        <w:rPr>
          <w:rFonts w:ascii="Carlito-BoldItalic" w:hAnsi="Carlito-BoldItalic" w:cs="Carlito-BoldItalic"/>
          <w:b/>
          <w:bCs/>
          <w:i/>
          <w:iCs/>
        </w:rPr>
        <w:t>(2</w:t>
      </w:r>
      <w:r w:rsidRPr="00841BCC">
        <w:rPr>
          <w:rFonts w:ascii="Carlito-BoldItalic" w:hAnsi="Carlito-BoldItalic" w:cs="Carlito-BoldItalic"/>
          <w:b/>
          <w:bCs/>
          <w:i/>
          <w:iCs/>
          <w:vertAlign w:val="superscript"/>
        </w:rPr>
        <w:t>e</w:t>
      </w:r>
      <w:r>
        <w:rPr>
          <w:rFonts w:ascii="Carlito-Italic" w:hAnsi="Carlito-Italic" w:cs="Carlito-Italic"/>
          <w:i/>
          <w:iCs/>
        </w:rPr>
        <w:t xml:space="preserve"> </w:t>
      </w:r>
      <w:r>
        <w:rPr>
          <w:rFonts w:ascii="Carlito-BoldItalic" w:hAnsi="Carlito-BoldItalic" w:cs="Carlito-BoldItalic"/>
          <w:b/>
          <w:bCs/>
          <w:i/>
          <w:iCs/>
        </w:rPr>
        <w:t>catégorie)</w:t>
      </w:r>
      <w:r>
        <w:rPr>
          <w:rFonts w:ascii="Carlito-Italic" w:hAnsi="Carlito-Italic" w:cs="Carlito-Italic"/>
          <w:i/>
          <w:iCs/>
        </w:rPr>
        <w:t>.</w:t>
      </w:r>
    </w:p>
    <w:p w14:paraId="5027B672" w14:textId="77777777" w:rsidR="00841BCC" w:rsidRDefault="00841BCC" w:rsidP="00841BCC">
      <w:pPr>
        <w:autoSpaceDE w:val="0"/>
        <w:autoSpaceDN w:val="0"/>
        <w:adjustRightInd w:val="0"/>
        <w:spacing w:after="0" w:line="240" w:lineRule="auto"/>
        <w:rPr>
          <w:rFonts w:ascii="Carlito-Italic" w:hAnsi="Carlito-Italic" w:cs="Carlito-Italic"/>
          <w:i/>
          <w:iCs/>
        </w:rPr>
      </w:pPr>
    </w:p>
    <w:p w14:paraId="6D596B59" w14:textId="2FB07826" w:rsidR="00841BCC" w:rsidRP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 xml:space="preserve">2° </w:t>
      </w:r>
      <w:r>
        <w:rPr>
          <w:rFonts w:ascii="Carlito-BoldItalic" w:hAnsi="Carlito-BoldItalic" w:cs="Carlito-BoldItalic"/>
          <w:b/>
          <w:bCs/>
          <w:i/>
          <w:iCs/>
        </w:rPr>
        <w:t>l'abandon de déchets</w:t>
      </w:r>
      <w:r>
        <w:rPr>
          <w:rFonts w:ascii="Carlito-Italic" w:hAnsi="Carlito-Italic" w:cs="Carlito-Italic"/>
          <w:i/>
          <w:iCs/>
        </w:rPr>
        <w:t>, tel qu'interdit en vertu de la législation en matière de déchets, en ce compris les</w:t>
      </w:r>
      <w:r>
        <w:rPr>
          <w:rFonts w:ascii="Carlito-Italic" w:hAnsi="Carlito-Italic" w:cs="Carlito-Italic"/>
          <w:i/>
          <w:iCs/>
        </w:rPr>
        <w:t xml:space="preserve"> </w:t>
      </w:r>
      <w:r>
        <w:rPr>
          <w:rFonts w:ascii="Carlito-Italic" w:hAnsi="Carlito-Italic" w:cs="Carlito-Italic"/>
          <w:i/>
          <w:iCs/>
        </w:rPr>
        <w:t xml:space="preserve">dépôts qui affectent les cours d'eau </w:t>
      </w:r>
      <w:r>
        <w:rPr>
          <w:rFonts w:ascii="Carlito-BoldItalic" w:hAnsi="Carlito-BoldItalic" w:cs="Carlito-BoldItalic"/>
          <w:b/>
          <w:bCs/>
          <w:i/>
          <w:iCs/>
        </w:rPr>
        <w:t>(2e catégorie).</w:t>
      </w:r>
    </w:p>
    <w:p w14:paraId="74ADFDBC"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7EA97F7" w14:textId="5AF9B187"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2.- Conformément à l’AGW du 28 février 2019 favorisant la prévention de certains déchets et la propreté</w:t>
      </w:r>
      <w:r>
        <w:rPr>
          <w:rFonts w:ascii="Carlito-Italic" w:hAnsi="Carlito-Italic" w:cs="Carlito-Italic"/>
          <w:i/>
          <w:iCs/>
        </w:rPr>
        <w:t xml:space="preserve"> </w:t>
      </w:r>
      <w:r>
        <w:rPr>
          <w:rFonts w:ascii="Carlito-Italic" w:hAnsi="Carlito-Italic" w:cs="Carlito-Italic"/>
          <w:i/>
          <w:iCs/>
        </w:rPr>
        <w:t>publique et particulièrement son article 6, sont passible d’une amende administrative les comportements</w:t>
      </w:r>
      <w:r>
        <w:rPr>
          <w:rFonts w:ascii="Carlito-Italic" w:hAnsi="Carlito-Italic" w:cs="Carlito-Italic"/>
          <w:i/>
          <w:iCs/>
        </w:rPr>
        <w:t xml:space="preserve"> </w:t>
      </w:r>
      <w:r>
        <w:rPr>
          <w:rFonts w:ascii="Carlito-Italic" w:hAnsi="Carlito-Italic" w:cs="Carlito-Italic"/>
          <w:i/>
          <w:iCs/>
        </w:rPr>
        <w:t>suivants :</w:t>
      </w:r>
    </w:p>
    <w:p w14:paraId="66F958BA" w14:textId="77777777" w:rsidR="00841BCC" w:rsidRDefault="00841BCC" w:rsidP="00841BCC">
      <w:pPr>
        <w:autoSpaceDE w:val="0"/>
        <w:autoSpaceDN w:val="0"/>
        <w:adjustRightInd w:val="0"/>
        <w:spacing w:after="0" w:line="240" w:lineRule="auto"/>
        <w:rPr>
          <w:rFonts w:ascii="Carlito-Italic" w:hAnsi="Carlito-Italic" w:cs="Carlito-Italic"/>
          <w:i/>
          <w:iCs/>
        </w:rPr>
      </w:pPr>
    </w:p>
    <w:p w14:paraId="6B5F3E39" w14:textId="384ABA14"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1° Le dépôt d'imprimés publicitaires plastifiés sur les véhicules à l'arrêt ou en stationnement sur toute voie</w:t>
      </w:r>
      <w:r>
        <w:rPr>
          <w:rFonts w:ascii="Carlito-Italic" w:hAnsi="Carlito-Italic" w:cs="Carlito-Italic"/>
          <w:i/>
          <w:iCs/>
        </w:rPr>
        <w:t xml:space="preserve"> </w:t>
      </w:r>
      <w:r>
        <w:rPr>
          <w:rFonts w:ascii="Carlito-Italic" w:hAnsi="Carlito-Italic" w:cs="Carlito-Italic"/>
          <w:i/>
          <w:iCs/>
        </w:rPr>
        <w:t>ouverte au public, que l'assiette de celle-ci soit publique ou privée ;</w:t>
      </w:r>
    </w:p>
    <w:p w14:paraId="20ADC62F" w14:textId="77777777" w:rsidR="00841BCC" w:rsidRDefault="00841BCC" w:rsidP="00841BCC">
      <w:pPr>
        <w:autoSpaceDE w:val="0"/>
        <w:autoSpaceDN w:val="0"/>
        <w:adjustRightInd w:val="0"/>
        <w:spacing w:after="0" w:line="240" w:lineRule="auto"/>
        <w:rPr>
          <w:rFonts w:ascii="Carlito-Italic" w:hAnsi="Carlito-Italic" w:cs="Carlito-Italic"/>
          <w:i/>
          <w:iCs/>
        </w:rPr>
      </w:pPr>
    </w:p>
    <w:p w14:paraId="029FA854" w14:textId="6D54847F"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2° Le lancement et l'abandon, sur la voie publique ou dans l'environnement, de confettis, serpentins et autres</w:t>
      </w:r>
      <w:r>
        <w:rPr>
          <w:rFonts w:ascii="Carlito-Italic" w:hAnsi="Carlito-Italic" w:cs="Carlito-Italic"/>
          <w:i/>
          <w:iCs/>
        </w:rPr>
        <w:t xml:space="preserve"> </w:t>
      </w:r>
      <w:r>
        <w:rPr>
          <w:rFonts w:ascii="Carlito-Italic" w:hAnsi="Carlito-Italic" w:cs="Carlito-Italic"/>
          <w:i/>
          <w:iCs/>
        </w:rPr>
        <w:t>projectiles festifs, lorsqu'ils sont en matière plastique ou métallique.</w:t>
      </w:r>
    </w:p>
    <w:p w14:paraId="5DA788AE" w14:textId="77777777" w:rsidR="00841BCC" w:rsidRDefault="00841BCC" w:rsidP="00841BCC">
      <w:pPr>
        <w:autoSpaceDE w:val="0"/>
        <w:autoSpaceDN w:val="0"/>
        <w:adjustRightInd w:val="0"/>
        <w:spacing w:after="0" w:line="240" w:lineRule="auto"/>
        <w:ind w:left="708"/>
        <w:rPr>
          <w:rFonts w:ascii="Carlito-Italic" w:hAnsi="Carlito-Italic" w:cs="Carlito-Italic"/>
          <w:i/>
          <w:iCs/>
        </w:rPr>
      </w:pPr>
    </w:p>
    <w:p w14:paraId="73D4DF3C" w14:textId="77777777" w:rsidR="00841BCC" w:rsidRDefault="00841BCC" w:rsidP="00841BCC">
      <w:pPr>
        <w:jc w:val="center"/>
        <w:rPr>
          <w:lang w:val="fr-FR"/>
        </w:rPr>
      </w:pPr>
      <w:r>
        <w:rPr>
          <w:lang w:val="fr-FR"/>
        </w:rPr>
        <w:t>*</w:t>
      </w:r>
    </w:p>
    <w:p w14:paraId="70C294D7" w14:textId="2D905C45" w:rsidR="00841BCC" w:rsidRPr="00841BCC" w:rsidRDefault="00841BCC" w:rsidP="00841BCC">
      <w:pPr>
        <w:jc w:val="center"/>
        <w:rPr>
          <w:lang w:val="fr-FR"/>
        </w:rPr>
      </w:pPr>
      <w:r>
        <w:rPr>
          <w:lang w:val="fr-FR"/>
        </w:rPr>
        <w:t>*        *</w:t>
      </w:r>
    </w:p>
    <w:p w14:paraId="0EAA3D2E"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p>
    <w:p w14:paraId="4209604E" w14:textId="4598B6D1"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II : INFRACTIONS PREVUES PAR LE CODE DE L’EAU</w:t>
      </w:r>
    </w:p>
    <w:p w14:paraId="1104AE23"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p>
    <w:p w14:paraId="7CC0563E" w14:textId="33F9CB9A"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Section 1 : En matière d'eau de surface</w:t>
      </w:r>
    </w:p>
    <w:p w14:paraId="6DB6FEA1"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9B98B6C" w14:textId="5E6BEEDA"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3</w:t>
      </w:r>
      <w:r>
        <w:rPr>
          <w:rFonts w:ascii="Carlito-BoldItalic" w:hAnsi="Carlito-BoldItalic" w:cs="Carlito-BoldItalic"/>
          <w:b/>
          <w:bCs/>
          <w:i/>
          <w:iCs/>
        </w:rPr>
        <w:t xml:space="preserve">.- </w:t>
      </w:r>
      <w:r>
        <w:rPr>
          <w:rFonts w:ascii="Carlito-Italic" w:hAnsi="Carlito-Italic" w:cs="Carlito-Italic"/>
          <w:i/>
          <w:iCs/>
        </w:rPr>
        <w:t>Est passible d'une amende administrative en vertu du présent règlement :</w:t>
      </w:r>
    </w:p>
    <w:p w14:paraId="3DFB0DB9" w14:textId="77777777" w:rsidR="00841BCC" w:rsidRDefault="00841BCC" w:rsidP="00841BCC">
      <w:pPr>
        <w:autoSpaceDE w:val="0"/>
        <w:autoSpaceDN w:val="0"/>
        <w:adjustRightInd w:val="0"/>
        <w:spacing w:after="0" w:line="240" w:lineRule="auto"/>
        <w:rPr>
          <w:rFonts w:ascii="Carlito-Italic" w:hAnsi="Carlito-Italic" w:cs="Carlito-Italic"/>
          <w:i/>
          <w:iCs/>
        </w:rPr>
      </w:pPr>
    </w:p>
    <w:p w14:paraId="0921FCED" w14:textId="2A0D158A"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1° celui qui commet une des infractions visées à l'article D.393 du Code de l'eau (</w:t>
      </w:r>
      <w:r>
        <w:rPr>
          <w:rFonts w:ascii="Carlito-BoldItalic" w:hAnsi="Carlito-BoldItalic" w:cs="Carlito-BoldItalic"/>
          <w:b/>
          <w:bCs/>
          <w:i/>
          <w:iCs/>
        </w:rPr>
        <w:t>3e catégorie</w:t>
      </w:r>
      <w:r>
        <w:rPr>
          <w:rFonts w:ascii="Carlito-Italic" w:hAnsi="Carlito-Italic" w:cs="Carlito-Italic"/>
          <w:i/>
          <w:iCs/>
        </w:rPr>
        <w:t>). Sont</w:t>
      </w:r>
      <w:r>
        <w:rPr>
          <w:rFonts w:ascii="Carlito-Italic" w:hAnsi="Carlito-Italic" w:cs="Carlito-Italic"/>
          <w:i/>
          <w:iCs/>
        </w:rPr>
        <w:t xml:space="preserve"> </w:t>
      </w:r>
      <w:r>
        <w:rPr>
          <w:rFonts w:ascii="Carlito-Italic" w:hAnsi="Carlito-Italic" w:cs="Carlito-Italic"/>
          <w:i/>
          <w:iCs/>
        </w:rPr>
        <w:t>notamment visés, à cet article, les comportements suivants :</w:t>
      </w:r>
    </w:p>
    <w:p w14:paraId="6B40C7ED" w14:textId="477B9247"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a. </w:t>
      </w:r>
      <w:r>
        <w:rPr>
          <w:rFonts w:ascii="Carlito-Italic" w:hAnsi="Carlito-Italic" w:cs="Carlito-Italic"/>
          <w:i/>
          <w:iCs/>
        </w:rPr>
        <w:t>le fait de vidanger et de recueillir les gadoues chez des tiers, soit sans disposer de l'agrément requis, soit</w:t>
      </w:r>
      <w:r>
        <w:rPr>
          <w:rFonts w:ascii="Carlito-Italic" w:hAnsi="Carlito-Italic" w:cs="Carlito-Italic"/>
          <w:i/>
          <w:iCs/>
        </w:rPr>
        <w:t xml:space="preserve"> </w:t>
      </w:r>
      <w:r>
        <w:rPr>
          <w:rFonts w:ascii="Carlito-Italic" w:hAnsi="Carlito-Italic" w:cs="Carlito-Italic"/>
          <w:i/>
          <w:iCs/>
        </w:rPr>
        <w:t>en éliminant les gadoues d'une manière interdite;</w:t>
      </w:r>
    </w:p>
    <w:p w14:paraId="2F42B17B" w14:textId="77777777" w:rsidR="00841BCC" w:rsidRDefault="00841BCC" w:rsidP="00841BCC">
      <w:pPr>
        <w:autoSpaceDE w:val="0"/>
        <w:autoSpaceDN w:val="0"/>
        <w:adjustRightInd w:val="0"/>
        <w:spacing w:after="0" w:line="240" w:lineRule="auto"/>
        <w:ind w:left="708" w:firstLine="708"/>
        <w:rPr>
          <w:rFonts w:ascii="Carlito" w:hAnsi="Carlito" w:cs="Carlito"/>
          <w:sz w:val="20"/>
          <w:szCs w:val="20"/>
        </w:rPr>
      </w:pPr>
      <w:r>
        <w:rPr>
          <w:rFonts w:ascii="Carlito" w:hAnsi="Carlito" w:cs="Carlito"/>
          <w:sz w:val="20"/>
          <w:szCs w:val="20"/>
        </w:rPr>
        <w:t>Référence : SECR/20210428-2</w:t>
      </w:r>
    </w:p>
    <w:p w14:paraId="1A3CD2AE" w14:textId="77777777" w:rsidR="00841BCC" w:rsidRDefault="00841BCC" w:rsidP="00841BCC">
      <w:pPr>
        <w:autoSpaceDE w:val="0"/>
        <w:autoSpaceDN w:val="0"/>
        <w:adjustRightInd w:val="0"/>
        <w:spacing w:after="0" w:line="240" w:lineRule="auto"/>
        <w:ind w:left="708" w:firstLine="708"/>
        <w:rPr>
          <w:rFonts w:ascii="Carlito" w:hAnsi="Carlito" w:cs="Carlito"/>
          <w:sz w:val="20"/>
          <w:szCs w:val="20"/>
        </w:rPr>
      </w:pPr>
    </w:p>
    <w:p w14:paraId="3A88294B" w14:textId="13AC486C"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b. </w:t>
      </w:r>
      <w:r>
        <w:rPr>
          <w:rFonts w:ascii="Carlito-Italic" w:hAnsi="Carlito-Italic" w:cs="Carlito-Italic"/>
          <w:i/>
          <w:iCs/>
        </w:rPr>
        <w:t>le fait de nettoyer un véhicule à moteur, une machine ou d'autres engins similaires dans une eau de</w:t>
      </w:r>
      <w:r>
        <w:rPr>
          <w:rFonts w:ascii="Carlito-Italic" w:hAnsi="Carlito-Italic" w:cs="Carlito-Italic"/>
          <w:i/>
          <w:iCs/>
        </w:rPr>
        <w:t xml:space="preserve"> </w:t>
      </w:r>
      <w:r>
        <w:rPr>
          <w:rFonts w:ascii="Carlito-Italic" w:hAnsi="Carlito-Italic" w:cs="Carlito-Italic"/>
          <w:i/>
          <w:iCs/>
        </w:rPr>
        <w:t>surface ordinaire ou à moins de 10 mètres de celle-ci alors que le produit nettoyant est susceptible de s'y</w:t>
      </w:r>
      <w:r>
        <w:rPr>
          <w:rFonts w:ascii="Carlito-Italic" w:hAnsi="Carlito-Italic" w:cs="Carlito-Italic"/>
          <w:i/>
          <w:iCs/>
        </w:rPr>
        <w:t xml:space="preserve"> </w:t>
      </w:r>
      <w:r>
        <w:rPr>
          <w:rFonts w:ascii="Carlito-Italic" w:hAnsi="Carlito-Italic" w:cs="Carlito-Italic"/>
          <w:i/>
          <w:iCs/>
        </w:rPr>
        <w:t>écouler sans disposer du permis d'environnement requis;</w:t>
      </w:r>
    </w:p>
    <w:p w14:paraId="68E1DC4E" w14:textId="77777777" w:rsidR="00841BCC" w:rsidRDefault="00841BCC" w:rsidP="00841BCC">
      <w:pPr>
        <w:autoSpaceDE w:val="0"/>
        <w:autoSpaceDN w:val="0"/>
        <w:adjustRightInd w:val="0"/>
        <w:spacing w:after="0" w:line="240" w:lineRule="auto"/>
        <w:ind w:left="1416"/>
        <w:rPr>
          <w:rFonts w:ascii="Carlito-Italic" w:hAnsi="Carlito-Italic" w:cs="Carlito-Italic"/>
          <w:i/>
          <w:iCs/>
        </w:rPr>
      </w:pPr>
    </w:p>
    <w:p w14:paraId="5C005C9B" w14:textId="20149A0E"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c. </w:t>
      </w:r>
      <w:r>
        <w:rPr>
          <w:rFonts w:ascii="Carlito-Italic" w:hAnsi="Carlito-Italic" w:cs="Carlito-Italic"/>
          <w:i/>
          <w:iCs/>
        </w:rPr>
        <w:t>le fait de contrevenir à certaines dispositions adoptées par le Gouvernement en vue d'assurer</w:t>
      </w:r>
      <w:r>
        <w:rPr>
          <w:rFonts w:ascii="Carlito-Italic" w:hAnsi="Carlito-Italic" w:cs="Carlito-Italic"/>
          <w:i/>
          <w:iCs/>
        </w:rPr>
        <w:t xml:space="preserve"> </w:t>
      </w:r>
      <w:r>
        <w:rPr>
          <w:rFonts w:ascii="Carlito-Italic" w:hAnsi="Carlito-Italic" w:cs="Carlito-Italic"/>
          <w:i/>
          <w:iCs/>
        </w:rPr>
        <w:t>l'exécution de la protection des eaux de surface et la pollution des eaux souterraines à partir d'eaux de</w:t>
      </w:r>
      <w:r>
        <w:rPr>
          <w:rFonts w:ascii="Carlito-Italic" w:hAnsi="Carlito-Italic" w:cs="Carlito-Italic"/>
          <w:i/>
          <w:iCs/>
        </w:rPr>
        <w:t xml:space="preserve"> </w:t>
      </w:r>
      <w:r>
        <w:rPr>
          <w:rFonts w:ascii="Carlito-Italic" w:hAnsi="Carlito-Italic" w:cs="Carlito-Italic"/>
          <w:i/>
          <w:iCs/>
        </w:rPr>
        <w:t>surface, notamment l’arrêté royal du 3 août 1976 portant le règlement général relatif aux déversements</w:t>
      </w:r>
      <w:r>
        <w:rPr>
          <w:rFonts w:ascii="Carlito-Italic" w:hAnsi="Carlito-Italic" w:cs="Carlito-Italic"/>
          <w:i/>
          <w:iCs/>
        </w:rPr>
        <w:t xml:space="preserve"> </w:t>
      </w:r>
      <w:r>
        <w:rPr>
          <w:rFonts w:ascii="Carlito-Italic" w:hAnsi="Carlito-Italic" w:cs="Carlito-Italic"/>
          <w:i/>
          <w:iCs/>
        </w:rPr>
        <w:t>des eaux usées dans les eaux de surface ordinaires, dans les égouts publics et dans les voies artificielles</w:t>
      </w:r>
      <w:r>
        <w:rPr>
          <w:rFonts w:ascii="Carlito-Italic" w:hAnsi="Carlito-Italic" w:cs="Carlito-Italic"/>
          <w:i/>
          <w:iCs/>
        </w:rPr>
        <w:t xml:space="preserve"> </w:t>
      </w:r>
      <w:r>
        <w:rPr>
          <w:rFonts w:ascii="Carlito-Italic" w:hAnsi="Carlito-Italic" w:cs="Carlito-Italic"/>
          <w:i/>
          <w:iCs/>
        </w:rPr>
        <w:t>d'écoulement des eaux pluviales;</w:t>
      </w:r>
    </w:p>
    <w:p w14:paraId="6D982CC2" w14:textId="77777777" w:rsidR="00841BCC" w:rsidRDefault="00841BCC" w:rsidP="00841BCC">
      <w:pPr>
        <w:autoSpaceDE w:val="0"/>
        <w:autoSpaceDN w:val="0"/>
        <w:adjustRightInd w:val="0"/>
        <w:spacing w:after="0" w:line="240" w:lineRule="auto"/>
        <w:ind w:left="1416"/>
        <w:rPr>
          <w:rFonts w:ascii="Carlito" w:hAnsi="Carlito" w:cs="Carlito"/>
        </w:rPr>
      </w:pPr>
    </w:p>
    <w:p w14:paraId="14ED88C4" w14:textId="5166BE1D"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d. </w:t>
      </w:r>
      <w:r>
        <w:rPr>
          <w:rFonts w:ascii="Carlito-Italic" w:hAnsi="Carlito-Italic" w:cs="Carlito-Italic"/>
          <w:i/>
          <w:iCs/>
        </w:rPr>
        <w:t>le fait de tenter de commettre l'un des comportements suivants:</w:t>
      </w:r>
    </w:p>
    <w:p w14:paraId="2D8873A9" w14:textId="7F2D0FD8" w:rsidR="00841BCC" w:rsidRDefault="00841BCC" w:rsidP="00841BCC">
      <w:pPr>
        <w:autoSpaceDE w:val="0"/>
        <w:autoSpaceDN w:val="0"/>
        <w:adjustRightInd w:val="0"/>
        <w:spacing w:after="0" w:line="240" w:lineRule="auto"/>
        <w:ind w:left="2124"/>
        <w:rPr>
          <w:rFonts w:ascii="Carlito-Italic" w:hAnsi="Carlito-Italic" w:cs="Carlito-Italic"/>
          <w:i/>
          <w:iCs/>
        </w:rPr>
      </w:pPr>
      <w:r>
        <w:rPr>
          <w:rFonts w:ascii="Carlito" w:hAnsi="Carlito" w:cs="Carlito"/>
        </w:rPr>
        <w:t xml:space="preserve">• </w:t>
      </w:r>
      <w:r>
        <w:rPr>
          <w:rFonts w:ascii="Carlito-Italic" w:hAnsi="Carlito-Italic" w:cs="Carlito-Italic"/>
          <w:i/>
          <w:iCs/>
        </w:rPr>
        <w:t>introduire des gaz polluants, des liquides interdits par le Gouvernement, des déchets solides qui ont été</w:t>
      </w:r>
      <w:r>
        <w:rPr>
          <w:rFonts w:ascii="Carlito-Italic" w:hAnsi="Carlito-Italic" w:cs="Carlito-Italic"/>
          <w:i/>
          <w:iCs/>
        </w:rPr>
        <w:t xml:space="preserve"> </w:t>
      </w:r>
      <w:r>
        <w:rPr>
          <w:rFonts w:ascii="Carlito-Italic" w:hAnsi="Carlito-Italic" w:cs="Carlito-Italic"/>
          <w:i/>
          <w:iCs/>
        </w:rPr>
        <w:t>préalablement soumis ou non à un broyage mécanique ou des eaux contenant de telles matières dans</w:t>
      </w:r>
      <w:r>
        <w:rPr>
          <w:rFonts w:ascii="Carlito-Italic" w:hAnsi="Carlito-Italic" w:cs="Carlito-Italic"/>
          <w:i/>
          <w:iCs/>
        </w:rPr>
        <w:t xml:space="preserve"> </w:t>
      </w:r>
      <w:r>
        <w:rPr>
          <w:rFonts w:ascii="Carlito-Italic" w:hAnsi="Carlito-Italic" w:cs="Carlito-Italic"/>
          <w:i/>
          <w:iCs/>
        </w:rPr>
        <w:t>les égouts publics, les collecteurs, les eaux de surface et les voies artificielles d'écoulement;</w:t>
      </w:r>
    </w:p>
    <w:p w14:paraId="6D1E6E4B" w14:textId="5B1F0BD5" w:rsidR="00841BCC" w:rsidRDefault="00841BCC" w:rsidP="00841BCC">
      <w:pPr>
        <w:autoSpaceDE w:val="0"/>
        <w:autoSpaceDN w:val="0"/>
        <w:adjustRightInd w:val="0"/>
        <w:spacing w:after="0" w:line="240" w:lineRule="auto"/>
        <w:ind w:left="2124"/>
        <w:rPr>
          <w:rFonts w:ascii="Carlito-Italic" w:hAnsi="Carlito-Italic" w:cs="Carlito-Italic"/>
          <w:i/>
          <w:iCs/>
        </w:rPr>
      </w:pPr>
      <w:r>
        <w:rPr>
          <w:rFonts w:ascii="Carlito" w:hAnsi="Carlito" w:cs="Carlito"/>
        </w:rPr>
        <w:t xml:space="preserve">• </w:t>
      </w:r>
      <w:r>
        <w:rPr>
          <w:rFonts w:ascii="Carlito-Italic" w:hAnsi="Carlito-Italic" w:cs="Carlito-Italic"/>
          <w:i/>
          <w:iCs/>
        </w:rPr>
        <w:t>jeter ou déposer des objets, introduire des matières autres que des eaux usées dans les égouts publics,</w:t>
      </w:r>
      <w:r>
        <w:rPr>
          <w:rFonts w:ascii="Carlito-Italic" w:hAnsi="Carlito-Italic" w:cs="Carlito-Italic"/>
          <w:i/>
          <w:iCs/>
        </w:rPr>
        <w:t xml:space="preserve"> </w:t>
      </w:r>
      <w:r>
        <w:rPr>
          <w:rFonts w:ascii="Carlito-Italic" w:hAnsi="Carlito-Italic" w:cs="Carlito-Italic"/>
          <w:i/>
          <w:iCs/>
        </w:rPr>
        <w:t>les collecteurs et les eaux de surface et les voies artificielles d’écoulement des eaux pluviales.</w:t>
      </w:r>
    </w:p>
    <w:p w14:paraId="50B7FEB3" w14:textId="709B199E" w:rsidR="00841BCC" w:rsidRDefault="00841BCC" w:rsidP="00841BCC">
      <w:pPr>
        <w:autoSpaceDE w:val="0"/>
        <w:autoSpaceDN w:val="0"/>
        <w:adjustRightInd w:val="0"/>
        <w:spacing w:after="0" w:line="240" w:lineRule="auto"/>
        <w:ind w:left="2124"/>
        <w:rPr>
          <w:rFonts w:ascii="Carlito-Italic" w:hAnsi="Carlito-Italic" w:cs="Carlito-Italic"/>
          <w:i/>
          <w:iCs/>
        </w:rPr>
      </w:pPr>
      <w:r>
        <w:rPr>
          <w:rFonts w:ascii="Carlito" w:hAnsi="Carlito" w:cs="Carlito"/>
        </w:rPr>
        <w:t xml:space="preserve">• </w:t>
      </w:r>
      <w:r>
        <w:rPr>
          <w:rFonts w:ascii="Carlito-Italic" w:hAnsi="Carlito-Italic" w:cs="Carlito-Italic"/>
          <w:i/>
          <w:iCs/>
        </w:rPr>
        <w:t>déverser dans les égouts et les collecteurs des eaux usées contenant des fibres textiles, des huiles</w:t>
      </w:r>
      <w:r>
        <w:rPr>
          <w:rFonts w:ascii="Carlito-Italic" w:hAnsi="Carlito-Italic" w:cs="Carlito-Italic"/>
          <w:i/>
          <w:iCs/>
        </w:rPr>
        <w:t xml:space="preserve"> </w:t>
      </w:r>
      <w:r>
        <w:rPr>
          <w:rFonts w:ascii="Carlito-Italic" w:hAnsi="Carlito-Italic" w:cs="Carlito-Italic"/>
          <w:i/>
          <w:iCs/>
        </w:rPr>
        <w:t>minérales, des produits inflammables ou explosifs, des solvants volatils, des gaz dissous inflammables</w:t>
      </w:r>
      <w:r>
        <w:rPr>
          <w:rFonts w:ascii="Carlito-Italic" w:hAnsi="Carlito-Italic" w:cs="Carlito-Italic"/>
          <w:i/>
          <w:iCs/>
        </w:rPr>
        <w:t xml:space="preserve"> </w:t>
      </w:r>
      <w:r>
        <w:rPr>
          <w:rFonts w:ascii="Carlito-Italic" w:hAnsi="Carlito-Italic" w:cs="Carlito-Italic"/>
          <w:i/>
          <w:iCs/>
        </w:rPr>
        <w:t>ou explosifs ou des produits susceptibles de provoquer le dégagement de tels gaz ou d'émanations qui</w:t>
      </w:r>
      <w:r>
        <w:rPr>
          <w:rFonts w:ascii="Carlito-Italic" w:hAnsi="Carlito-Italic" w:cs="Carlito-Italic"/>
          <w:i/>
          <w:iCs/>
        </w:rPr>
        <w:t xml:space="preserve"> </w:t>
      </w:r>
      <w:r>
        <w:rPr>
          <w:rFonts w:ascii="Carlito-Italic" w:hAnsi="Carlito-Italic" w:cs="Carlito-Italic"/>
          <w:i/>
          <w:iCs/>
        </w:rPr>
        <w:t>dégradent le milieu</w:t>
      </w:r>
    </w:p>
    <w:p w14:paraId="339C424F" w14:textId="77777777" w:rsidR="00841BCC" w:rsidRDefault="00841BCC" w:rsidP="00841BCC">
      <w:pPr>
        <w:autoSpaceDE w:val="0"/>
        <w:autoSpaceDN w:val="0"/>
        <w:adjustRightInd w:val="0"/>
        <w:spacing w:after="0" w:line="240" w:lineRule="auto"/>
        <w:rPr>
          <w:rFonts w:ascii="Carlito-Italic" w:hAnsi="Carlito-Italic" w:cs="Carlito-Italic"/>
          <w:i/>
          <w:iCs/>
        </w:rPr>
      </w:pPr>
    </w:p>
    <w:p w14:paraId="3DB2F87D" w14:textId="634A4740" w:rsidR="00841BCC" w:rsidRDefault="00841BCC" w:rsidP="00841BCC">
      <w:pPr>
        <w:autoSpaceDE w:val="0"/>
        <w:autoSpaceDN w:val="0"/>
        <w:adjustRightInd w:val="0"/>
        <w:spacing w:after="0" w:line="240" w:lineRule="auto"/>
        <w:ind w:firstLine="708"/>
        <w:rPr>
          <w:rFonts w:ascii="Carlito-BoldItalic" w:hAnsi="Carlito-BoldItalic" w:cs="Carlito-BoldItalic"/>
          <w:b/>
          <w:bCs/>
          <w:i/>
          <w:iCs/>
        </w:rPr>
      </w:pPr>
      <w:r>
        <w:rPr>
          <w:rFonts w:ascii="Carlito-Italic" w:hAnsi="Carlito-Italic" w:cs="Carlito-Italic"/>
          <w:i/>
          <w:iCs/>
        </w:rPr>
        <w:t xml:space="preserve">2° celui qui, en matière d'évacuation des eaux usées </w:t>
      </w:r>
      <w:r>
        <w:rPr>
          <w:rFonts w:ascii="Carlito-BoldItalic" w:hAnsi="Carlito-BoldItalic" w:cs="Carlito-BoldItalic"/>
          <w:b/>
          <w:bCs/>
          <w:i/>
          <w:iCs/>
        </w:rPr>
        <w:t>(3e catégorie) :</w:t>
      </w:r>
    </w:p>
    <w:p w14:paraId="15F396A0" w14:textId="77777777"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a. </w:t>
      </w:r>
      <w:r>
        <w:rPr>
          <w:rFonts w:ascii="Carlito-Italic" w:hAnsi="Carlito-Italic" w:cs="Carlito-Italic"/>
          <w:i/>
          <w:iCs/>
        </w:rPr>
        <w:t>n'a pas raccordé à l'égout l'habitation située le long d'une voirie qui en est déjà équipée ;</w:t>
      </w:r>
    </w:p>
    <w:p w14:paraId="7FF6A6F5" w14:textId="77777777" w:rsidR="00841BCC" w:rsidRDefault="00841BCC" w:rsidP="00841BCC">
      <w:pPr>
        <w:autoSpaceDE w:val="0"/>
        <w:autoSpaceDN w:val="0"/>
        <w:adjustRightInd w:val="0"/>
        <w:spacing w:after="0" w:line="240" w:lineRule="auto"/>
        <w:ind w:left="1416"/>
        <w:rPr>
          <w:rFonts w:ascii="Carlito-Italic" w:hAnsi="Carlito-Italic" w:cs="Carlito-Italic"/>
          <w:i/>
          <w:iCs/>
        </w:rPr>
      </w:pPr>
    </w:p>
    <w:p w14:paraId="64BEE924" w14:textId="7B9F9CD8"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b. </w:t>
      </w:r>
      <w:r>
        <w:rPr>
          <w:rFonts w:ascii="Carlito-Italic" w:hAnsi="Carlito-Italic" w:cs="Carlito-Italic"/>
          <w:i/>
          <w:iCs/>
        </w:rPr>
        <w:t>n'a pas raccordé pendant les travaux d'égouttage son habitation située le long d'une voirie qui vient</w:t>
      </w:r>
      <w:r>
        <w:rPr>
          <w:rFonts w:ascii="Carlito-Italic" w:hAnsi="Carlito-Italic" w:cs="Carlito-Italic"/>
          <w:i/>
          <w:iCs/>
        </w:rPr>
        <w:t xml:space="preserve"> </w:t>
      </w:r>
      <w:r>
        <w:rPr>
          <w:rFonts w:ascii="Carlito-Italic" w:hAnsi="Carlito-Italic" w:cs="Carlito-Italic"/>
          <w:i/>
          <w:iCs/>
        </w:rPr>
        <w:t>d'être équipée d'égouts ;</w:t>
      </w:r>
    </w:p>
    <w:p w14:paraId="76595332" w14:textId="77777777" w:rsidR="00841BCC" w:rsidRDefault="00841BCC" w:rsidP="00841BCC">
      <w:pPr>
        <w:autoSpaceDE w:val="0"/>
        <w:autoSpaceDN w:val="0"/>
        <w:adjustRightInd w:val="0"/>
        <w:spacing w:after="0" w:line="240" w:lineRule="auto"/>
        <w:ind w:left="1416"/>
        <w:rPr>
          <w:rFonts w:ascii="Carlito-Italic" w:hAnsi="Carlito-Italic" w:cs="Carlito-Italic"/>
          <w:i/>
          <w:iCs/>
        </w:rPr>
      </w:pPr>
    </w:p>
    <w:p w14:paraId="0D3B6E84" w14:textId="47875A72"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c. </w:t>
      </w:r>
      <w:r>
        <w:rPr>
          <w:rFonts w:ascii="Carlito-Italic" w:hAnsi="Carlito-Italic" w:cs="Carlito-Italic"/>
          <w:i/>
          <w:iCs/>
        </w:rPr>
        <w:t>n'a pas sollicité l'autorisation préalable écrite du collège communal pour le raccordement de son</w:t>
      </w:r>
      <w:r>
        <w:rPr>
          <w:rFonts w:ascii="Carlito-Italic" w:hAnsi="Carlito-Italic" w:cs="Carlito-Italic"/>
          <w:i/>
          <w:iCs/>
        </w:rPr>
        <w:t xml:space="preserve"> </w:t>
      </w:r>
      <w:r>
        <w:rPr>
          <w:rFonts w:ascii="Carlito-Italic" w:hAnsi="Carlito-Italic" w:cs="Carlito-Italic"/>
          <w:i/>
          <w:iCs/>
        </w:rPr>
        <w:t>habitation à l’égout ;</w:t>
      </w:r>
    </w:p>
    <w:p w14:paraId="25CB8DE5" w14:textId="77777777" w:rsidR="00841BCC" w:rsidRDefault="00841BCC" w:rsidP="00841BCC">
      <w:pPr>
        <w:autoSpaceDE w:val="0"/>
        <w:autoSpaceDN w:val="0"/>
        <w:adjustRightInd w:val="0"/>
        <w:spacing w:after="0" w:line="240" w:lineRule="auto"/>
        <w:ind w:left="1416"/>
        <w:rPr>
          <w:rFonts w:ascii="Carlito-Italic" w:hAnsi="Carlito-Italic" w:cs="Carlito-Italic"/>
          <w:i/>
          <w:iCs/>
        </w:rPr>
      </w:pPr>
    </w:p>
    <w:p w14:paraId="1421A2BC" w14:textId="56EABBFB"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d. </w:t>
      </w:r>
      <w:r>
        <w:rPr>
          <w:rFonts w:ascii="Carlito-Italic" w:hAnsi="Carlito-Italic" w:cs="Carlito-Italic"/>
          <w:i/>
          <w:iCs/>
        </w:rPr>
        <w:t>a déversé l'ensemble des eaux pluviales et des eaux claires parasites dans l'égout séparatif sur les</w:t>
      </w:r>
      <w:r>
        <w:rPr>
          <w:rFonts w:ascii="Carlito-Italic" w:hAnsi="Carlito-Italic" w:cs="Carlito-Italic"/>
          <w:i/>
          <w:iCs/>
        </w:rPr>
        <w:t xml:space="preserve"> </w:t>
      </w:r>
      <w:r>
        <w:rPr>
          <w:rFonts w:ascii="Carlito-Italic" w:hAnsi="Carlito-Italic" w:cs="Carlito-Italic"/>
          <w:i/>
          <w:iCs/>
        </w:rPr>
        <w:t>parties de la voirie ainsi équipée ou n'évacue pas les eaux pluviales par des puits perdants, des drains</w:t>
      </w:r>
      <w:r>
        <w:rPr>
          <w:rFonts w:ascii="Carlito-Italic" w:hAnsi="Carlito-Italic" w:cs="Carlito-Italic"/>
          <w:i/>
          <w:iCs/>
        </w:rPr>
        <w:t xml:space="preserve"> </w:t>
      </w:r>
      <w:r>
        <w:rPr>
          <w:rFonts w:ascii="Carlito-Italic" w:hAnsi="Carlito-Italic" w:cs="Carlito-Italic"/>
          <w:i/>
          <w:iCs/>
        </w:rPr>
        <w:t>dispersants, des voies artificielles d'écoulement ou par des eaux de surface pour autant que ce ne soit</w:t>
      </w:r>
      <w:r>
        <w:rPr>
          <w:rFonts w:ascii="Carlito-Italic" w:hAnsi="Carlito-Italic" w:cs="Carlito-Italic"/>
          <w:i/>
          <w:iCs/>
        </w:rPr>
        <w:t xml:space="preserve"> </w:t>
      </w:r>
      <w:r>
        <w:rPr>
          <w:rFonts w:ascii="Carlito-Italic" w:hAnsi="Carlito-Italic" w:cs="Carlito-Italic"/>
          <w:i/>
          <w:iCs/>
        </w:rPr>
        <w:t>pas interdit par ou en vertu d'une autre législation ;</w:t>
      </w:r>
    </w:p>
    <w:p w14:paraId="696CB55A" w14:textId="77777777" w:rsidR="00841BCC" w:rsidRDefault="00841BCC" w:rsidP="00841BCC">
      <w:pPr>
        <w:autoSpaceDE w:val="0"/>
        <w:autoSpaceDN w:val="0"/>
        <w:adjustRightInd w:val="0"/>
        <w:spacing w:after="0" w:line="240" w:lineRule="auto"/>
        <w:ind w:left="708" w:firstLine="708"/>
        <w:rPr>
          <w:rFonts w:ascii="Carlito" w:hAnsi="Carlito" w:cs="Carlito"/>
          <w:sz w:val="20"/>
          <w:szCs w:val="20"/>
        </w:rPr>
      </w:pPr>
      <w:r>
        <w:rPr>
          <w:rFonts w:ascii="Carlito" w:hAnsi="Carlito" w:cs="Carlito"/>
          <w:sz w:val="20"/>
          <w:szCs w:val="20"/>
        </w:rPr>
        <w:t>Référence : SECR/20210428-2</w:t>
      </w:r>
    </w:p>
    <w:p w14:paraId="0C42E502" w14:textId="77777777" w:rsidR="00841BCC" w:rsidRDefault="00841BCC" w:rsidP="00841BCC">
      <w:pPr>
        <w:autoSpaceDE w:val="0"/>
        <w:autoSpaceDN w:val="0"/>
        <w:adjustRightInd w:val="0"/>
        <w:spacing w:after="0" w:line="240" w:lineRule="auto"/>
        <w:rPr>
          <w:rFonts w:ascii="Carlito" w:hAnsi="Carlito" w:cs="Carlito"/>
        </w:rPr>
      </w:pPr>
    </w:p>
    <w:p w14:paraId="6FD92FC8" w14:textId="39AF7D39"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e. </w:t>
      </w:r>
      <w:r>
        <w:rPr>
          <w:rFonts w:ascii="Carlito-Italic" w:hAnsi="Carlito-Italic" w:cs="Carlito-Italic"/>
          <w:i/>
          <w:iCs/>
        </w:rPr>
        <w:t>n'a pas équipé toute nouvelle habitation d'un système séparant l'ensemble des eaux pluviales des eaux</w:t>
      </w:r>
      <w:r>
        <w:rPr>
          <w:rFonts w:ascii="Carlito-Italic" w:hAnsi="Carlito-Italic" w:cs="Carlito-Italic"/>
          <w:i/>
          <w:iCs/>
        </w:rPr>
        <w:t xml:space="preserve"> </w:t>
      </w:r>
      <w:r>
        <w:rPr>
          <w:rFonts w:ascii="Carlito-Italic" w:hAnsi="Carlito-Italic" w:cs="Carlito-Italic"/>
          <w:i/>
          <w:iCs/>
        </w:rPr>
        <w:t>urbaines résiduaires ;</w:t>
      </w:r>
    </w:p>
    <w:p w14:paraId="37E8F28A" w14:textId="77777777" w:rsidR="00841BCC" w:rsidRDefault="00841BCC" w:rsidP="00841BCC">
      <w:pPr>
        <w:autoSpaceDE w:val="0"/>
        <w:autoSpaceDN w:val="0"/>
        <w:adjustRightInd w:val="0"/>
        <w:spacing w:after="0" w:line="240" w:lineRule="auto"/>
        <w:rPr>
          <w:rFonts w:ascii="Carlito" w:hAnsi="Carlito" w:cs="Carlito"/>
        </w:rPr>
      </w:pPr>
    </w:p>
    <w:p w14:paraId="158500A7" w14:textId="46D91C2C"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f. </w:t>
      </w:r>
      <w:r>
        <w:rPr>
          <w:rFonts w:ascii="Carlito-Italic" w:hAnsi="Carlito-Italic" w:cs="Carlito-Italic"/>
          <w:i/>
          <w:iCs/>
        </w:rPr>
        <w:t>ne s’équipe pas conformément aux modalités arrêtées par le Gouvernement lorsque les eaux usées</w:t>
      </w:r>
      <w:r>
        <w:rPr>
          <w:rFonts w:ascii="Carlito-Italic" w:hAnsi="Carlito-Italic" w:cs="Carlito-Italic"/>
          <w:i/>
          <w:iCs/>
        </w:rPr>
        <w:t xml:space="preserve"> </w:t>
      </w:r>
      <w:r>
        <w:rPr>
          <w:rFonts w:ascii="Carlito-Italic" w:hAnsi="Carlito-Italic" w:cs="Carlito-Italic"/>
          <w:i/>
          <w:iCs/>
        </w:rPr>
        <w:t>déversées ne sont pas traitées par une station d'épuration ;</w:t>
      </w:r>
    </w:p>
    <w:p w14:paraId="233F2CA7" w14:textId="77777777" w:rsidR="00841BCC" w:rsidRDefault="00841BCC" w:rsidP="00841BCC">
      <w:pPr>
        <w:autoSpaceDE w:val="0"/>
        <w:autoSpaceDN w:val="0"/>
        <w:adjustRightInd w:val="0"/>
        <w:spacing w:after="0" w:line="240" w:lineRule="auto"/>
        <w:rPr>
          <w:rFonts w:ascii="Carlito" w:hAnsi="Carlito" w:cs="Carlito"/>
        </w:rPr>
      </w:pPr>
    </w:p>
    <w:p w14:paraId="2AC10D3B" w14:textId="381EDC98"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g. </w:t>
      </w:r>
      <w:r>
        <w:rPr>
          <w:rFonts w:ascii="Carlito-Italic" w:hAnsi="Carlito-Italic" w:cs="Carlito-Italic"/>
          <w:i/>
          <w:iCs/>
        </w:rPr>
        <w:t>n’évacue pas les eaux urbaines résiduaires exclusivement par le réseau d'égouttage lors de la mise en</w:t>
      </w:r>
      <w:r>
        <w:rPr>
          <w:rFonts w:ascii="Carlito-Italic" w:hAnsi="Carlito-Italic" w:cs="Carlito-Italic"/>
          <w:i/>
          <w:iCs/>
        </w:rPr>
        <w:t xml:space="preserve"> </w:t>
      </w:r>
      <w:r>
        <w:rPr>
          <w:rFonts w:ascii="Carlito-Italic" w:hAnsi="Carlito-Italic" w:cs="Carlito-Italic"/>
          <w:i/>
          <w:iCs/>
        </w:rPr>
        <w:t>service de la station d'épuration :</w:t>
      </w:r>
    </w:p>
    <w:p w14:paraId="3B76A22D" w14:textId="77777777" w:rsidR="00841BCC" w:rsidRDefault="00841BCC" w:rsidP="00841BCC">
      <w:pPr>
        <w:autoSpaceDE w:val="0"/>
        <w:autoSpaceDN w:val="0"/>
        <w:adjustRightInd w:val="0"/>
        <w:spacing w:after="0" w:line="240" w:lineRule="auto"/>
        <w:rPr>
          <w:rFonts w:ascii="Carlito" w:hAnsi="Carlito" w:cs="Carlito"/>
        </w:rPr>
      </w:pPr>
    </w:p>
    <w:p w14:paraId="4B256447" w14:textId="13017F20"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h. </w:t>
      </w:r>
      <w:r>
        <w:rPr>
          <w:rFonts w:ascii="Carlito-Italic" w:hAnsi="Carlito-Italic" w:cs="Carlito-Italic"/>
          <w:i/>
          <w:iCs/>
        </w:rPr>
        <w:t>ne met pas hors-service la fosse septique suite à l'avis de l'organisme d'assainissement agréé ;</w:t>
      </w:r>
    </w:p>
    <w:p w14:paraId="7D536F2D" w14:textId="77777777" w:rsidR="00841BCC" w:rsidRDefault="00841BCC" w:rsidP="00841BCC">
      <w:pPr>
        <w:autoSpaceDE w:val="0"/>
        <w:autoSpaceDN w:val="0"/>
        <w:adjustRightInd w:val="0"/>
        <w:spacing w:after="0" w:line="240" w:lineRule="auto"/>
        <w:rPr>
          <w:rFonts w:ascii="Carlito" w:hAnsi="Carlito" w:cs="Carlito"/>
        </w:rPr>
      </w:pPr>
    </w:p>
    <w:p w14:paraId="7484DB72" w14:textId="513870FD" w:rsidR="00841BCC" w:rsidRDefault="00841BCC" w:rsidP="00841BCC">
      <w:pPr>
        <w:autoSpaceDE w:val="0"/>
        <w:autoSpaceDN w:val="0"/>
        <w:adjustRightInd w:val="0"/>
        <w:spacing w:after="0" w:line="240" w:lineRule="auto"/>
        <w:ind w:left="708" w:firstLine="708"/>
        <w:rPr>
          <w:rFonts w:ascii="Carlito-Italic" w:hAnsi="Carlito-Italic" w:cs="Carlito-Italic"/>
          <w:i/>
          <w:iCs/>
        </w:rPr>
      </w:pPr>
      <w:r>
        <w:rPr>
          <w:rFonts w:ascii="Carlito" w:hAnsi="Carlito" w:cs="Carlito"/>
        </w:rPr>
        <w:t xml:space="preserve">i. </w:t>
      </w:r>
      <w:r>
        <w:rPr>
          <w:rFonts w:ascii="Carlito-Italic" w:hAnsi="Carlito-Italic" w:cs="Carlito-Italic"/>
          <w:i/>
          <w:iCs/>
        </w:rPr>
        <w:t>ne fait pas vider la fosse septique par un vidangeur agréé;</w:t>
      </w:r>
    </w:p>
    <w:p w14:paraId="2E47F35F" w14:textId="77777777" w:rsidR="00841BCC" w:rsidRDefault="00841BCC" w:rsidP="00841BCC">
      <w:pPr>
        <w:autoSpaceDE w:val="0"/>
        <w:autoSpaceDN w:val="0"/>
        <w:adjustRightInd w:val="0"/>
        <w:spacing w:after="0" w:line="240" w:lineRule="auto"/>
        <w:rPr>
          <w:rFonts w:ascii="Carlito" w:hAnsi="Carlito" w:cs="Carlito"/>
        </w:rPr>
      </w:pPr>
    </w:p>
    <w:p w14:paraId="7121CE32" w14:textId="0C7463F2"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j. </w:t>
      </w:r>
      <w:r>
        <w:rPr>
          <w:rFonts w:ascii="Carlito-Italic" w:hAnsi="Carlito-Italic" w:cs="Carlito-Italic"/>
          <w:i/>
          <w:iCs/>
        </w:rPr>
        <w:t>ne s’est pas raccordé à l'égout existant dans les 180 jours qui suivent la notification de la décision d'un</w:t>
      </w:r>
      <w:r>
        <w:rPr>
          <w:rFonts w:ascii="Carlito-Italic" w:hAnsi="Carlito-Italic" w:cs="Carlito-Italic"/>
          <w:i/>
          <w:iCs/>
        </w:rPr>
        <w:t xml:space="preserve"> </w:t>
      </w:r>
      <w:r>
        <w:rPr>
          <w:rFonts w:ascii="Carlito-Italic" w:hAnsi="Carlito-Italic" w:cs="Carlito-Italic"/>
          <w:i/>
          <w:iCs/>
        </w:rPr>
        <w:t>refus de permis pour l'installation d'un système d'épuration individuelle à la place du raccordement à</w:t>
      </w:r>
      <w:r>
        <w:rPr>
          <w:rFonts w:ascii="Carlito-Italic" w:hAnsi="Carlito-Italic" w:cs="Carlito-Italic"/>
          <w:i/>
          <w:iCs/>
        </w:rPr>
        <w:t xml:space="preserve"> </w:t>
      </w:r>
      <w:r>
        <w:rPr>
          <w:rFonts w:ascii="Carlito-Italic" w:hAnsi="Carlito-Italic" w:cs="Carlito-Italic"/>
          <w:i/>
          <w:iCs/>
        </w:rPr>
        <w:t>l'égout;</w:t>
      </w:r>
    </w:p>
    <w:p w14:paraId="53E28EA9" w14:textId="77777777" w:rsidR="00841BCC" w:rsidRDefault="00841BCC" w:rsidP="00841BCC">
      <w:pPr>
        <w:autoSpaceDE w:val="0"/>
        <w:autoSpaceDN w:val="0"/>
        <w:adjustRightInd w:val="0"/>
        <w:spacing w:after="0" w:line="240" w:lineRule="auto"/>
        <w:rPr>
          <w:rFonts w:ascii="Carlito" w:hAnsi="Carlito" w:cs="Carlito"/>
        </w:rPr>
      </w:pPr>
    </w:p>
    <w:p w14:paraId="48388791" w14:textId="3C210BEC"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k. </w:t>
      </w:r>
      <w:r>
        <w:rPr>
          <w:rFonts w:ascii="Carlito-Italic" w:hAnsi="Carlito-Italic" w:cs="Carlito-Italic"/>
          <w:i/>
          <w:iCs/>
        </w:rPr>
        <w:t>n'a pas équipé d'origine toute nouvelle habitation construite en zone soumise au régime</w:t>
      </w:r>
      <w:r>
        <w:rPr>
          <w:rFonts w:ascii="Carlito-Italic" w:hAnsi="Carlito-Italic" w:cs="Carlito-Italic"/>
          <w:i/>
          <w:iCs/>
        </w:rPr>
        <w:t xml:space="preserve"> </w:t>
      </w:r>
      <w:r>
        <w:rPr>
          <w:rFonts w:ascii="Carlito-Italic" w:hAnsi="Carlito-Italic" w:cs="Carlito-Italic"/>
          <w:i/>
          <w:iCs/>
        </w:rPr>
        <w:t>d'assainissement collectif, le long d'une voirie non encore équipée d'égout, d'un système d'épuration</w:t>
      </w:r>
      <w:r>
        <w:rPr>
          <w:rFonts w:ascii="Carlito-Italic" w:hAnsi="Carlito-Italic" w:cs="Carlito-Italic"/>
          <w:i/>
          <w:iCs/>
        </w:rPr>
        <w:t xml:space="preserve"> </w:t>
      </w:r>
      <w:r>
        <w:rPr>
          <w:rFonts w:ascii="Carlito-Italic" w:hAnsi="Carlito-Italic" w:cs="Carlito-Italic"/>
          <w:i/>
          <w:iCs/>
        </w:rPr>
        <w:t>individuelle répondant aux conditions définies en exécution du décret du 11 mars 1999 relatif au permis</w:t>
      </w:r>
      <w:r>
        <w:rPr>
          <w:rFonts w:ascii="Carlito-Italic" w:hAnsi="Carlito-Italic" w:cs="Carlito-Italic"/>
          <w:i/>
          <w:iCs/>
        </w:rPr>
        <w:t xml:space="preserve"> </w:t>
      </w:r>
      <w:r>
        <w:rPr>
          <w:rFonts w:ascii="Carlito-Italic" w:hAnsi="Carlito-Italic" w:cs="Carlito-Italic"/>
          <w:i/>
          <w:iCs/>
        </w:rPr>
        <w:t>d'environnement lorsqu'il est établi que le coût du raccordement à un égout futur serait excessif;</w:t>
      </w:r>
    </w:p>
    <w:p w14:paraId="7296E5F2" w14:textId="77777777" w:rsidR="00841BCC" w:rsidRDefault="00841BCC" w:rsidP="00841BCC">
      <w:pPr>
        <w:autoSpaceDE w:val="0"/>
        <w:autoSpaceDN w:val="0"/>
        <w:adjustRightInd w:val="0"/>
        <w:spacing w:after="0" w:line="240" w:lineRule="auto"/>
        <w:rPr>
          <w:rFonts w:ascii="Carlito" w:hAnsi="Carlito" w:cs="Carlito"/>
        </w:rPr>
      </w:pPr>
    </w:p>
    <w:p w14:paraId="44A0BB00" w14:textId="02D11D4F"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l. </w:t>
      </w:r>
      <w:r>
        <w:rPr>
          <w:rFonts w:ascii="Carlito-Italic" w:hAnsi="Carlito-Italic" w:cs="Carlito-Italic"/>
          <w:i/>
          <w:iCs/>
        </w:rPr>
        <w:t>n'a pas équipé d'un système d'épuration individuelle toute nouvelle habitation ou tout groupe</w:t>
      </w:r>
      <w:r>
        <w:rPr>
          <w:rFonts w:ascii="Carlito-Italic" w:hAnsi="Carlito-Italic" w:cs="Carlito-Italic"/>
          <w:i/>
          <w:iCs/>
        </w:rPr>
        <w:t xml:space="preserve"> </w:t>
      </w:r>
      <w:r>
        <w:rPr>
          <w:rFonts w:ascii="Carlito-Italic" w:hAnsi="Carlito-Italic" w:cs="Carlito-Italic"/>
          <w:i/>
          <w:iCs/>
        </w:rPr>
        <w:t>d'habitations nouvelles pour lequel s'applique le régime d'assainissement autonome;</w:t>
      </w:r>
    </w:p>
    <w:p w14:paraId="508034A3" w14:textId="77777777" w:rsidR="00841BCC" w:rsidRDefault="00841BCC" w:rsidP="00841BCC">
      <w:pPr>
        <w:autoSpaceDE w:val="0"/>
        <w:autoSpaceDN w:val="0"/>
        <w:adjustRightInd w:val="0"/>
        <w:spacing w:after="0" w:line="240" w:lineRule="auto"/>
        <w:rPr>
          <w:rFonts w:ascii="Carlito" w:hAnsi="Carlito" w:cs="Carlito"/>
        </w:rPr>
      </w:pPr>
    </w:p>
    <w:p w14:paraId="22D2044C" w14:textId="604DF72C"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m. </w:t>
      </w:r>
      <w:r>
        <w:rPr>
          <w:rFonts w:ascii="Carlito-Italic" w:hAnsi="Carlito-Italic" w:cs="Carlito-Italic"/>
          <w:i/>
          <w:iCs/>
        </w:rPr>
        <w:t>n'assure pas que l'égout ne récolte pas les eaux claires parasites en ne raccordant pas l'habitation au</w:t>
      </w:r>
      <w:r>
        <w:rPr>
          <w:rFonts w:ascii="Carlito-Italic" w:hAnsi="Carlito-Italic" w:cs="Carlito-Italic"/>
          <w:i/>
          <w:iCs/>
        </w:rPr>
        <w:t xml:space="preserve"> </w:t>
      </w:r>
      <w:r>
        <w:rPr>
          <w:rFonts w:ascii="Carlito-Italic" w:hAnsi="Carlito-Italic" w:cs="Carlito-Italic"/>
          <w:i/>
          <w:iCs/>
        </w:rPr>
        <w:t>réseau d'égouttage dès la mise en service de celui-ci, en n'équipant pas une nouvelle habitation, dans</w:t>
      </w:r>
      <w:r>
        <w:rPr>
          <w:rFonts w:ascii="Carlito-Italic" w:hAnsi="Carlito-Italic" w:cs="Carlito-Italic"/>
          <w:i/>
          <w:iCs/>
        </w:rPr>
        <w:t xml:space="preserve"> </w:t>
      </w:r>
      <w:r>
        <w:rPr>
          <w:rFonts w:ascii="Carlito-Italic" w:hAnsi="Carlito-Italic" w:cs="Carlito-Italic"/>
          <w:i/>
          <w:iCs/>
        </w:rPr>
        <w:t>l'attente de la mise en service du système d'épuration prévu, d'une fosse septique by-passable munie</w:t>
      </w:r>
      <w:r>
        <w:rPr>
          <w:rFonts w:ascii="Carlito-Italic" w:hAnsi="Carlito-Italic" w:cs="Carlito-Italic"/>
          <w:i/>
          <w:iCs/>
        </w:rPr>
        <w:t xml:space="preserve"> </w:t>
      </w:r>
      <w:r>
        <w:rPr>
          <w:rFonts w:ascii="Carlito-Italic" w:hAnsi="Carlito-Italic" w:cs="Carlito-Italic"/>
          <w:i/>
          <w:iCs/>
        </w:rPr>
        <w:t>d'un dégraisseur, le cas échéant, et pourvue de canalisations séparées pour la récolte des eaux pluviales</w:t>
      </w:r>
      <w:r>
        <w:rPr>
          <w:rFonts w:ascii="Carlito-Italic" w:hAnsi="Carlito-Italic" w:cs="Carlito-Italic"/>
          <w:i/>
          <w:iCs/>
        </w:rPr>
        <w:t xml:space="preserve"> </w:t>
      </w:r>
      <w:r>
        <w:rPr>
          <w:rFonts w:ascii="Carlito-Italic" w:hAnsi="Carlito-Italic" w:cs="Carlito-Italic"/>
          <w:i/>
          <w:iCs/>
        </w:rPr>
        <w:t>et des eaux ménagères usées;</w:t>
      </w:r>
    </w:p>
    <w:p w14:paraId="4E6B600C" w14:textId="77777777" w:rsidR="00841BCC" w:rsidRDefault="00841BCC" w:rsidP="00841BCC">
      <w:pPr>
        <w:autoSpaceDE w:val="0"/>
        <w:autoSpaceDN w:val="0"/>
        <w:adjustRightInd w:val="0"/>
        <w:spacing w:after="0" w:line="240" w:lineRule="auto"/>
        <w:rPr>
          <w:rFonts w:ascii="Carlito" w:hAnsi="Carlito" w:cs="Carlito"/>
        </w:rPr>
      </w:pPr>
    </w:p>
    <w:p w14:paraId="691BB9BE" w14:textId="16FC4463"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 w:hAnsi="Carlito" w:cs="Carlito"/>
        </w:rPr>
        <w:t xml:space="preserve">n. </w:t>
      </w:r>
      <w:r>
        <w:rPr>
          <w:rFonts w:ascii="Carlito-Italic" w:hAnsi="Carlito-Italic" w:cs="Carlito-Italic"/>
          <w:i/>
          <w:iCs/>
        </w:rPr>
        <w:t>n'a pas mis en conformité l'habitation pour laquelle le régime d'assainissement autonome est</w:t>
      </w:r>
      <w:r>
        <w:rPr>
          <w:rFonts w:ascii="Carlito-Italic" w:hAnsi="Carlito-Italic" w:cs="Carlito-Italic"/>
          <w:i/>
          <w:iCs/>
        </w:rPr>
        <w:t xml:space="preserve"> </w:t>
      </w:r>
      <w:r>
        <w:rPr>
          <w:rFonts w:ascii="Carlito-Italic" w:hAnsi="Carlito-Italic" w:cs="Carlito-Italic"/>
          <w:i/>
          <w:iCs/>
        </w:rPr>
        <w:t>d'application ;</w:t>
      </w:r>
    </w:p>
    <w:p w14:paraId="265EB9C7" w14:textId="13F5C47B" w:rsidR="00841BCC" w:rsidRDefault="00841BCC" w:rsidP="00841BCC">
      <w:pPr>
        <w:autoSpaceDE w:val="0"/>
        <w:autoSpaceDN w:val="0"/>
        <w:adjustRightInd w:val="0"/>
        <w:spacing w:after="0" w:line="240" w:lineRule="auto"/>
        <w:ind w:left="2124"/>
        <w:rPr>
          <w:rFonts w:ascii="Carlito-Italic" w:hAnsi="Carlito-Italic" w:cs="Carlito-Italic"/>
          <w:i/>
          <w:iCs/>
        </w:rPr>
      </w:pPr>
      <w:r>
        <w:rPr>
          <w:rFonts w:ascii="Carlito" w:hAnsi="Carlito" w:cs="Carlito"/>
        </w:rPr>
        <w:t xml:space="preserve">• </w:t>
      </w:r>
      <w:r>
        <w:rPr>
          <w:rFonts w:ascii="Carlito-Italic" w:hAnsi="Carlito-Italic" w:cs="Carlito-Italic"/>
          <w:i/>
          <w:iCs/>
        </w:rPr>
        <w:t>n'a pas équipé, dans les délais impartis, d'un système d'épuration individuelle toute habitation devant</w:t>
      </w:r>
      <w:r>
        <w:rPr>
          <w:rFonts w:ascii="Carlito-Italic" w:hAnsi="Carlito-Italic" w:cs="Carlito-Italic"/>
          <w:i/>
          <w:iCs/>
        </w:rPr>
        <w:t xml:space="preserve"> </w:t>
      </w:r>
      <w:r>
        <w:rPr>
          <w:rFonts w:ascii="Carlito-Italic" w:hAnsi="Carlito-Italic" w:cs="Carlito-Italic"/>
          <w:i/>
          <w:iCs/>
        </w:rPr>
        <w:t>en être pourvue.</w:t>
      </w:r>
    </w:p>
    <w:p w14:paraId="1B09DB4A" w14:textId="77777777" w:rsidR="00841BCC" w:rsidRDefault="00841BCC" w:rsidP="00841BCC">
      <w:pPr>
        <w:autoSpaceDE w:val="0"/>
        <w:autoSpaceDN w:val="0"/>
        <w:adjustRightInd w:val="0"/>
        <w:spacing w:after="0" w:line="240" w:lineRule="auto"/>
        <w:ind w:left="1416" w:firstLine="708"/>
        <w:rPr>
          <w:rFonts w:ascii="Carlito" w:hAnsi="Carlito" w:cs="Carlito"/>
          <w:sz w:val="20"/>
          <w:szCs w:val="20"/>
        </w:rPr>
      </w:pPr>
      <w:r>
        <w:rPr>
          <w:rFonts w:ascii="Carlito" w:hAnsi="Carlito" w:cs="Carlito"/>
          <w:sz w:val="20"/>
          <w:szCs w:val="20"/>
        </w:rPr>
        <w:t>Référence : SECR/20210428-2</w:t>
      </w:r>
    </w:p>
    <w:p w14:paraId="3CDA0ADC"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p>
    <w:p w14:paraId="642E711C" w14:textId="0CA8A54C"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Section 2 : En matière d'eau destinée à la consommation humaine</w:t>
      </w:r>
    </w:p>
    <w:p w14:paraId="6E63F134" w14:textId="77777777" w:rsidR="00841BCC" w:rsidRDefault="00841BCC" w:rsidP="00841BCC">
      <w:pPr>
        <w:autoSpaceDE w:val="0"/>
        <w:autoSpaceDN w:val="0"/>
        <w:adjustRightInd w:val="0"/>
        <w:spacing w:after="0" w:line="240" w:lineRule="auto"/>
        <w:rPr>
          <w:rFonts w:ascii="Carlito-Italic" w:hAnsi="Carlito-Italic" w:cs="Carlito-Italic"/>
          <w:i/>
          <w:iCs/>
        </w:rPr>
      </w:pPr>
    </w:p>
    <w:p w14:paraId="3B06C173" w14:textId="478517BF" w:rsidR="00841BCC" w:rsidRP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4.- Est passible d'une sanction administrative en vertu du présent règlement, celui qui commet une</w:t>
      </w:r>
      <w:r>
        <w:rPr>
          <w:rFonts w:ascii="Carlito-Italic" w:hAnsi="Carlito-Italic" w:cs="Carlito-Italic"/>
          <w:i/>
          <w:iCs/>
        </w:rPr>
        <w:t xml:space="preserve"> </w:t>
      </w:r>
      <w:r>
        <w:rPr>
          <w:rFonts w:ascii="Carlito-Italic" w:hAnsi="Carlito-Italic" w:cs="Carlito-Italic"/>
          <w:i/>
          <w:iCs/>
        </w:rPr>
        <w:t xml:space="preserve">infraction visée à l'article D.401 du Code de l'eau. Sont notamment visés </w:t>
      </w:r>
      <w:r>
        <w:rPr>
          <w:rFonts w:ascii="Carlito-BoldItalic" w:hAnsi="Carlito-BoldItalic" w:cs="Carlito-BoldItalic"/>
          <w:b/>
          <w:bCs/>
          <w:i/>
          <w:iCs/>
        </w:rPr>
        <w:t>(4e catégorie) :</w:t>
      </w:r>
    </w:p>
    <w:p w14:paraId="360C0A6C" w14:textId="77777777" w:rsidR="00841BCC" w:rsidRDefault="00841BCC" w:rsidP="00841BCC">
      <w:pPr>
        <w:autoSpaceDE w:val="0"/>
        <w:autoSpaceDN w:val="0"/>
        <w:adjustRightInd w:val="0"/>
        <w:spacing w:after="0" w:line="240" w:lineRule="auto"/>
        <w:rPr>
          <w:rFonts w:ascii="Carlito-Italic" w:hAnsi="Carlito-Italic" w:cs="Carlito-Italic"/>
          <w:i/>
          <w:iCs/>
        </w:rPr>
      </w:pPr>
    </w:p>
    <w:p w14:paraId="650D1884" w14:textId="185E4337"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1° le fait, pour un propriétaire qui s'approvisionne par le biais d'une ressource alternative ou complémentaire</w:t>
      </w:r>
      <w:r>
        <w:rPr>
          <w:rFonts w:ascii="Carlito-Italic" w:hAnsi="Carlito-Italic" w:cs="Carlito-Italic"/>
          <w:i/>
          <w:iCs/>
        </w:rPr>
        <w:t xml:space="preserve"> </w:t>
      </w:r>
      <w:r>
        <w:rPr>
          <w:rFonts w:ascii="Carlito-Italic" w:hAnsi="Carlito-Italic" w:cs="Carlito-Italic"/>
          <w:i/>
          <w:iCs/>
        </w:rPr>
        <w:t>à l’eau de distribution, de ne pas assurer une séparation complète entre ce réseau d'approvisionnement et le</w:t>
      </w:r>
      <w:r>
        <w:rPr>
          <w:rFonts w:ascii="Carlito-Italic" w:hAnsi="Carlito-Italic" w:cs="Carlito-Italic"/>
          <w:i/>
          <w:iCs/>
        </w:rPr>
        <w:t xml:space="preserve"> </w:t>
      </w:r>
      <w:r>
        <w:rPr>
          <w:rFonts w:ascii="Carlito-Italic" w:hAnsi="Carlito-Italic" w:cs="Carlito-Italic"/>
          <w:i/>
          <w:iCs/>
        </w:rPr>
        <w:t>réseau d'eau de distribution;</w:t>
      </w:r>
    </w:p>
    <w:p w14:paraId="43474A32" w14:textId="77777777" w:rsidR="00841BCC" w:rsidRDefault="00841BCC" w:rsidP="00841BCC">
      <w:pPr>
        <w:autoSpaceDE w:val="0"/>
        <w:autoSpaceDN w:val="0"/>
        <w:adjustRightInd w:val="0"/>
        <w:spacing w:after="0" w:line="240" w:lineRule="auto"/>
        <w:rPr>
          <w:rFonts w:ascii="Carlito-Italic" w:hAnsi="Carlito-Italic" w:cs="Carlito-Italic"/>
          <w:i/>
          <w:iCs/>
        </w:rPr>
      </w:pPr>
    </w:p>
    <w:p w14:paraId="6A9B2531" w14:textId="6C83A867"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2° le fait, pour un particulier, de ne pas autoriser l'accès à son installation privée aux préposés du</w:t>
      </w:r>
      <w:r>
        <w:rPr>
          <w:rFonts w:ascii="Carlito-Italic" w:hAnsi="Carlito-Italic" w:cs="Carlito-Italic"/>
          <w:i/>
          <w:iCs/>
        </w:rPr>
        <w:t xml:space="preserve"> </w:t>
      </w:r>
      <w:r>
        <w:rPr>
          <w:rFonts w:ascii="Carlito-Italic" w:hAnsi="Carlito-Italic" w:cs="Carlito-Italic"/>
          <w:i/>
          <w:iCs/>
        </w:rPr>
        <w:t>fournisseur, dans la mesure où les conditions imposées par l'article D.189 du Code de l'eau ont été</w:t>
      </w:r>
      <w:r>
        <w:rPr>
          <w:rFonts w:ascii="Carlito-Italic" w:hAnsi="Carlito-Italic" w:cs="Carlito-Italic"/>
          <w:i/>
          <w:iCs/>
        </w:rPr>
        <w:t xml:space="preserve"> </w:t>
      </w:r>
      <w:r>
        <w:rPr>
          <w:rFonts w:ascii="Carlito-Italic" w:hAnsi="Carlito-Italic" w:cs="Carlito-Italic"/>
          <w:i/>
          <w:iCs/>
        </w:rPr>
        <w:t>respectées;</w:t>
      </w:r>
    </w:p>
    <w:p w14:paraId="1B47E2C2" w14:textId="77777777" w:rsidR="00841BCC" w:rsidRDefault="00841BCC" w:rsidP="00841BCC">
      <w:pPr>
        <w:autoSpaceDE w:val="0"/>
        <w:autoSpaceDN w:val="0"/>
        <w:adjustRightInd w:val="0"/>
        <w:spacing w:after="0" w:line="240" w:lineRule="auto"/>
        <w:rPr>
          <w:rFonts w:ascii="Carlito-Italic" w:hAnsi="Carlito-Italic" w:cs="Carlito-Italic"/>
          <w:i/>
          <w:iCs/>
        </w:rPr>
      </w:pPr>
    </w:p>
    <w:p w14:paraId="4FAD7C84" w14:textId="4AD4A38F"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3° le fait de prélever de l'eau sur le réseau public de distribution en dehors des cas prévus par le Code de</w:t>
      </w:r>
      <w:r>
        <w:rPr>
          <w:rFonts w:ascii="Carlito-Italic" w:hAnsi="Carlito-Italic" w:cs="Carlito-Italic"/>
          <w:i/>
          <w:iCs/>
        </w:rPr>
        <w:t xml:space="preserve"> </w:t>
      </w:r>
      <w:r>
        <w:rPr>
          <w:rFonts w:ascii="Carlito-Italic" w:hAnsi="Carlito-Italic" w:cs="Carlito-Italic"/>
          <w:i/>
          <w:iCs/>
        </w:rPr>
        <w:t>l'eau ou sans l'accord du distributeur.</w:t>
      </w:r>
    </w:p>
    <w:p w14:paraId="672C0049"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p>
    <w:p w14:paraId="4D8EC339" w14:textId="5A937CEA"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Section 3 : En matière de cours d’eau non navigable</w:t>
      </w:r>
    </w:p>
    <w:p w14:paraId="7C26B079" w14:textId="77777777" w:rsidR="00841BCC" w:rsidRDefault="00841BCC" w:rsidP="00841BCC">
      <w:pPr>
        <w:autoSpaceDE w:val="0"/>
        <w:autoSpaceDN w:val="0"/>
        <w:adjustRightInd w:val="0"/>
        <w:spacing w:after="0" w:line="240" w:lineRule="auto"/>
        <w:rPr>
          <w:rFonts w:ascii="Carlito-Italic" w:hAnsi="Carlito-Italic" w:cs="Carlito-Italic"/>
          <w:i/>
          <w:iCs/>
        </w:rPr>
      </w:pPr>
    </w:p>
    <w:p w14:paraId="65492CFD" w14:textId="2D2F85EE"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5</w:t>
      </w:r>
      <w:r>
        <w:rPr>
          <w:rFonts w:ascii="Carlito-BoldItalic" w:hAnsi="Carlito-BoldItalic" w:cs="Carlito-BoldItalic"/>
          <w:b/>
          <w:bCs/>
          <w:i/>
          <w:iCs/>
        </w:rPr>
        <w:t xml:space="preserve">.- </w:t>
      </w:r>
      <w:r>
        <w:rPr>
          <w:rFonts w:ascii="Carlito-Italic" w:hAnsi="Carlito-Italic" w:cs="Carlito-Italic"/>
          <w:i/>
          <w:iCs/>
        </w:rPr>
        <w:t xml:space="preserve">Est passible d'une sanction administrative en vertu du présent règlement celui qui commet </w:t>
      </w:r>
      <w:r>
        <w:rPr>
          <w:rFonts w:ascii="Carlito-Italic" w:hAnsi="Carlito-Italic" w:cs="Carlito-Italic"/>
          <w:i/>
          <w:iCs/>
        </w:rPr>
        <w:t>0</w:t>
      </w:r>
      <w:r>
        <w:rPr>
          <w:rFonts w:ascii="Carlito-Italic" w:hAnsi="Carlito-Italic" w:cs="Carlito-Italic"/>
          <w:i/>
          <w:iCs/>
        </w:rPr>
        <w:t>une</w:t>
      </w:r>
      <w:r>
        <w:rPr>
          <w:rFonts w:ascii="Carlito-Italic" w:hAnsi="Carlito-Italic" w:cs="Carlito-Italic"/>
          <w:i/>
          <w:iCs/>
        </w:rPr>
        <w:t xml:space="preserve"> </w:t>
      </w:r>
      <w:r>
        <w:rPr>
          <w:rFonts w:ascii="Carlito-Italic" w:hAnsi="Carlito-Italic" w:cs="Carlito-Italic"/>
          <w:i/>
          <w:iCs/>
        </w:rPr>
        <w:t xml:space="preserve">infraction visée à l'article D. 408, §1er du Code de l'eau, à savoir </w:t>
      </w:r>
      <w:r>
        <w:rPr>
          <w:rFonts w:ascii="Carlito-BoldItalic" w:hAnsi="Carlito-BoldItalic" w:cs="Carlito-BoldItalic"/>
          <w:b/>
          <w:bCs/>
          <w:i/>
          <w:iCs/>
        </w:rPr>
        <w:t>(3</w:t>
      </w:r>
      <w:r>
        <w:rPr>
          <w:rFonts w:ascii="Carlito-BoldItalic" w:hAnsi="Carlito-BoldItalic" w:cs="Carlito-BoldItalic"/>
          <w:b/>
          <w:bCs/>
          <w:i/>
          <w:iCs/>
          <w:sz w:val="13"/>
          <w:szCs w:val="13"/>
        </w:rPr>
        <w:t xml:space="preserve">e </w:t>
      </w:r>
      <w:r>
        <w:rPr>
          <w:rFonts w:ascii="Carlito-BoldItalic" w:hAnsi="Carlito-BoldItalic" w:cs="Carlito-BoldItalic"/>
          <w:b/>
          <w:bCs/>
          <w:i/>
          <w:iCs/>
        </w:rPr>
        <w:t xml:space="preserve">catégorie) </w:t>
      </w:r>
      <w:r>
        <w:rPr>
          <w:rFonts w:ascii="Carlito-Italic" w:hAnsi="Carlito-Italic" w:cs="Carlito-Italic"/>
          <w:i/>
          <w:iCs/>
        </w:rPr>
        <w:t>:</w:t>
      </w:r>
    </w:p>
    <w:p w14:paraId="75D16AAE" w14:textId="77777777" w:rsidR="00841BCC" w:rsidRDefault="00841BCC" w:rsidP="00841BCC">
      <w:pPr>
        <w:autoSpaceDE w:val="0"/>
        <w:autoSpaceDN w:val="0"/>
        <w:adjustRightInd w:val="0"/>
        <w:spacing w:after="0" w:line="240" w:lineRule="auto"/>
        <w:rPr>
          <w:rFonts w:ascii="Carlito-Italic" w:hAnsi="Carlito-Italic" w:cs="Carlito-Italic"/>
          <w:i/>
          <w:iCs/>
        </w:rPr>
      </w:pPr>
    </w:p>
    <w:p w14:paraId="6D931712" w14:textId="028D3870"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1° celui qui crée un nouvel obstacle dans le lit mineur d'un cours d'eau non navigable sans prévoir une</w:t>
      </w:r>
      <w:r>
        <w:rPr>
          <w:rFonts w:ascii="Carlito-Italic" w:hAnsi="Carlito-Italic" w:cs="Carlito-Italic"/>
          <w:i/>
          <w:iCs/>
        </w:rPr>
        <w:t xml:space="preserve"> </w:t>
      </w:r>
      <w:r>
        <w:rPr>
          <w:rFonts w:ascii="Carlito-Italic" w:hAnsi="Carlito-Italic" w:cs="Carlito-Italic"/>
          <w:i/>
          <w:iCs/>
        </w:rPr>
        <w:t>solution garantissant la libre circulation des poissons conformément à l'article D. 33/10, alinéa 1</w:t>
      </w:r>
      <w:r>
        <w:rPr>
          <w:rFonts w:ascii="Carlito-Italic" w:hAnsi="Carlito-Italic" w:cs="Carlito-Italic"/>
          <w:i/>
          <w:iCs/>
          <w:sz w:val="13"/>
          <w:szCs w:val="13"/>
        </w:rPr>
        <w:t xml:space="preserve">er </w:t>
      </w:r>
      <w:r>
        <w:rPr>
          <w:rFonts w:ascii="Carlito-Italic" w:hAnsi="Carlito-Italic" w:cs="Carlito-Italic"/>
          <w:i/>
          <w:iCs/>
        </w:rPr>
        <w:t>du code de</w:t>
      </w:r>
      <w:r>
        <w:rPr>
          <w:rFonts w:ascii="Carlito-Italic" w:hAnsi="Carlito-Italic" w:cs="Carlito-Italic"/>
          <w:i/>
          <w:iCs/>
        </w:rPr>
        <w:t xml:space="preserve"> </w:t>
      </w:r>
      <w:r>
        <w:rPr>
          <w:rFonts w:ascii="Carlito-Italic" w:hAnsi="Carlito-Italic" w:cs="Carlito-Italic"/>
          <w:i/>
          <w:iCs/>
        </w:rPr>
        <w:t>l’eau ;</w:t>
      </w:r>
    </w:p>
    <w:p w14:paraId="5FC08890" w14:textId="77777777" w:rsidR="00841BCC" w:rsidRDefault="00841BCC" w:rsidP="00841BCC">
      <w:pPr>
        <w:autoSpaceDE w:val="0"/>
        <w:autoSpaceDN w:val="0"/>
        <w:adjustRightInd w:val="0"/>
        <w:spacing w:after="0" w:line="240" w:lineRule="auto"/>
        <w:rPr>
          <w:rFonts w:ascii="Carlito-Italic" w:hAnsi="Carlito-Italic" w:cs="Carlito-Italic"/>
          <w:i/>
          <w:iCs/>
        </w:rPr>
      </w:pPr>
    </w:p>
    <w:p w14:paraId="3EE8ED73" w14:textId="7EBACFBD"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2° celui qui ne respecte pas le débit réservé imposé en vertu de l'article D. 33/11 du code de l’eau ;</w:t>
      </w:r>
    </w:p>
    <w:p w14:paraId="5D0E2CC1" w14:textId="77777777" w:rsidR="00841BCC" w:rsidRDefault="00841BCC" w:rsidP="00841BCC">
      <w:pPr>
        <w:autoSpaceDE w:val="0"/>
        <w:autoSpaceDN w:val="0"/>
        <w:adjustRightInd w:val="0"/>
        <w:spacing w:after="0" w:line="240" w:lineRule="auto"/>
        <w:rPr>
          <w:rFonts w:ascii="Carlito-Italic" w:hAnsi="Carlito-Italic" w:cs="Carlito-Italic"/>
          <w:i/>
          <w:iCs/>
        </w:rPr>
      </w:pPr>
    </w:p>
    <w:p w14:paraId="08EA1B70" w14:textId="7843D34D"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3° celui qui contrevient à l'article D. 37, § 3 du code de l’eau (déclaration préalable pour certains travaux) ;</w:t>
      </w:r>
    </w:p>
    <w:p w14:paraId="079FFAA9"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22E9139" w14:textId="5BB1B3A7"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4° le riverain, l'usager ou le propriétaire d'ouvrage sur un cours d'eau qui entrave le passage des agents de</w:t>
      </w:r>
      <w:r>
        <w:rPr>
          <w:rFonts w:ascii="Carlito-Italic" w:hAnsi="Carlito-Italic" w:cs="Carlito-Italic"/>
          <w:i/>
          <w:iCs/>
        </w:rPr>
        <w:t xml:space="preserve"> </w:t>
      </w:r>
      <w:r>
        <w:rPr>
          <w:rFonts w:ascii="Carlito-Italic" w:hAnsi="Carlito-Italic" w:cs="Carlito-Italic"/>
          <w:i/>
          <w:iCs/>
        </w:rPr>
        <w:t>l'administration, des ouvriers et des autres personnes chargées de l'exécution des travaux ou des études, ou</w:t>
      </w:r>
      <w:r>
        <w:rPr>
          <w:rFonts w:ascii="Carlito-Italic" w:hAnsi="Carlito-Italic" w:cs="Carlito-Italic"/>
          <w:i/>
          <w:iCs/>
        </w:rPr>
        <w:t xml:space="preserve"> </w:t>
      </w:r>
      <w:r>
        <w:rPr>
          <w:rFonts w:ascii="Carlito-Italic" w:hAnsi="Carlito-Italic" w:cs="Carlito-Italic"/>
          <w:i/>
          <w:iCs/>
        </w:rPr>
        <w:t>qui entrave le dépôt sur ses propriétés des matières enlevées du lit du cours d'eau non navigable ainsi que</w:t>
      </w:r>
      <w:r>
        <w:rPr>
          <w:rFonts w:ascii="Carlito-Italic" w:hAnsi="Carlito-Italic" w:cs="Carlito-Italic"/>
          <w:i/>
          <w:iCs/>
        </w:rPr>
        <w:t xml:space="preserve"> </w:t>
      </w:r>
      <w:r>
        <w:rPr>
          <w:rFonts w:ascii="Carlito-Italic" w:hAnsi="Carlito-Italic" w:cs="Carlito-Italic"/>
          <w:i/>
          <w:iCs/>
        </w:rPr>
        <w:t>des matériaux, de l'outillage et des engins nécessaires pour l'exécution des travaux ;</w:t>
      </w:r>
    </w:p>
    <w:p w14:paraId="7F863D4D" w14:textId="77777777" w:rsidR="00841BCC" w:rsidRDefault="00841BCC" w:rsidP="00841BCC">
      <w:pPr>
        <w:autoSpaceDE w:val="0"/>
        <w:autoSpaceDN w:val="0"/>
        <w:adjustRightInd w:val="0"/>
        <w:spacing w:after="0" w:line="240" w:lineRule="auto"/>
        <w:ind w:firstLine="708"/>
        <w:rPr>
          <w:rFonts w:ascii="Carlito" w:hAnsi="Carlito" w:cs="Carlito"/>
          <w:sz w:val="20"/>
          <w:szCs w:val="20"/>
        </w:rPr>
      </w:pPr>
      <w:r>
        <w:rPr>
          <w:rFonts w:ascii="Carlito" w:hAnsi="Carlito" w:cs="Carlito"/>
          <w:sz w:val="20"/>
          <w:szCs w:val="20"/>
        </w:rPr>
        <w:t>Référence : SECR/20210428-2</w:t>
      </w:r>
    </w:p>
    <w:p w14:paraId="5505A9EE" w14:textId="77777777" w:rsidR="00841BCC" w:rsidRDefault="00841BCC" w:rsidP="00841BCC">
      <w:pPr>
        <w:autoSpaceDE w:val="0"/>
        <w:autoSpaceDN w:val="0"/>
        <w:adjustRightInd w:val="0"/>
        <w:spacing w:after="0" w:line="240" w:lineRule="auto"/>
        <w:rPr>
          <w:rFonts w:ascii="Carlito-Italic" w:hAnsi="Carlito-Italic" w:cs="Carlito-Italic"/>
          <w:i/>
          <w:iCs/>
        </w:rPr>
      </w:pPr>
    </w:p>
    <w:p w14:paraId="0C453384" w14:textId="4A96FA40"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5° celui qui, sans l'autorisation requise du gestionnaire du cours d'eau non navigable, d'une façon non</w:t>
      </w:r>
      <w:r>
        <w:rPr>
          <w:rFonts w:ascii="Carlito-Italic" w:hAnsi="Carlito-Italic" w:cs="Carlito-Italic"/>
          <w:i/>
          <w:iCs/>
        </w:rPr>
        <w:t xml:space="preserve"> </w:t>
      </w:r>
      <w:r>
        <w:rPr>
          <w:rFonts w:ascii="Carlito-Italic" w:hAnsi="Carlito-Italic" w:cs="Carlito-Italic"/>
          <w:i/>
          <w:iCs/>
        </w:rPr>
        <w:t>conforme à celle-ci ou sans respecter les conditions fixées par le Gouvernement, effectue ou maintien des</w:t>
      </w:r>
      <w:r>
        <w:rPr>
          <w:rFonts w:ascii="Carlito-Italic" w:hAnsi="Carlito-Italic" w:cs="Carlito-Italic"/>
          <w:i/>
          <w:iCs/>
        </w:rPr>
        <w:t xml:space="preserve"> </w:t>
      </w:r>
      <w:r>
        <w:rPr>
          <w:rFonts w:ascii="Carlito-Italic" w:hAnsi="Carlito-Italic" w:cs="Carlito-Italic"/>
          <w:i/>
          <w:iCs/>
        </w:rPr>
        <w:t>travaux dans le lit mineur tels que visés à l'article D. 40 du code de l’eau ;</w:t>
      </w:r>
    </w:p>
    <w:p w14:paraId="56BA3CC4" w14:textId="77777777" w:rsidR="00841BCC" w:rsidRDefault="00841BCC" w:rsidP="00841BCC">
      <w:pPr>
        <w:autoSpaceDE w:val="0"/>
        <w:autoSpaceDN w:val="0"/>
        <w:adjustRightInd w:val="0"/>
        <w:spacing w:after="0" w:line="240" w:lineRule="auto"/>
        <w:rPr>
          <w:rFonts w:ascii="Carlito-Italic" w:hAnsi="Carlito-Italic" w:cs="Carlito-Italic"/>
          <w:i/>
          <w:iCs/>
        </w:rPr>
      </w:pPr>
    </w:p>
    <w:p w14:paraId="55D5FF95" w14:textId="1D0B54A0" w:rsidR="00841BCC" w:rsidRDefault="00841BCC" w:rsidP="00841BCC">
      <w:pPr>
        <w:autoSpaceDE w:val="0"/>
        <w:autoSpaceDN w:val="0"/>
        <w:adjustRightInd w:val="0"/>
        <w:spacing w:after="0" w:line="240" w:lineRule="auto"/>
        <w:ind w:firstLine="708"/>
        <w:rPr>
          <w:rFonts w:ascii="Carlito-Italic" w:hAnsi="Carlito-Italic" w:cs="Carlito-Italic"/>
          <w:i/>
          <w:iCs/>
        </w:rPr>
      </w:pPr>
      <w:r>
        <w:rPr>
          <w:rFonts w:ascii="Carlito-Italic" w:hAnsi="Carlito-Italic" w:cs="Carlito-Italic"/>
          <w:i/>
          <w:iCs/>
        </w:rPr>
        <w:t>6° celui qui, soit :</w:t>
      </w:r>
    </w:p>
    <w:p w14:paraId="0DBACC8D" w14:textId="77777777" w:rsidR="00841BCC" w:rsidRDefault="00841BCC" w:rsidP="00841BCC">
      <w:pPr>
        <w:autoSpaceDE w:val="0"/>
        <w:autoSpaceDN w:val="0"/>
        <w:adjustRightInd w:val="0"/>
        <w:spacing w:after="0" w:line="240" w:lineRule="auto"/>
        <w:ind w:left="708" w:firstLine="708"/>
        <w:rPr>
          <w:rFonts w:ascii="Carlito-Italic" w:hAnsi="Carlito-Italic" w:cs="Carlito-Italic"/>
          <w:i/>
          <w:iCs/>
        </w:rPr>
      </w:pPr>
      <w:r>
        <w:rPr>
          <w:rFonts w:ascii="Carlito-Italic" w:hAnsi="Carlito-Italic" w:cs="Carlito-Italic"/>
          <w:i/>
          <w:iCs/>
        </w:rPr>
        <w:t>a) dégrade ou affaiblit le lit mineur ou les digues d'un cours d'eau non navigable ;</w:t>
      </w:r>
    </w:p>
    <w:p w14:paraId="7F4B8AD3" w14:textId="77777777" w:rsidR="00841BCC" w:rsidRDefault="00841BCC" w:rsidP="00841BCC">
      <w:pPr>
        <w:autoSpaceDE w:val="0"/>
        <w:autoSpaceDN w:val="0"/>
        <w:adjustRightInd w:val="0"/>
        <w:spacing w:after="0" w:line="240" w:lineRule="auto"/>
        <w:ind w:left="1416"/>
        <w:rPr>
          <w:rFonts w:ascii="Carlito-Italic" w:hAnsi="Carlito-Italic" w:cs="Carlito-Italic"/>
          <w:i/>
          <w:iCs/>
        </w:rPr>
      </w:pPr>
    </w:p>
    <w:p w14:paraId="53DB0E65" w14:textId="1D0260E2"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b) obstrue le cours d'eau non navigable ou dépose à moins de six mètres de la crête</w:t>
      </w:r>
      <w:r>
        <w:rPr>
          <w:rFonts w:ascii="Carlito-Italic" w:hAnsi="Carlito-Italic" w:cs="Carlito-Italic"/>
          <w:i/>
          <w:iCs/>
        </w:rPr>
        <w:t xml:space="preserve"> </w:t>
      </w:r>
      <w:r>
        <w:rPr>
          <w:rFonts w:ascii="Carlito-Italic" w:hAnsi="Carlito-Italic" w:cs="Carlito-Italic"/>
          <w:i/>
          <w:iCs/>
        </w:rPr>
        <w:t>de berge ou</w:t>
      </w:r>
      <w:r>
        <w:rPr>
          <w:rFonts w:ascii="Carlito-Italic" w:hAnsi="Carlito-Italic" w:cs="Carlito-Italic"/>
          <w:i/>
          <w:iCs/>
        </w:rPr>
        <w:t xml:space="preserve"> </w:t>
      </w:r>
      <w:r>
        <w:rPr>
          <w:rFonts w:ascii="Carlito-Italic" w:hAnsi="Carlito-Italic" w:cs="Carlito-Italic"/>
          <w:i/>
          <w:iCs/>
        </w:rPr>
        <w:t>dans des zones soumises à l'aléa d'inondation des objets ou des matières pouvant être entrainés</w:t>
      </w:r>
      <w:r>
        <w:rPr>
          <w:rFonts w:ascii="Carlito-Italic" w:hAnsi="Carlito-Italic" w:cs="Carlito-Italic"/>
          <w:i/>
          <w:iCs/>
        </w:rPr>
        <w:t xml:space="preserve"> </w:t>
      </w:r>
      <w:r>
        <w:rPr>
          <w:rFonts w:ascii="Carlito-Italic" w:hAnsi="Carlito-Italic" w:cs="Carlito-Italic"/>
          <w:i/>
          <w:iCs/>
        </w:rPr>
        <w:t>par les flots et causer la destruction, la dégradation ou l'obstruction des cours d'eau non</w:t>
      </w:r>
      <w:r>
        <w:rPr>
          <w:rFonts w:ascii="Carlito-Italic" w:hAnsi="Carlito-Italic" w:cs="Carlito-Italic"/>
          <w:i/>
          <w:iCs/>
        </w:rPr>
        <w:t xml:space="preserve"> </w:t>
      </w:r>
      <w:r>
        <w:rPr>
          <w:rFonts w:ascii="Carlito-Italic" w:hAnsi="Carlito-Italic" w:cs="Carlito-Italic"/>
          <w:i/>
          <w:iCs/>
        </w:rPr>
        <w:t>navigables ;</w:t>
      </w:r>
    </w:p>
    <w:p w14:paraId="06699EEB" w14:textId="77777777" w:rsidR="00841BCC" w:rsidRDefault="00841BCC" w:rsidP="00841BCC">
      <w:pPr>
        <w:autoSpaceDE w:val="0"/>
        <w:autoSpaceDN w:val="0"/>
        <w:adjustRightInd w:val="0"/>
        <w:spacing w:after="0" w:line="240" w:lineRule="auto"/>
        <w:rPr>
          <w:rFonts w:ascii="Carlito-Italic" w:hAnsi="Carlito-Italic" w:cs="Carlito-Italic"/>
          <w:i/>
          <w:iCs/>
        </w:rPr>
      </w:pPr>
    </w:p>
    <w:p w14:paraId="0822FF4A" w14:textId="6C2081C4"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c) laboure, herse, bêche ou ameublit d'une autre manière la bande de terre d'une largeur d'un</w:t>
      </w:r>
      <w:r>
        <w:rPr>
          <w:rFonts w:ascii="Carlito-Italic" w:hAnsi="Carlito-Italic" w:cs="Carlito-Italic"/>
          <w:i/>
          <w:iCs/>
        </w:rPr>
        <w:t xml:space="preserve"> </w:t>
      </w:r>
      <w:r>
        <w:rPr>
          <w:rFonts w:ascii="Carlito-Italic" w:hAnsi="Carlito-Italic" w:cs="Carlito-Italic"/>
          <w:i/>
          <w:iCs/>
        </w:rPr>
        <w:t>mètre, mesurée à partir de la crête de la berge du cours d'eau non navigable vers l'intérieur des</w:t>
      </w:r>
      <w:r>
        <w:rPr>
          <w:rFonts w:ascii="Carlito-Italic" w:hAnsi="Carlito-Italic" w:cs="Carlito-Italic"/>
          <w:i/>
          <w:iCs/>
        </w:rPr>
        <w:t xml:space="preserve"> </w:t>
      </w:r>
      <w:r>
        <w:rPr>
          <w:rFonts w:ascii="Carlito-Italic" w:hAnsi="Carlito-Italic" w:cs="Carlito-Italic"/>
          <w:i/>
          <w:iCs/>
        </w:rPr>
        <w:t>terres ;</w:t>
      </w:r>
    </w:p>
    <w:p w14:paraId="654F2B1E" w14:textId="77777777" w:rsidR="00841BCC" w:rsidRDefault="00841BCC" w:rsidP="00841BCC">
      <w:pPr>
        <w:autoSpaceDE w:val="0"/>
        <w:autoSpaceDN w:val="0"/>
        <w:adjustRightInd w:val="0"/>
        <w:spacing w:after="0" w:line="240" w:lineRule="auto"/>
        <w:rPr>
          <w:rFonts w:ascii="Carlito-Italic" w:hAnsi="Carlito-Italic" w:cs="Carlito-Italic"/>
          <w:i/>
          <w:iCs/>
        </w:rPr>
      </w:pPr>
    </w:p>
    <w:p w14:paraId="2508E532" w14:textId="13956876"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d) enlève, rend méconnaissable ou modifie quoi que ce soit à la disposition ou à</w:t>
      </w:r>
      <w:r>
        <w:rPr>
          <w:rFonts w:ascii="Carlito-Italic" w:hAnsi="Carlito-Italic" w:cs="Carlito-Italic"/>
          <w:i/>
          <w:iCs/>
        </w:rPr>
        <w:t xml:space="preserve"> </w:t>
      </w:r>
      <w:r>
        <w:rPr>
          <w:rFonts w:ascii="Carlito-Italic" w:hAnsi="Carlito-Italic" w:cs="Carlito-Italic"/>
          <w:i/>
          <w:iCs/>
        </w:rPr>
        <w:t>l'emplacement des</w:t>
      </w:r>
      <w:r>
        <w:rPr>
          <w:rFonts w:ascii="Carlito-Italic" w:hAnsi="Carlito-Italic" w:cs="Carlito-Italic"/>
          <w:i/>
          <w:iCs/>
        </w:rPr>
        <w:t xml:space="preserve"> </w:t>
      </w:r>
      <w:r>
        <w:rPr>
          <w:rFonts w:ascii="Carlito-Italic" w:hAnsi="Carlito-Italic" w:cs="Carlito-Italic"/>
          <w:i/>
          <w:iCs/>
        </w:rPr>
        <w:t>échelles de niveau, des clous de jauge ou de tout autre système de repérage mis en place à la</w:t>
      </w:r>
      <w:r>
        <w:rPr>
          <w:rFonts w:ascii="Carlito-Italic" w:hAnsi="Carlito-Italic" w:cs="Carlito-Italic"/>
          <w:i/>
          <w:iCs/>
        </w:rPr>
        <w:t xml:space="preserve"> </w:t>
      </w:r>
      <w:r>
        <w:rPr>
          <w:rFonts w:ascii="Carlito-Italic" w:hAnsi="Carlito-Italic" w:cs="Carlito-Italic"/>
          <w:i/>
          <w:iCs/>
        </w:rPr>
        <w:t>requête du gestionnaire ;</w:t>
      </w:r>
    </w:p>
    <w:p w14:paraId="3DA0F3B1"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30CE562" w14:textId="5152452F"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e) couvre de quelque manière que ce soit les cours d'eau non navigables sauf s'il s'agit d'actes et</w:t>
      </w:r>
      <w:r>
        <w:rPr>
          <w:rFonts w:ascii="Carlito-Italic" w:hAnsi="Carlito-Italic" w:cs="Carlito-Italic"/>
          <w:i/>
          <w:iCs/>
        </w:rPr>
        <w:t xml:space="preserve"> </w:t>
      </w:r>
      <w:r>
        <w:rPr>
          <w:rFonts w:ascii="Carlito-Italic" w:hAnsi="Carlito-Italic" w:cs="Carlito-Italic"/>
          <w:i/>
          <w:iCs/>
        </w:rPr>
        <w:t>travaux tels que déterminés par le Gouvernement ;</w:t>
      </w:r>
    </w:p>
    <w:p w14:paraId="7937C7BE" w14:textId="77777777" w:rsidR="00841BCC" w:rsidRDefault="00841BCC" w:rsidP="00841BCC">
      <w:pPr>
        <w:autoSpaceDE w:val="0"/>
        <w:autoSpaceDN w:val="0"/>
        <w:adjustRightInd w:val="0"/>
        <w:spacing w:after="0" w:line="240" w:lineRule="auto"/>
        <w:rPr>
          <w:rFonts w:ascii="Carlito-Italic" w:hAnsi="Carlito-Italic" w:cs="Carlito-Italic"/>
          <w:i/>
          <w:iCs/>
        </w:rPr>
      </w:pPr>
    </w:p>
    <w:p w14:paraId="428AF16F" w14:textId="7396850A"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f) procède à la vidange d'un étang ou d'un réservoir dans un cours d'eau non navigable sans se</w:t>
      </w:r>
      <w:r>
        <w:rPr>
          <w:rFonts w:ascii="Carlito-Italic" w:hAnsi="Carlito-Italic" w:cs="Carlito-Italic"/>
          <w:i/>
          <w:iCs/>
        </w:rPr>
        <w:t xml:space="preserve"> </w:t>
      </w:r>
      <w:r>
        <w:rPr>
          <w:rFonts w:ascii="Carlito-Italic" w:hAnsi="Carlito-Italic" w:cs="Carlito-Italic"/>
          <w:i/>
          <w:iCs/>
        </w:rPr>
        <w:t>conformer aux instructions du gestionnaire ;</w:t>
      </w:r>
    </w:p>
    <w:p w14:paraId="32993444"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4136602" w14:textId="7E9BE852"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g) procède à des prélèvements saisonniers d'eau dans un cours d'eau non navigable sans se</w:t>
      </w:r>
      <w:r>
        <w:rPr>
          <w:rFonts w:ascii="Carlito-Italic" w:hAnsi="Carlito-Italic" w:cs="Carlito-Italic"/>
          <w:i/>
          <w:iCs/>
        </w:rPr>
        <w:t xml:space="preserve"> </w:t>
      </w:r>
      <w:r>
        <w:rPr>
          <w:rFonts w:ascii="Carlito-Italic" w:hAnsi="Carlito-Italic" w:cs="Carlito-Italic"/>
          <w:i/>
          <w:iCs/>
        </w:rPr>
        <w:t>conformer aux instructions du gestionnaire ;</w:t>
      </w:r>
    </w:p>
    <w:p w14:paraId="4F680954"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799D0FF" w14:textId="1AD8B860"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h) installe une prise d'eau permanente de surface ou un rejet d'eau dans un cours d'eau non</w:t>
      </w:r>
      <w:r>
        <w:rPr>
          <w:rFonts w:ascii="Carlito-Italic" w:hAnsi="Carlito-Italic" w:cs="Carlito-Italic"/>
          <w:i/>
          <w:iCs/>
        </w:rPr>
        <w:t xml:space="preserve"> </w:t>
      </w:r>
      <w:r>
        <w:rPr>
          <w:rFonts w:ascii="Carlito-Italic" w:hAnsi="Carlito-Italic" w:cs="Carlito-Italic"/>
          <w:i/>
          <w:iCs/>
        </w:rPr>
        <w:t>navigable sans se conformer aux instructions du gestionnaire ;</w:t>
      </w:r>
    </w:p>
    <w:p w14:paraId="58ADFC67" w14:textId="77777777" w:rsidR="00841BCC" w:rsidRDefault="00841BCC" w:rsidP="00841BCC">
      <w:pPr>
        <w:autoSpaceDE w:val="0"/>
        <w:autoSpaceDN w:val="0"/>
        <w:adjustRightInd w:val="0"/>
        <w:spacing w:after="0" w:line="240" w:lineRule="auto"/>
        <w:rPr>
          <w:rFonts w:ascii="Carlito-Italic" w:hAnsi="Carlito-Italic" w:cs="Carlito-Italic"/>
          <w:i/>
          <w:iCs/>
        </w:rPr>
      </w:pPr>
    </w:p>
    <w:p w14:paraId="3ADE31EC" w14:textId="151E786B"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i) procède à des plantations ou à des constructions le long d'un cours d'eau non navigable sans</w:t>
      </w:r>
      <w:r>
        <w:rPr>
          <w:rFonts w:ascii="Carlito-Italic" w:hAnsi="Carlito-Italic" w:cs="Carlito-Italic"/>
          <w:i/>
          <w:iCs/>
        </w:rPr>
        <w:t xml:space="preserve"> </w:t>
      </w:r>
      <w:r>
        <w:rPr>
          <w:rFonts w:ascii="Carlito-Italic" w:hAnsi="Carlito-Italic" w:cs="Carlito-Italic"/>
          <w:i/>
          <w:iCs/>
        </w:rPr>
        <w:t>respecter les conditions fixées par le Gouvernement ;</w:t>
      </w:r>
    </w:p>
    <w:p w14:paraId="792E0266" w14:textId="77777777" w:rsidR="00841BCC" w:rsidRDefault="00841BCC" w:rsidP="00841BCC">
      <w:pPr>
        <w:autoSpaceDE w:val="0"/>
        <w:autoSpaceDN w:val="0"/>
        <w:adjustRightInd w:val="0"/>
        <w:spacing w:after="0" w:line="240" w:lineRule="auto"/>
        <w:ind w:left="708" w:firstLine="708"/>
        <w:rPr>
          <w:rFonts w:ascii="Carlito" w:hAnsi="Carlito" w:cs="Carlito"/>
          <w:sz w:val="20"/>
          <w:szCs w:val="20"/>
        </w:rPr>
      </w:pPr>
      <w:r>
        <w:rPr>
          <w:rFonts w:ascii="Carlito" w:hAnsi="Carlito" w:cs="Carlito"/>
          <w:sz w:val="20"/>
          <w:szCs w:val="20"/>
        </w:rPr>
        <w:t>Référence : SECR/20210428-2</w:t>
      </w:r>
    </w:p>
    <w:p w14:paraId="55863A07"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51EF0D2" w14:textId="4CFE5EC3" w:rsidR="00841BCC" w:rsidRDefault="00841BCC" w:rsidP="00841BCC">
      <w:pPr>
        <w:autoSpaceDE w:val="0"/>
        <w:autoSpaceDN w:val="0"/>
        <w:adjustRightInd w:val="0"/>
        <w:spacing w:after="0" w:line="240" w:lineRule="auto"/>
        <w:ind w:left="708" w:firstLine="708"/>
        <w:rPr>
          <w:rFonts w:ascii="Carlito-Italic" w:hAnsi="Carlito-Italic" w:cs="Carlito-Italic"/>
          <w:i/>
          <w:iCs/>
        </w:rPr>
      </w:pPr>
      <w:r>
        <w:rPr>
          <w:rFonts w:ascii="Carlito-Italic" w:hAnsi="Carlito-Italic" w:cs="Carlito-Italic"/>
          <w:i/>
          <w:iCs/>
        </w:rPr>
        <w:t>j) laisse subsister les situations créées à la suite des actes visés au 6°.</w:t>
      </w:r>
    </w:p>
    <w:p w14:paraId="04D4F587"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12CF489" w14:textId="27C5BB65"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7° celui qui contrevient aux obligations prévues aux articles D. 42/1 et D. 52/1 du code de l’eau (clôture des</w:t>
      </w:r>
      <w:r>
        <w:rPr>
          <w:rFonts w:ascii="Carlito-Italic" w:hAnsi="Carlito-Italic" w:cs="Carlito-Italic"/>
          <w:i/>
          <w:iCs/>
        </w:rPr>
        <w:t xml:space="preserve"> </w:t>
      </w:r>
      <w:r>
        <w:rPr>
          <w:rFonts w:ascii="Carlito-Italic" w:hAnsi="Carlito-Italic" w:cs="Carlito-Italic"/>
          <w:i/>
          <w:iCs/>
        </w:rPr>
        <w:t>pâtures en bord de cours d’eau) ;</w:t>
      </w:r>
    </w:p>
    <w:p w14:paraId="55DA53E3" w14:textId="77777777" w:rsidR="00841BCC" w:rsidRDefault="00841BCC" w:rsidP="00841BCC">
      <w:pPr>
        <w:autoSpaceDE w:val="0"/>
        <w:autoSpaceDN w:val="0"/>
        <w:adjustRightInd w:val="0"/>
        <w:spacing w:after="0" w:line="240" w:lineRule="auto"/>
        <w:rPr>
          <w:rFonts w:ascii="Carlito-Italic" w:hAnsi="Carlito-Italic" w:cs="Carlito-Italic"/>
          <w:i/>
          <w:iCs/>
        </w:rPr>
      </w:pPr>
    </w:p>
    <w:p w14:paraId="3E1D32BF" w14:textId="4D2D1780"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8° l'usager ou le propriétaire d'un ouvrage établi sur un cours d'eau non navigable qui ne s'assure pas que cet</w:t>
      </w:r>
      <w:r>
        <w:rPr>
          <w:rFonts w:ascii="Carlito-Italic" w:hAnsi="Carlito-Italic" w:cs="Carlito-Italic"/>
          <w:i/>
          <w:iCs/>
        </w:rPr>
        <w:t xml:space="preserve"> </w:t>
      </w:r>
      <w:r>
        <w:rPr>
          <w:rFonts w:ascii="Carlito-Italic" w:hAnsi="Carlito-Italic" w:cs="Carlito-Italic"/>
          <w:i/>
          <w:iCs/>
        </w:rPr>
        <w:t>ouvrage fonctionne en conformité aux instructions qui lui sont données par le gestionnaire et, en tout état de</w:t>
      </w:r>
      <w:r>
        <w:rPr>
          <w:rFonts w:ascii="Carlito-Italic" w:hAnsi="Carlito-Italic" w:cs="Carlito-Italic"/>
          <w:i/>
          <w:iCs/>
        </w:rPr>
        <w:t xml:space="preserve"> </w:t>
      </w:r>
      <w:r>
        <w:rPr>
          <w:rFonts w:ascii="Carlito-Italic" w:hAnsi="Carlito-Italic" w:cs="Carlito-Italic"/>
          <w:i/>
          <w:iCs/>
        </w:rPr>
        <w:t>cause, d'une manière telle que les eaux dans le cours d'eau atteignent un niveau minimal, ne dépassent pas</w:t>
      </w:r>
      <w:r>
        <w:rPr>
          <w:rFonts w:ascii="Carlito-Italic" w:hAnsi="Carlito-Italic" w:cs="Carlito-Italic"/>
          <w:i/>
          <w:iCs/>
        </w:rPr>
        <w:t xml:space="preserve"> </w:t>
      </w:r>
      <w:r>
        <w:rPr>
          <w:rFonts w:ascii="Carlito-Italic" w:hAnsi="Carlito-Italic" w:cs="Carlito-Italic"/>
          <w:i/>
          <w:iCs/>
        </w:rPr>
        <w:t>un niveau maximal ou se situent entre un niveau minimal et un niveau maximal indiqués par le clou de jauge</w:t>
      </w:r>
      <w:r>
        <w:rPr>
          <w:rFonts w:ascii="Carlito-Italic" w:hAnsi="Carlito-Italic" w:cs="Carlito-Italic"/>
          <w:i/>
          <w:iCs/>
        </w:rPr>
        <w:t xml:space="preserve"> </w:t>
      </w:r>
      <w:r>
        <w:rPr>
          <w:rFonts w:ascii="Carlito-Italic" w:hAnsi="Carlito-Italic" w:cs="Carlito-Italic"/>
          <w:i/>
          <w:iCs/>
        </w:rPr>
        <w:t>ou de tout autre système de repérage placé conformément aux instructions du gestionnaire, et qui, en cas</w:t>
      </w:r>
      <w:r>
        <w:rPr>
          <w:rFonts w:ascii="Carlito-Italic" w:hAnsi="Carlito-Italic" w:cs="Carlito-Italic"/>
          <w:i/>
          <w:iCs/>
        </w:rPr>
        <w:t xml:space="preserve"> </w:t>
      </w:r>
      <w:r>
        <w:rPr>
          <w:rFonts w:ascii="Carlito-Italic" w:hAnsi="Carlito-Italic" w:cs="Carlito-Italic"/>
          <w:i/>
          <w:iCs/>
        </w:rPr>
        <w:t>d'urgence, n'obéit pas aux injonctions du gestionnaire du cours d'eau non navigable;</w:t>
      </w:r>
    </w:p>
    <w:p w14:paraId="43B901FB" w14:textId="77777777" w:rsidR="00841BCC" w:rsidRDefault="00841BCC" w:rsidP="00841BCC">
      <w:pPr>
        <w:autoSpaceDE w:val="0"/>
        <w:autoSpaceDN w:val="0"/>
        <w:adjustRightInd w:val="0"/>
        <w:spacing w:after="0" w:line="240" w:lineRule="auto"/>
        <w:rPr>
          <w:rFonts w:ascii="Carlito-Italic" w:hAnsi="Carlito-Italic" w:cs="Carlito-Italic"/>
          <w:i/>
          <w:iCs/>
        </w:rPr>
      </w:pPr>
    </w:p>
    <w:p w14:paraId="42F56E1A" w14:textId="03B1BED7"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9° celui qui omet de respecter les conditions ou d'exécuter les travaux ou de supprimer des</w:t>
      </w:r>
      <w:r>
        <w:rPr>
          <w:rFonts w:ascii="Carlito-Italic" w:hAnsi="Carlito-Italic" w:cs="Carlito-Italic"/>
          <w:i/>
          <w:iCs/>
        </w:rPr>
        <w:t xml:space="preserve"> </w:t>
      </w:r>
      <w:r>
        <w:rPr>
          <w:rFonts w:ascii="Carlito-Italic" w:hAnsi="Carlito-Italic" w:cs="Carlito-Italic"/>
          <w:i/>
          <w:iCs/>
        </w:rPr>
        <w:t>ouvrages endéans</w:t>
      </w:r>
      <w:r>
        <w:rPr>
          <w:rFonts w:ascii="Carlito-Italic" w:hAnsi="Carlito-Italic" w:cs="Carlito-Italic"/>
          <w:i/>
          <w:iCs/>
        </w:rPr>
        <w:t xml:space="preserve"> </w:t>
      </w:r>
      <w:r>
        <w:rPr>
          <w:rFonts w:ascii="Carlito-Italic" w:hAnsi="Carlito-Italic" w:cs="Carlito-Italic"/>
          <w:i/>
          <w:iCs/>
        </w:rPr>
        <w:t>le délai imposé par le gestionnaire en vertu de l'article D. 45 du code de l’eau.</w:t>
      </w:r>
    </w:p>
    <w:p w14:paraId="0467929E" w14:textId="77777777" w:rsidR="00841BCC" w:rsidRDefault="00841BCC" w:rsidP="00841BCC">
      <w:pPr>
        <w:autoSpaceDE w:val="0"/>
        <w:autoSpaceDN w:val="0"/>
        <w:adjustRightInd w:val="0"/>
        <w:spacing w:after="0" w:line="240" w:lineRule="auto"/>
        <w:rPr>
          <w:rFonts w:ascii="Carlito-Italic" w:hAnsi="Carlito-Italic" w:cs="Carlito-Italic"/>
          <w:i/>
          <w:iCs/>
        </w:rPr>
      </w:pPr>
    </w:p>
    <w:p w14:paraId="4547F972" w14:textId="3A2249A1" w:rsidR="00841BCC" w:rsidRP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6.</w:t>
      </w:r>
      <w:r>
        <w:rPr>
          <w:rFonts w:ascii="Carlito-BoldItalic" w:hAnsi="Carlito-BoldItalic" w:cs="Carlito-BoldItalic"/>
          <w:b/>
          <w:bCs/>
          <w:i/>
          <w:iCs/>
        </w:rPr>
        <w:t xml:space="preserve">- </w:t>
      </w:r>
      <w:r>
        <w:rPr>
          <w:rFonts w:ascii="Carlito-Italic" w:hAnsi="Carlito-Italic" w:cs="Carlito-Italic"/>
          <w:i/>
          <w:iCs/>
        </w:rPr>
        <w:t>Est passible d'une sanction administrative en vertu du présent règlement celui qui commet une</w:t>
      </w:r>
      <w:r>
        <w:rPr>
          <w:rFonts w:ascii="Carlito-Italic" w:hAnsi="Carlito-Italic" w:cs="Carlito-Italic"/>
          <w:i/>
          <w:iCs/>
        </w:rPr>
        <w:t xml:space="preserve"> </w:t>
      </w:r>
      <w:r>
        <w:rPr>
          <w:rFonts w:ascii="Carlito-Italic" w:hAnsi="Carlito-Italic" w:cs="Carlito-Italic"/>
          <w:i/>
          <w:iCs/>
        </w:rPr>
        <w:t xml:space="preserve">infraction visée à l'article D. 408, §2 du Code de l'eau, à savoir </w:t>
      </w:r>
      <w:r>
        <w:rPr>
          <w:rFonts w:ascii="Carlito-BoldItalic" w:hAnsi="Carlito-BoldItalic" w:cs="Carlito-BoldItalic"/>
          <w:b/>
          <w:bCs/>
          <w:i/>
          <w:iCs/>
        </w:rPr>
        <w:t>(4e catégorie):</w:t>
      </w:r>
    </w:p>
    <w:p w14:paraId="61B0BCF6" w14:textId="77777777" w:rsidR="00841BCC" w:rsidRDefault="00841BCC" w:rsidP="00841BCC">
      <w:pPr>
        <w:autoSpaceDE w:val="0"/>
        <w:autoSpaceDN w:val="0"/>
        <w:adjustRightInd w:val="0"/>
        <w:spacing w:after="0" w:line="240" w:lineRule="auto"/>
        <w:rPr>
          <w:rFonts w:ascii="Carlito-Italic" w:hAnsi="Carlito-Italic" w:cs="Carlito-Italic"/>
          <w:i/>
          <w:iCs/>
        </w:rPr>
      </w:pPr>
    </w:p>
    <w:p w14:paraId="75396A78" w14:textId="506F8792" w:rsidR="00841BCC" w:rsidRDefault="00841BCC" w:rsidP="00841BCC">
      <w:pPr>
        <w:autoSpaceDE w:val="0"/>
        <w:autoSpaceDN w:val="0"/>
        <w:adjustRightInd w:val="0"/>
        <w:spacing w:after="0" w:line="240" w:lineRule="auto"/>
        <w:ind w:firstLine="708"/>
        <w:rPr>
          <w:rFonts w:ascii="Carlito-Italic" w:hAnsi="Carlito-Italic" w:cs="Carlito-Italic"/>
          <w:i/>
          <w:iCs/>
        </w:rPr>
      </w:pPr>
      <w:r>
        <w:rPr>
          <w:rFonts w:ascii="Carlito-Italic" w:hAnsi="Carlito-Italic" w:cs="Carlito-Italic"/>
          <w:i/>
          <w:iCs/>
        </w:rPr>
        <w:t>1° celui qui néglige de se conformer aux injonctions du gestionnaire :</w:t>
      </w:r>
    </w:p>
    <w:p w14:paraId="50DACE8B" w14:textId="77777777" w:rsidR="00841BCC" w:rsidRDefault="00841BCC" w:rsidP="00841BCC">
      <w:pPr>
        <w:autoSpaceDE w:val="0"/>
        <w:autoSpaceDN w:val="0"/>
        <w:adjustRightInd w:val="0"/>
        <w:spacing w:after="0" w:line="240" w:lineRule="auto"/>
        <w:rPr>
          <w:rFonts w:ascii="Carlito-Italic" w:hAnsi="Carlito-Italic" w:cs="Carlito-Italic"/>
          <w:i/>
          <w:iCs/>
        </w:rPr>
      </w:pPr>
    </w:p>
    <w:p w14:paraId="35F2D992" w14:textId="3A1CD8D7"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a) en ne plaçant pas à ses frais, dans le lit mineur du cours d'eau non navigable, des échelles de</w:t>
      </w:r>
      <w:r>
        <w:rPr>
          <w:rFonts w:ascii="Carlito-Italic" w:hAnsi="Carlito-Italic" w:cs="Carlito-Italic"/>
          <w:i/>
          <w:iCs/>
        </w:rPr>
        <w:t xml:space="preserve"> </w:t>
      </w:r>
      <w:r>
        <w:rPr>
          <w:rFonts w:ascii="Carlito-Italic" w:hAnsi="Carlito-Italic" w:cs="Carlito-Italic"/>
          <w:i/>
          <w:iCs/>
        </w:rPr>
        <w:t>niveau ou des clous de jauge ou tout autre système de repérage ou en modifiant l'emplacement</w:t>
      </w:r>
      <w:r>
        <w:rPr>
          <w:rFonts w:ascii="Carlito-Italic" w:hAnsi="Carlito-Italic" w:cs="Carlito-Italic"/>
          <w:i/>
          <w:iCs/>
        </w:rPr>
        <w:t xml:space="preserve"> </w:t>
      </w:r>
      <w:r>
        <w:rPr>
          <w:rFonts w:ascii="Carlito-Italic" w:hAnsi="Carlito-Italic" w:cs="Carlito-Italic"/>
          <w:i/>
          <w:iCs/>
        </w:rPr>
        <w:t>ou la disposition des échelles ou des clous ou des systèmes de repérage existants ;</w:t>
      </w:r>
    </w:p>
    <w:p w14:paraId="3C373CFD" w14:textId="77777777" w:rsidR="00841BCC" w:rsidRDefault="00841BCC" w:rsidP="00841BCC">
      <w:pPr>
        <w:autoSpaceDE w:val="0"/>
        <w:autoSpaceDN w:val="0"/>
        <w:adjustRightInd w:val="0"/>
        <w:spacing w:after="0" w:line="240" w:lineRule="auto"/>
        <w:rPr>
          <w:rFonts w:ascii="Carlito-Italic" w:hAnsi="Carlito-Italic" w:cs="Carlito-Italic"/>
          <w:i/>
          <w:iCs/>
        </w:rPr>
      </w:pPr>
    </w:p>
    <w:p w14:paraId="2ABF829F" w14:textId="55B2A764" w:rsidR="00841BCC" w:rsidRDefault="00841BCC" w:rsidP="00841BCC">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b) en ne respectant pas l'interdiction faite par le gestionnaire durant une période de l'année d'utiliser</w:t>
      </w:r>
      <w:r>
        <w:rPr>
          <w:rFonts w:ascii="Carlito-Italic" w:hAnsi="Carlito-Italic" w:cs="Carlito-Italic"/>
          <w:i/>
          <w:iCs/>
        </w:rPr>
        <w:t xml:space="preserve"> </w:t>
      </w:r>
      <w:r>
        <w:rPr>
          <w:rFonts w:ascii="Carlito-Italic" w:hAnsi="Carlito-Italic" w:cs="Carlito-Italic"/>
          <w:i/>
          <w:iCs/>
        </w:rPr>
        <w:t>certaines embarcations dans des parties déterminées de cours d'eau non navigables ;</w:t>
      </w:r>
    </w:p>
    <w:p w14:paraId="5DCEDCEE" w14:textId="77777777" w:rsidR="00841BCC" w:rsidRDefault="00841BCC" w:rsidP="00841BCC">
      <w:pPr>
        <w:autoSpaceDE w:val="0"/>
        <w:autoSpaceDN w:val="0"/>
        <w:adjustRightInd w:val="0"/>
        <w:spacing w:after="0" w:line="240" w:lineRule="auto"/>
        <w:rPr>
          <w:rFonts w:ascii="Carlito-Italic" w:hAnsi="Carlito-Italic" w:cs="Carlito-Italic"/>
          <w:i/>
          <w:iCs/>
        </w:rPr>
      </w:pPr>
    </w:p>
    <w:p w14:paraId="5590C943" w14:textId="34467EB7"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2° celui qui omet d'exécuter les travaux d'entretien ou de réparation aux étangs, plans d'eau et réservoirs de</w:t>
      </w:r>
      <w:r>
        <w:rPr>
          <w:rFonts w:ascii="Carlito-Italic" w:hAnsi="Carlito-Italic" w:cs="Carlito-Italic"/>
          <w:i/>
          <w:iCs/>
        </w:rPr>
        <w:tab/>
      </w:r>
      <w:r>
        <w:rPr>
          <w:rFonts w:ascii="Carlito-Italic" w:hAnsi="Carlito-Italic" w:cs="Carlito-Italic"/>
          <w:i/>
          <w:iCs/>
        </w:rPr>
        <w:t>barrage et dont il a la charge en application de l'article D. 37, § 2, alinéa 3 du code de l’eau ;</w:t>
      </w:r>
    </w:p>
    <w:p w14:paraId="0727E962" w14:textId="77777777" w:rsidR="00841BCC" w:rsidRDefault="00841BCC" w:rsidP="00841BCC">
      <w:pPr>
        <w:autoSpaceDE w:val="0"/>
        <w:autoSpaceDN w:val="0"/>
        <w:adjustRightInd w:val="0"/>
        <w:spacing w:after="0" w:line="240" w:lineRule="auto"/>
        <w:rPr>
          <w:rFonts w:ascii="Carlito-Italic" w:hAnsi="Carlito-Italic" w:cs="Carlito-Italic"/>
          <w:i/>
          <w:iCs/>
        </w:rPr>
      </w:pPr>
    </w:p>
    <w:p w14:paraId="6288D8CB" w14:textId="6016B31B"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3° celui qui omet d'exécuter les travaux d'entretien ou de réparation nécessaires endéans le</w:t>
      </w:r>
      <w:r>
        <w:rPr>
          <w:rFonts w:ascii="Carlito-Italic" w:hAnsi="Carlito-Italic" w:cs="Carlito-Italic"/>
          <w:i/>
          <w:iCs/>
        </w:rPr>
        <w:t xml:space="preserve"> </w:t>
      </w:r>
      <w:r>
        <w:rPr>
          <w:rFonts w:ascii="Carlito-Italic" w:hAnsi="Carlito-Italic" w:cs="Carlito-Italic"/>
          <w:i/>
          <w:iCs/>
        </w:rPr>
        <w:t>délai imposé par</w:t>
      </w:r>
      <w:r>
        <w:rPr>
          <w:rFonts w:ascii="Carlito-Italic" w:hAnsi="Carlito-Italic" w:cs="Carlito-Italic"/>
          <w:i/>
          <w:iCs/>
        </w:rPr>
        <w:t xml:space="preserve"> </w:t>
      </w:r>
      <w:r>
        <w:rPr>
          <w:rFonts w:ascii="Carlito-Italic" w:hAnsi="Carlito-Italic" w:cs="Carlito-Italic"/>
          <w:i/>
          <w:iCs/>
        </w:rPr>
        <w:t>le gestionnaire et dont il a la charge en application de l'article D. 39 du code de l’eau.</w:t>
      </w:r>
    </w:p>
    <w:p w14:paraId="553EBA4E" w14:textId="77777777" w:rsidR="00841BCC" w:rsidRDefault="00841BCC" w:rsidP="00841BCC">
      <w:pPr>
        <w:autoSpaceDE w:val="0"/>
        <w:autoSpaceDN w:val="0"/>
        <w:adjustRightInd w:val="0"/>
        <w:spacing w:after="0" w:line="240" w:lineRule="auto"/>
        <w:rPr>
          <w:rFonts w:ascii="Carlito-Italic" w:hAnsi="Carlito-Italic" w:cs="Carlito-Italic"/>
          <w:i/>
          <w:iCs/>
        </w:rPr>
      </w:pPr>
    </w:p>
    <w:p w14:paraId="66DC1982" w14:textId="77777777" w:rsidR="00841BCC" w:rsidRDefault="00841BCC" w:rsidP="00841BCC">
      <w:pPr>
        <w:jc w:val="center"/>
        <w:rPr>
          <w:lang w:val="fr-FR"/>
        </w:rPr>
      </w:pPr>
      <w:r>
        <w:rPr>
          <w:lang w:val="fr-FR"/>
        </w:rPr>
        <w:t>*</w:t>
      </w:r>
    </w:p>
    <w:p w14:paraId="1DAF3DA1" w14:textId="30651E27" w:rsidR="00841BCC" w:rsidRPr="00841BCC" w:rsidRDefault="00841BCC" w:rsidP="00841BCC">
      <w:pPr>
        <w:jc w:val="center"/>
        <w:rPr>
          <w:lang w:val="fr-FR"/>
        </w:rPr>
      </w:pPr>
      <w:r>
        <w:rPr>
          <w:lang w:val="fr-FR"/>
        </w:rPr>
        <w:t>*        *</w:t>
      </w:r>
    </w:p>
    <w:p w14:paraId="363D0B94"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p>
    <w:p w14:paraId="77D6FD8D" w14:textId="0295E0C8"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III : INFRACTIONS PREVUES PAR LE DECRET DU 10 JUILLET 2013 INSTAURANT UN CADRE POUR</w:t>
      </w:r>
      <w:r>
        <w:rPr>
          <w:rFonts w:ascii="Carlito-BoldItalic" w:hAnsi="Carlito-BoldItalic" w:cs="Carlito-BoldItalic"/>
          <w:b/>
          <w:bCs/>
          <w:i/>
          <w:iCs/>
        </w:rPr>
        <w:t xml:space="preserve"> </w:t>
      </w:r>
      <w:r>
        <w:rPr>
          <w:rFonts w:ascii="Carlito-BoldItalic" w:hAnsi="Carlito-BoldItalic" w:cs="Carlito-BoldItalic"/>
          <w:b/>
          <w:bCs/>
          <w:i/>
          <w:iCs/>
        </w:rPr>
        <w:t>PARVENIR A UNE UTILISATION DES PESTICIDES COMPATIBLE AVEC LE DEVELOPPEMENT DURABLE</w:t>
      </w:r>
    </w:p>
    <w:p w14:paraId="0DCA02A3" w14:textId="77777777" w:rsidR="00841BCC" w:rsidRDefault="00841BCC" w:rsidP="00841BCC">
      <w:pPr>
        <w:autoSpaceDE w:val="0"/>
        <w:autoSpaceDN w:val="0"/>
        <w:adjustRightInd w:val="0"/>
        <w:spacing w:after="0" w:line="240" w:lineRule="auto"/>
        <w:rPr>
          <w:rFonts w:ascii="Carlito" w:hAnsi="Carlito" w:cs="Carlito"/>
          <w:sz w:val="20"/>
          <w:szCs w:val="20"/>
        </w:rPr>
      </w:pPr>
      <w:r>
        <w:rPr>
          <w:rFonts w:ascii="Carlito" w:hAnsi="Carlito" w:cs="Carlito"/>
          <w:sz w:val="20"/>
          <w:szCs w:val="20"/>
        </w:rPr>
        <w:t>Référence : SECR/20210428-2</w:t>
      </w:r>
    </w:p>
    <w:p w14:paraId="1E6377CD" w14:textId="77777777" w:rsidR="00841BCC" w:rsidRDefault="00841BCC" w:rsidP="00841BCC">
      <w:pPr>
        <w:autoSpaceDE w:val="0"/>
        <w:autoSpaceDN w:val="0"/>
        <w:adjustRightInd w:val="0"/>
        <w:spacing w:after="0" w:line="240" w:lineRule="auto"/>
        <w:rPr>
          <w:rFonts w:ascii="Carlito-Italic" w:hAnsi="Carlito-Italic" w:cs="Carlito-Italic"/>
          <w:i/>
          <w:iCs/>
        </w:rPr>
      </w:pPr>
    </w:p>
    <w:p w14:paraId="3E616C88" w14:textId="727A1670"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Italic" w:hAnsi="Carlito-Italic" w:cs="Carlito-Italic"/>
          <w:i/>
          <w:iCs/>
        </w:rPr>
        <w:t>Article 7</w:t>
      </w:r>
      <w:r>
        <w:rPr>
          <w:rFonts w:ascii="Carlito-BoldItalic" w:hAnsi="Carlito-BoldItalic" w:cs="Carlito-BoldItalic"/>
          <w:b/>
          <w:bCs/>
          <w:i/>
          <w:iCs/>
        </w:rPr>
        <w:t>.</w:t>
      </w:r>
      <w:r>
        <w:rPr>
          <w:rFonts w:ascii="Carlito-Italic" w:hAnsi="Carlito-Italic" w:cs="Carlito-Italic"/>
          <w:i/>
          <w:iCs/>
        </w:rPr>
        <w:t>- Est passible d'une sanction administrative en vertu du présent règlement celui qui commet une</w:t>
      </w:r>
      <w:r>
        <w:rPr>
          <w:rFonts w:ascii="Carlito-Italic" w:hAnsi="Carlito-Italic" w:cs="Carlito-Italic"/>
          <w:i/>
          <w:iCs/>
        </w:rPr>
        <w:t xml:space="preserve"> </w:t>
      </w:r>
      <w:r>
        <w:rPr>
          <w:rFonts w:ascii="Carlito-Italic" w:hAnsi="Carlito-Italic" w:cs="Carlito-Italic"/>
          <w:i/>
          <w:iCs/>
        </w:rPr>
        <w:t>infraction visée à l’article 9 du décret du 10 juillet 2013 instaurant un cadre pour parvenir à une utilisation des</w:t>
      </w:r>
      <w:r>
        <w:rPr>
          <w:rFonts w:ascii="Carlito-Italic" w:hAnsi="Carlito-Italic" w:cs="Carlito-Italic"/>
          <w:i/>
          <w:iCs/>
        </w:rPr>
        <w:t xml:space="preserve"> </w:t>
      </w:r>
      <w:r>
        <w:rPr>
          <w:rFonts w:ascii="Carlito-Italic" w:hAnsi="Carlito-Italic" w:cs="Carlito-Italic"/>
          <w:i/>
          <w:iCs/>
        </w:rPr>
        <w:t xml:space="preserve">pesticides compatible avec le développement durable, à savoir </w:t>
      </w:r>
      <w:r>
        <w:rPr>
          <w:rFonts w:ascii="Carlito-BoldItalic" w:hAnsi="Carlito-BoldItalic" w:cs="Carlito-BoldItalic"/>
          <w:b/>
          <w:bCs/>
          <w:i/>
          <w:iCs/>
        </w:rPr>
        <w:t>(3</w:t>
      </w:r>
      <w:r>
        <w:rPr>
          <w:rFonts w:ascii="Carlito-BoldItalic" w:hAnsi="Carlito-BoldItalic" w:cs="Carlito-BoldItalic"/>
          <w:b/>
          <w:bCs/>
          <w:i/>
          <w:iCs/>
          <w:sz w:val="13"/>
          <w:szCs w:val="13"/>
        </w:rPr>
        <w:t xml:space="preserve">e </w:t>
      </w:r>
      <w:r>
        <w:rPr>
          <w:rFonts w:ascii="Carlito-BoldItalic" w:hAnsi="Carlito-BoldItalic" w:cs="Carlito-BoldItalic"/>
          <w:b/>
          <w:bCs/>
          <w:i/>
          <w:iCs/>
        </w:rPr>
        <w:t>catégorie)</w:t>
      </w:r>
    </w:p>
    <w:p w14:paraId="4B2F342A" w14:textId="77777777" w:rsidR="00841BCC" w:rsidRDefault="00841BCC" w:rsidP="00841BCC">
      <w:pPr>
        <w:autoSpaceDE w:val="0"/>
        <w:autoSpaceDN w:val="0"/>
        <w:adjustRightInd w:val="0"/>
        <w:spacing w:after="0" w:line="240" w:lineRule="auto"/>
        <w:rPr>
          <w:rFonts w:ascii="Carlito-Italic" w:hAnsi="Carlito-Italic" w:cs="Carlito-Italic"/>
          <w:i/>
          <w:iCs/>
        </w:rPr>
      </w:pPr>
    </w:p>
    <w:p w14:paraId="51BF744B" w14:textId="1F23A379"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1° celui qui applique, utilise ou manipule des pesticides en contravention aux articles 3, 4, 4/1, 4/2 et 6 du</w:t>
      </w:r>
      <w:r>
        <w:rPr>
          <w:rFonts w:ascii="Carlito-Italic" w:hAnsi="Carlito-Italic" w:cs="Carlito-Italic"/>
          <w:i/>
          <w:iCs/>
        </w:rPr>
        <w:t xml:space="preserve"> </w:t>
      </w:r>
      <w:r>
        <w:rPr>
          <w:rFonts w:ascii="Carlito-Italic" w:hAnsi="Carlito-Italic" w:cs="Carlito-Italic"/>
          <w:i/>
          <w:iCs/>
        </w:rPr>
        <w:t>décret du 10 juillet 2013 ainsi qu'à leurs arrêtés d'exécution, notamment l’arrêté du gouvernement wallon du</w:t>
      </w:r>
      <w:r>
        <w:rPr>
          <w:rFonts w:ascii="Carlito-Italic" w:hAnsi="Carlito-Italic" w:cs="Carlito-Italic"/>
          <w:i/>
          <w:iCs/>
        </w:rPr>
        <w:t xml:space="preserve"> </w:t>
      </w:r>
      <w:r>
        <w:rPr>
          <w:rFonts w:ascii="Carlito-Italic" w:hAnsi="Carlito-Italic" w:cs="Carlito-Italic"/>
          <w:i/>
          <w:iCs/>
        </w:rPr>
        <w:t>11 juillet 2013 relatif à une application des pesticides compatible avec le développement durable et l’arrêté</w:t>
      </w:r>
      <w:r>
        <w:rPr>
          <w:rFonts w:ascii="Carlito-Italic" w:hAnsi="Carlito-Italic" w:cs="Carlito-Italic"/>
          <w:i/>
          <w:iCs/>
        </w:rPr>
        <w:t xml:space="preserve"> </w:t>
      </w:r>
      <w:r>
        <w:rPr>
          <w:rFonts w:ascii="Carlito-Italic" w:hAnsi="Carlito-Italic" w:cs="Carlito-Italic"/>
          <w:i/>
          <w:iCs/>
        </w:rPr>
        <w:t>du Gouvernement wallon du 22 mars 2018 interdisant l'utilisation de pesticides contenant des</w:t>
      </w:r>
      <w:r>
        <w:rPr>
          <w:rFonts w:ascii="Carlito-Italic" w:hAnsi="Carlito-Italic" w:cs="Carlito-Italic"/>
          <w:i/>
          <w:iCs/>
        </w:rPr>
        <w:t xml:space="preserve"> </w:t>
      </w:r>
      <w:r>
        <w:rPr>
          <w:rFonts w:ascii="Carlito-Italic" w:hAnsi="Carlito-Italic" w:cs="Carlito-Italic"/>
          <w:i/>
          <w:iCs/>
        </w:rPr>
        <w:t>néonicotinoïdes ;</w:t>
      </w:r>
    </w:p>
    <w:p w14:paraId="6B996974" w14:textId="77777777" w:rsidR="00841BCC" w:rsidRDefault="00841BCC" w:rsidP="00841BCC">
      <w:pPr>
        <w:autoSpaceDE w:val="0"/>
        <w:autoSpaceDN w:val="0"/>
        <w:adjustRightInd w:val="0"/>
        <w:spacing w:after="0" w:line="240" w:lineRule="auto"/>
        <w:rPr>
          <w:rFonts w:ascii="Carlito-Italic" w:hAnsi="Carlito-Italic" w:cs="Carlito-Italic"/>
          <w:i/>
          <w:iCs/>
        </w:rPr>
      </w:pPr>
    </w:p>
    <w:p w14:paraId="43FF8035" w14:textId="415527A6" w:rsidR="00841BCC" w:rsidRDefault="00841BCC" w:rsidP="00841BCC">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2° celui qui contrevient aux principes généraux en matière de lutte intégrée contre les ennemis des végétaux,</w:t>
      </w:r>
      <w:r>
        <w:rPr>
          <w:rFonts w:ascii="Carlito-Italic" w:hAnsi="Carlito-Italic" w:cs="Carlito-Italic"/>
          <w:i/>
          <w:iCs/>
        </w:rPr>
        <w:t xml:space="preserve"> </w:t>
      </w:r>
      <w:r>
        <w:rPr>
          <w:rFonts w:ascii="Carlito-Italic" w:hAnsi="Carlito-Italic" w:cs="Carlito-Italic"/>
          <w:i/>
          <w:iCs/>
        </w:rPr>
        <w:t>tels que fixés par le Gouvernement en application de l'article 5, § 1</w:t>
      </w:r>
      <w:r>
        <w:rPr>
          <w:rFonts w:ascii="Carlito-Italic" w:hAnsi="Carlito-Italic" w:cs="Carlito-Italic"/>
          <w:i/>
          <w:iCs/>
          <w:sz w:val="13"/>
          <w:szCs w:val="13"/>
        </w:rPr>
        <w:t xml:space="preserve">er </w:t>
      </w:r>
      <w:r>
        <w:rPr>
          <w:rFonts w:ascii="Carlito-Italic" w:hAnsi="Carlito-Italic" w:cs="Carlito-Italic"/>
          <w:i/>
          <w:iCs/>
        </w:rPr>
        <w:t>du décret du 10 juillet 2013 (Programme</w:t>
      </w:r>
      <w:r>
        <w:rPr>
          <w:rFonts w:ascii="Carlito-Italic" w:hAnsi="Carlito-Italic" w:cs="Carlito-Italic"/>
          <w:i/>
          <w:iCs/>
        </w:rPr>
        <w:t xml:space="preserve"> </w:t>
      </w:r>
      <w:r>
        <w:rPr>
          <w:rFonts w:ascii="Carlito-Italic" w:hAnsi="Carlito-Italic" w:cs="Carlito-Italic"/>
          <w:i/>
          <w:iCs/>
        </w:rPr>
        <w:t>wallon de réduction des pesticides).</w:t>
      </w:r>
    </w:p>
    <w:p w14:paraId="55317B94" w14:textId="77777777" w:rsidR="00E41ABB" w:rsidRDefault="00E41ABB" w:rsidP="00E41ABB">
      <w:pPr>
        <w:autoSpaceDE w:val="0"/>
        <w:autoSpaceDN w:val="0"/>
        <w:adjustRightInd w:val="0"/>
        <w:spacing w:after="0" w:line="240" w:lineRule="auto"/>
        <w:rPr>
          <w:rFonts w:ascii="Carlito-Italic" w:hAnsi="Carlito-Italic" w:cs="Carlito-Italic"/>
          <w:i/>
          <w:iCs/>
        </w:rPr>
      </w:pPr>
    </w:p>
    <w:p w14:paraId="0878F517" w14:textId="77777777" w:rsidR="00E41ABB" w:rsidRDefault="00E41ABB" w:rsidP="00E41ABB">
      <w:pPr>
        <w:jc w:val="center"/>
        <w:rPr>
          <w:lang w:val="fr-FR"/>
        </w:rPr>
      </w:pPr>
      <w:r>
        <w:rPr>
          <w:lang w:val="fr-FR"/>
        </w:rPr>
        <w:t>*</w:t>
      </w:r>
    </w:p>
    <w:p w14:paraId="235F2C01" w14:textId="77777777" w:rsidR="00E41ABB" w:rsidRPr="00841BCC" w:rsidRDefault="00E41ABB" w:rsidP="00E41ABB">
      <w:pPr>
        <w:jc w:val="center"/>
        <w:rPr>
          <w:lang w:val="fr-FR"/>
        </w:rPr>
      </w:pPr>
      <w:r>
        <w:rPr>
          <w:lang w:val="fr-FR"/>
        </w:rPr>
        <w:t>*        *</w:t>
      </w:r>
    </w:p>
    <w:p w14:paraId="3BE64E3E"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IV : INTERDICTIONS PREVUES EN VERTU DE LA LEGISLATION SUR LES ETABLISSEMENTS CLASSES</w:t>
      </w:r>
    </w:p>
    <w:p w14:paraId="361AD592" w14:textId="77777777" w:rsidR="00E41ABB" w:rsidRDefault="00E41ABB" w:rsidP="00841BCC">
      <w:pPr>
        <w:autoSpaceDE w:val="0"/>
        <w:autoSpaceDN w:val="0"/>
        <w:adjustRightInd w:val="0"/>
        <w:spacing w:after="0" w:line="240" w:lineRule="auto"/>
        <w:rPr>
          <w:rFonts w:ascii="Carlito-BoldItalic" w:hAnsi="Carlito-BoldItalic" w:cs="Carlito-BoldItalic"/>
          <w:b/>
          <w:bCs/>
          <w:i/>
          <w:iCs/>
        </w:rPr>
      </w:pPr>
    </w:p>
    <w:p w14:paraId="7BA49B95" w14:textId="04EBADB5"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8</w:t>
      </w:r>
      <w:r>
        <w:rPr>
          <w:rFonts w:ascii="Carlito-BoldItalic" w:hAnsi="Carlito-BoldItalic" w:cs="Carlito-BoldItalic"/>
          <w:b/>
          <w:bCs/>
          <w:i/>
          <w:iCs/>
        </w:rPr>
        <w:t>.</w:t>
      </w:r>
      <w:r>
        <w:rPr>
          <w:rFonts w:ascii="Carlito-Italic" w:hAnsi="Carlito-Italic" w:cs="Carlito-Italic"/>
          <w:i/>
          <w:iCs/>
        </w:rPr>
        <w:t>- Est passible d'une sanction administrative en vertu du présent livre celui qui commet une infraction</w:t>
      </w:r>
      <w:r w:rsidR="00E41ABB">
        <w:rPr>
          <w:rFonts w:ascii="Carlito-Italic" w:hAnsi="Carlito-Italic" w:cs="Carlito-Italic"/>
          <w:i/>
          <w:iCs/>
        </w:rPr>
        <w:t xml:space="preserve"> </w:t>
      </w:r>
      <w:r>
        <w:rPr>
          <w:rFonts w:ascii="Carlito-Italic" w:hAnsi="Carlito-Italic" w:cs="Carlito-Italic"/>
          <w:i/>
          <w:iCs/>
        </w:rPr>
        <w:t>visée à l'article 77, alinéa 2, du décret du 11 mars 1999 relatif au permis d'environnement, à savoir notamment</w:t>
      </w:r>
      <w:r w:rsidR="00E41ABB">
        <w:rPr>
          <w:rFonts w:ascii="Carlito-Italic" w:hAnsi="Carlito-Italic" w:cs="Carlito-Italic"/>
          <w:i/>
          <w:iCs/>
        </w:rPr>
        <w:t xml:space="preserve"> </w:t>
      </w:r>
      <w:r>
        <w:rPr>
          <w:rFonts w:ascii="Carlito-Italic" w:hAnsi="Carlito-Italic" w:cs="Carlito-Italic"/>
          <w:i/>
          <w:iCs/>
        </w:rPr>
        <w:t>(3e catégorie) :</w:t>
      </w:r>
    </w:p>
    <w:p w14:paraId="51C2982C" w14:textId="77777777" w:rsidR="00E41ABB" w:rsidRDefault="00E41ABB" w:rsidP="00841BCC">
      <w:pPr>
        <w:autoSpaceDE w:val="0"/>
        <w:autoSpaceDN w:val="0"/>
        <w:adjustRightInd w:val="0"/>
        <w:spacing w:after="0" w:line="240" w:lineRule="auto"/>
        <w:rPr>
          <w:rFonts w:ascii="Carlito-Italic" w:hAnsi="Carlito-Italic" w:cs="Carlito-Italic"/>
          <w:i/>
          <w:iCs/>
        </w:rPr>
      </w:pPr>
    </w:p>
    <w:p w14:paraId="73D1D41B" w14:textId="196E0508" w:rsidR="00841BCC" w:rsidRDefault="00841BCC"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1° l'absence de consignation dans un registre de toute transformation ou extension d'un établissement de</w:t>
      </w:r>
      <w:r w:rsidR="00E41ABB">
        <w:rPr>
          <w:rFonts w:ascii="Carlito-Italic" w:hAnsi="Carlito-Italic" w:cs="Carlito-Italic"/>
          <w:i/>
          <w:iCs/>
        </w:rPr>
        <w:t xml:space="preserve"> </w:t>
      </w:r>
      <w:r>
        <w:rPr>
          <w:rFonts w:ascii="Carlito-Italic" w:hAnsi="Carlito-Italic" w:cs="Carlito-Italic"/>
          <w:i/>
          <w:iCs/>
        </w:rPr>
        <w:t>classe 1 ou 2 lorsque la consignation dans un registre est requise ;</w:t>
      </w:r>
    </w:p>
    <w:p w14:paraId="6DF9DE44" w14:textId="77777777" w:rsidR="00E41ABB" w:rsidRDefault="00E41ABB" w:rsidP="00841BCC">
      <w:pPr>
        <w:autoSpaceDE w:val="0"/>
        <w:autoSpaceDN w:val="0"/>
        <w:adjustRightInd w:val="0"/>
        <w:spacing w:after="0" w:line="240" w:lineRule="auto"/>
        <w:rPr>
          <w:rFonts w:ascii="Carlito-Italic" w:hAnsi="Carlito-Italic" w:cs="Carlito-Italic"/>
          <w:i/>
          <w:iCs/>
        </w:rPr>
      </w:pPr>
    </w:p>
    <w:p w14:paraId="7E750762" w14:textId="58330FA1" w:rsidR="00841BCC" w:rsidRDefault="00841BCC"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 xml:space="preserve">2° le fait de ne pas avoir porté à la connaissance des autorités concernées la mise en </w:t>
      </w:r>
      <w:proofErr w:type="spellStart"/>
      <w:r>
        <w:rPr>
          <w:rFonts w:ascii="Carlito-Italic" w:hAnsi="Carlito-Italic" w:cs="Carlito-Italic"/>
          <w:i/>
          <w:iCs/>
        </w:rPr>
        <w:t>oeuvre</w:t>
      </w:r>
      <w:proofErr w:type="spellEnd"/>
      <w:r>
        <w:rPr>
          <w:rFonts w:ascii="Carlito-Italic" w:hAnsi="Carlito-Italic" w:cs="Carlito-Italic"/>
          <w:i/>
          <w:iCs/>
        </w:rPr>
        <w:t xml:space="preserve"> du permis</w:t>
      </w:r>
      <w:r w:rsidR="00E41ABB">
        <w:rPr>
          <w:rFonts w:ascii="Carlito-Italic" w:hAnsi="Carlito-Italic" w:cs="Carlito-Italic"/>
          <w:i/>
          <w:iCs/>
        </w:rPr>
        <w:t xml:space="preserve"> </w:t>
      </w:r>
      <w:r>
        <w:rPr>
          <w:rFonts w:ascii="Carlito-Italic" w:hAnsi="Carlito-Italic" w:cs="Carlito-Italic"/>
          <w:i/>
          <w:iCs/>
        </w:rPr>
        <w:t>d'environnement ou unique ;</w:t>
      </w:r>
    </w:p>
    <w:p w14:paraId="1AC7BEEB" w14:textId="77777777" w:rsidR="00E41ABB" w:rsidRDefault="00E41ABB" w:rsidP="00841BCC">
      <w:pPr>
        <w:autoSpaceDE w:val="0"/>
        <w:autoSpaceDN w:val="0"/>
        <w:adjustRightInd w:val="0"/>
        <w:spacing w:after="0" w:line="240" w:lineRule="auto"/>
        <w:rPr>
          <w:rFonts w:ascii="Carlito-Italic" w:hAnsi="Carlito-Italic" w:cs="Carlito-Italic"/>
          <w:i/>
          <w:iCs/>
        </w:rPr>
      </w:pPr>
    </w:p>
    <w:p w14:paraId="793EE2C9" w14:textId="758FFDD8" w:rsidR="00841BCC" w:rsidRDefault="00841BCC"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3° le fait de ne pas prendre toutes les précautions nécessaires pour éviter, réduire les dangers, nuisances ou</w:t>
      </w:r>
      <w:r w:rsidR="00E41ABB">
        <w:rPr>
          <w:rFonts w:ascii="Carlito-Italic" w:hAnsi="Carlito-Italic" w:cs="Carlito-Italic"/>
          <w:i/>
          <w:iCs/>
        </w:rPr>
        <w:t xml:space="preserve"> </w:t>
      </w:r>
      <w:r>
        <w:rPr>
          <w:rFonts w:ascii="Carlito-Italic" w:hAnsi="Carlito-Italic" w:cs="Carlito-Italic"/>
          <w:i/>
          <w:iCs/>
        </w:rPr>
        <w:t>inconvénients de l'établissement ou y remédier ;</w:t>
      </w:r>
    </w:p>
    <w:p w14:paraId="10406DCF" w14:textId="77777777" w:rsidR="00E41ABB" w:rsidRDefault="00E41ABB" w:rsidP="00841BCC">
      <w:pPr>
        <w:autoSpaceDE w:val="0"/>
        <w:autoSpaceDN w:val="0"/>
        <w:adjustRightInd w:val="0"/>
        <w:spacing w:after="0" w:line="240" w:lineRule="auto"/>
        <w:rPr>
          <w:rFonts w:ascii="Carlito-Italic" w:hAnsi="Carlito-Italic" w:cs="Carlito-Italic"/>
          <w:i/>
          <w:iCs/>
        </w:rPr>
      </w:pPr>
    </w:p>
    <w:p w14:paraId="1A76D55B" w14:textId="1E0B0426" w:rsidR="00841BCC" w:rsidRDefault="00841BCC"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4° le fait de ne pas signaler immédiatement à l'autorité compétente, tout accident ou incident de nature à</w:t>
      </w:r>
      <w:r w:rsidR="00E41ABB">
        <w:rPr>
          <w:rFonts w:ascii="Carlito-Italic" w:hAnsi="Carlito-Italic" w:cs="Carlito-Italic"/>
          <w:i/>
          <w:iCs/>
        </w:rPr>
        <w:t xml:space="preserve"> </w:t>
      </w:r>
      <w:r>
        <w:rPr>
          <w:rFonts w:ascii="Carlito-Italic" w:hAnsi="Carlito-Italic" w:cs="Carlito-Italic"/>
          <w:i/>
          <w:iCs/>
        </w:rPr>
        <w:t>porter préjudice à l'homme ou à l'environnement ;</w:t>
      </w:r>
    </w:p>
    <w:p w14:paraId="6557D789" w14:textId="77777777" w:rsidR="00E41ABB" w:rsidRDefault="00E41ABB" w:rsidP="00841BCC">
      <w:pPr>
        <w:autoSpaceDE w:val="0"/>
        <w:autoSpaceDN w:val="0"/>
        <w:adjustRightInd w:val="0"/>
        <w:spacing w:after="0" w:line="240" w:lineRule="auto"/>
        <w:rPr>
          <w:rFonts w:ascii="Carlito-Italic" w:hAnsi="Carlito-Italic" w:cs="Carlito-Italic"/>
          <w:i/>
          <w:iCs/>
        </w:rPr>
      </w:pPr>
    </w:p>
    <w:p w14:paraId="4AA5CD33" w14:textId="41AA83D5" w:rsidR="00841BCC" w:rsidRDefault="00841BCC"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5° le fait de ne pas informer l'autorité compétente et le fonctionnaire technique de toute cessation d'activité</w:t>
      </w:r>
      <w:r w:rsidR="00E41ABB">
        <w:rPr>
          <w:rFonts w:ascii="Carlito-Italic" w:hAnsi="Carlito-Italic" w:cs="Carlito-Italic"/>
          <w:i/>
          <w:iCs/>
        </w:rPr>
        <w:t xml:space="preserve"> </w:t>
      </w:r>
      <w:r>
        <w:rPr>
          <w:rFonts w:ascii="Carlito-Italic" w:hAnsi="Carlito-Italic" w:cs="Carlito-Italic"/>
          <w:i/>
          <w:iCs/>
        </w:rPr>
        <w:t>au moins 10 jours avant cette opération, sauf cas de force majeure ;</w:t>
      </w:r>
    </w:p>
    <w:p w14:paraId="4E00A416" w14:textId="77777777" w:rsidR="00E41ABB" w:rsidRDefault="00E41ABB" w:rsidP="00841BCC">
      <w:pPr>
        <w:autoSpaceDE w:val="0"/>
        <w:autoSpaceDN w:val="0"/>
        <w:adjustRightInd w:val="0"/>
        <w:spacing w:after="0" w:line="240" w:lineRule="auto"/>
        <w:rPr>
          <w:rFonts w:ascii="Carlito-Italic" w:hAnsi="Carlito-Italic" w:cs="Carlito-Italic"/>
          <w:i/>
          <w:iCs/>
        </w:rPr>
      </w:pPr>
    </w:p>
    <w:p w14:paraId="739F64A1" w14:textId="27664659" w:rsidR="00841BCC" w:rsidRDefault="00E41ABB"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6</w:t>
      </w:r>
      <w:r w:rsidR="00841BCC">
        <w:rPr>
          <w:rFonts w:ascii="Carlito-Italic" w:hAnsi="Carlito-Italic" w:cs="Carlito-Italic"/>
          <w:i/>
          <w:iCs/>
        </w:rPr>
        <w:t>° le fait de ne pas conserver, sur les lieux de l'établissement ou à tout autre endroit convenu avec l'autorité</w:t>
      </w:r>
      <w:r>
        <w:rPr>
          <w:rFonts w:ascii="Carlito-Italic" w:hAnsi="Carlito-Italic" w:cs="Carlito-Italic"/>
          <w:i/>
          <w:iCs/>
        </w:rPr>
        <w:t xml:space="preserve"> </w:t>
      </w:r>
      <w:r w:rsidR="00841BCC">
        <w:rPr>
          <w:rFonts w:ascii="Carlito-Italic" w:hAnsi="Carlito-Italic" w:cs="Carlito-Italic"/>
          <w:i/>
          <w:iCs/>
        </w:rPr>
        <w:t>compétente, l'ensemble des autorisations en vigueur.</w:t>
      </w:r>
    </w:p>
    <w:p w14:paraId="3DA074E5" w14:textId="77777777" w:rsidR="00E41ABB" w:rsidRDefault="00E41ABB" w:rsidP="00E41ABB">
      <w:pPr>
        <w:autoSpaceDE w:val="0"/>
        <w:autoSpaceDN w:val="0"/>
        <w:adjustRightInd w:val="0"/>
        <w:spacing w:after="0" w:line="240" w:lineRule="auto"/>
        <w:rPr>
          <w:rFonts w:ascii="Carlito-Italic" w:hAnsi="Carlito-Italic" w:cs="Carlito-Italic"/>
          <w:i/>
          <w:iCs/>
        </w:rPr>
      </w:pPr>
    </w:p>
    <w:p w14:paraId="55075BCA" w14:textId="77777777" w:rsidR="00E41ABB" w:rsidRDefault="00E41ABB" w:rsidP="00E41ABB">
      <w:pPr>
        <w:jc w:val="center"/>
        <w:rPr>
          <w:lang w:val="fr-FR"/>
        </w:rPr>
      </w:pPr>
      <w:r>
        <w:rPr>
          <w:lang w:val="fr-FR"/>
        </w:rPr>
        <w:t>*</w:t>
      </w:r>
    </w:p>
    <w:p w14:paraId="165939C3" w14:textId="77777777" w:rsidR="00E41ABB" w:rsidRPr="00841BCC" w:rsidRDefault="00E41ABB" w:rsidP="00E41ABB">
      <w:pPr>
        <w:jc w:val="center"/>
        <w:rPr>
          <w:lang w:val="fr-FR"/>
        </w:rPr>
      </w:pPr>
      <w:r>
        <w:rPr>
          <w:lang w:val="fr-FR"/>
        </w:rPr>
        <w:t>*        *</w:t>
      </w:r>
    </w:p>
    <w:p w14:paraId="08721DAD" w14:textId="28DC9FCB"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V : DES INTERDICTIONS PREVUES EN VERTU DE LA LOI DU 12 JUILLET 1973 SUR LA CONSERVATION</w:t>
      </w:r>
      <w:r w:rsidR="00E41ABB">
        <w:rPr>
          <w:rFonts w:ascii="Carlito-BoldItalic" w:hAnsi="Carlito-BoldItalic" w:cs="Carlito-BoldItalic"/>
          <w:b/>
          <w:bCs/>
          <w:i/>
          <w:iCs/>
        </w:rPr>
        <w:t xml:space="preserve"> </w:t>
      </w:r>
      <w:r>
        <w:rPr>
          <w:rFonts w:ascii="Carlito-BoldItalic" w:hAnsi="Carlito-BoldItalic" w:cs="Carlito-BoldItalic"/>
          <w:b/>
          <w:bCs/>
          <w:i/>
          <w:iCs/>
        </w:rPr>
        <w:t>DE LA NATURE</w:t>
      </w:r>
    </w:p>
    <w:p w14:paraId="1CE92D26" w14:textId="77777777" w:rsidR="00841BCC" w:rsidRDefault="00841BCC" w:rsidP="00841BCC">
      <w:pPr>
        <w:autoSpaceDE w:val="0"/>
        <w:autoSpaceDN w:val="0"/>
        <w:adjustRightInd w:val="0"/>
        <w:spacing w:after="0" w:line="240" w:lineRule="auto"/>
        <w:rPr>
          <w:rFonts w:ascii="Carlito" w:hAnsi="Carlito" w:cs="Carlito"/>
          <w:sz w:val="20"/>
          <w:szCs w:val="20"/>
        </w:rPr>
      </w:pPr>
      <w:r>
        <w:rPr>
          <w:rFonts w:ascii="Carlito" w:hAnsi="Carlito" w:cs="Carlito"/>
          <w:sz w:val="20"/>
          <w:szCs w:val="20"/>
        </w:rPr>
        <w:t>Référence : SECR/20210428-2</w:t>
      </w:r>
    </w:p>
    <w:p w14:paraId="792068ED" w14:textId="77777777" w:rsidR="00E41ABB" w:rsidRDefault="00E41ABB" w:rsidP="00841BCC">
      <w:pPr>
        <w:autoSpaceDE w:val="0"/>
        <w:autoSpaceDN w:val="0"/>
        <w:adjustRightInd w:val="0"/>
        <w:spacing w:after="0" w:line="240" w:lineRule="auto"/>
        <w:rPr>
          <w:rFonts w:ascii="Carlito-Italic" w:hAnsi="Carlito-Italic" w:cs="Carlito-Italic"/>
          <w:i/>
          <w:iCs/>
        </w:rPr>
      </w:pPr>
    </w:p>
    <w:p w14:paraId="783A5846" w14:textId="48CFBAA8"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Italic" w:hAnsi="Carlito-Italic" w:cs="Carlito-Italic"/>
          <w:i/>
          <w:iCs/>
        </w:rPr>
        <w:t>Article 9</w:t>
      </w:r>
      <w:r>
        <w:rPr>
          <w:rFonts w:ascii="Carlito-BoldItalic" w:hAnsi="Carlito-BoldItalic" w:cs="Carlito-BoldItalic"/>
          <w:b/>
          <w:bCs/>
          <w:i/>
          <w:iCs/>
        </w:rPr>
        <w:t xml:space="preserve">.- </w:t>
      </w:r>
      <w:r>
        <w:rPr>
          <w:rFonts w:ascii="Carlito-Italic" w:hAnsi="Carlito-Italic" w:cs="Carlito-Italic"/>
          <w:i/>
          <w:iCs/>
        </w:rPr>
        <w:t>Est passible d'une sanction administrative en vertu du présent livre celui qui commet une infraction</w:t>
      </w:r>
      <w:r w:rsidR="00E41ABB">
        <w:rPr>
          <w:rFonts w:ascii="Carlito-Italic" w:hAnsi="Carlito-Italic" w:cs="Carlito-Italic"/>
          <w:i/>
          <w:iCs/>
        </w:rPr>
        <w:t xml:space="preserve"> </w:t>
      </w:r>
      <w:r>
        <w:rPr>
          <w:rFonts w:ascii="Carlito-Italic" w:hAnsi="Carlito-Italic" w:cs="Carlito-Italic"/>
          <w:i/>
          <w:iCs/>
        </w:rPr>
        <w:t>visée à l'article 63, alinéa 2 de la loi du 12 juillet 1973, le fait de planter ou de replanter des résineux, de laisser se</w:t>
      </w:r>
      <w:r w:rsidR="00E41ABB">
        <w:rPr>
          <w:rFonts w:ascii="Carlito-Italic" w:hAnsi="Carlito-Italic" w:cs="Carlito-Italic"/>
          <w:i/>
          <w:iCs/>
        </w:rPr>
        <w:t xml:space="preserve"> </w:t>
      </w:r>
      <w:r>
        <w:rPr>
          <w:rFonts w:ascii="Carlito-Italic" w:hAnsi="Carlito-Italic" w:cs="Carlito-Italic"/>
          <w:i/>
          <w:iCs/>
        </w:rPr>
        <w:t>développer leurs semis ou de les maintenir, et ce à moins de six mètres de tout cours d’eau (Loi 12.7.1973, art. 56,</w:t>
      </w:r>
      <w:r w:rsidR="00E41ABB">
        <w:rPr>
          <w:rFonts w:ascii="Carlito-Italic" w:hAnsi="Carlito-Italic" w:cs="Carlito-Italic"/>
          <w:i/>
          <w:iCs/>
        </w:rPr>
        <w:t xml:space="preserve"> </w:t>
      </w:r>
      <w:r>
        <w:rPr>
          <w:rFonts w:ascii="Carlito-Italic" w:hAnsi="Carlito-Italic" w:cs="Carlito-Italic"/>
          <w:i/>
          <w:iCs/>
        </w:rPr>
        <w:t xml:space="preserve">par. 1 et 2) </w:t>
      </w:r>
      <w:r>
        <w:rPr>
          <w:rFonts w:ascii="Carlito-BoldItalic" w:hAnsi="Carlito-BoldItalic" w:cs="Carlito-BoldItalic"/>
          <w:b/>
          <w:bCs/>
          <w:i/>
          <w:iCs/>
        </w:rPr>
        <w:t>(4e catégorie).</w:t>
      </w:r>
    </w:p>
    <w:p w14:paraId="6A19B702" w14:textId="77777777" w:rsidR="00E41ABB" w:rsidRDefault="00E41ABB" w:rsidP="00841BCC">
      <w:pPr>
        <w:autoSpaceDE w:val="0"/>
        <w:autoSpaceDN w:val="0"/>
        <w:adjustRightInd w:val="0"/>
        <w:spacing w:after="0" w:line="240" w:lineRule="auto"/>
        <w:rPr>
          <w:rFonts w:ascii="Carlito-BoldItalic" w:hAnsi="Carlito-BoldItalic" w:cs="Carlito-BoldItalic"/>
          <w:b/>
          <w:bCs/>
          <w:i/>
          <w:iCs/>
        </w:rPr>
      </w:pPr>
    </w:p>
    <w:p w14:paraId="3B25CC4E" w14:textId="77777777" w:rsidR="00E41ABB" w:rsidRDefault="00E41ABB" w:rsidP="00841BCC">
      <w:pPr>
        <w:autoSpaceDE w:val="0"/>
        <w:autoSpaceDN w:val="0"/>
        <w:adjustRightInd w:val="0"/>
        <w:spacing w:after="0" w:line="240" w:lineRule="auto"/>
        <w:rPr>
          <w:rFonts w:ascii="Carlito-BoldItalic" w:hAnsi="Carlito-BoldItalic" w:cs="Carlito-BoldItalic"/>
          <w:b/>
          <w:bCs/>
          <w:i/>
          <w:iCs/>
        </w:rPr>
      </w:pPr>
    </w:p>
    <w:p w14:paraId="46817706" w14:textId="77777777" w:rsidR="00E41ABB" w:rsidRDefault="00E41ABB" w:rsidP="00E41ABB">
      <w:pPr>
        <w:jc w:val="center"/>
        <w:rPr>
          <w:lang w:val="fr-FR"/>
        </w:rPr>
      </w:pPr>
      <w:r>
        <w:rPr>
          <w:lang w:val="fr-FR"/>
        </w:rPr>
        <w:t>*</w:t>
      </w:r>
    </w:p>
    <w:p w14:paraId="6FC0007C" w14:textId="77777777" w:rsidR="00E41ABB" w:rsidRPr="00841BCC" w:rsidRDefault="00E41ABB" w:rsidP="00E41ABB">
      <w:pPr>
        <w:jc w:val="center"/>
        <w:rPr>
          <w:lang w:val="fr-FR"/>
        </w:rPr>
      </w:pPr>
      <w:r>
        <w:rPr>
          <w:lang w:val="fr-FR"/>
        </w:rPr>
        <w:t>*        *</w:t>
      </w:r>
    </w:p>
    <w:p w14:paraId="256C4AE2" w14:textId="77777777" w:rsidR="00E41ABB" w:rsidRDefault="00E41ABB" w:rsidP="00841BCC">
      <w:pPr>
        <w:autoSpaceDE w:val="0"/>
        <w:autoSpaceDN w:val="0"/>
        <w:adjustRightInd w:val="0"/>
        <w:spacing w:after="0" w:line="240" w:lineRule="auto"/>
        <w:rPr>
          <w:rFonts w:ascii="Carlito-BoldItalic" w:hAnsi="Carlito-BoldItalic" w:cs="Carlito-BoldItalic"/>
          <w:b/>
          <w:bCs/>
          <w:i/>
          <w:iCs/>
        </w:rPr>
      </w:pPr>
    </w:p>
    <w:p w14:paraId="116CC94E" w14:textId="23B286E5"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VI : DES DISPOSITIONS DU CODE DE L’ENVIRONNEMENT RELATIVES AUX MODALITES DES ENQUETES</w:t>
      </w:r>
      <w:r w:rsidR="00E41ABB">
        <w:rPr>
          <w:rFonts w:ascii="Carlito-BoldItalic" w:hAnsi="Carlito-BoldItalic" w:cs="Carlito-BoldItalic"/>
          <w:b/>
          <w:bCs/>
          <w:i/>
          <w:iCs/>
        </w:rPr>
        <w:t xml:space="preserve"> </w:t>
      </w:r>
      <w:r>
        <w:rPr>
          <w:rFonts w:ascii="Carlito-BoldItalic" w:hAnsi="Carlito-BoldItalic" w:cs="Carlito-BoldItalic"/>
          <w:b/>
          <w:bCs/>
          <w:i/>
          <w:iCs/>
        </w:rPr>
        <w:t>PUBLIQUES</w:t>
      </w:r>
    </w:p>
    <w:p w14:paraId="4753149B" w14:textId="77777777" w:rsidR="00E41ABB" w:rsidRDefault="00E41ABB" w:rsidP="00841BCC">
      <w:pPr>
        <w:autoSpaceDE w:val="0"/>
        <w:autoSpaceDN w:val="0"/>
        <w:adjustRightInd w:val="0"/>
        <w:spacing w:after="0" w:line="240" w:lineRule="auto"/>
        <w:rPr>
          <w:rFonts w:ascii="Carlito-Italic" w:hAnsi="Carlito-Italic" w:cs="Carlito-Italic"/>
          <w:i/>
          <w:iCs/>
        </w:rPr>
      </w:pPr>
    </w:p>
    <w:p w14:paraId="12AE408C" w14:textId="7EE321F6"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10</w:t>
      </w:r>
      <w:r>
        <w:rPr>
          <w:rFonts w:ascii="Carlito-BoldItalic" w:hAnsi="Carlito-BoldItalic" w:cs="Carlito-BoldItalic"/>
          <w:b/>
          <w:bCs/>
          <w:i/>
          <w:iCs/>
        </w:rPr>
        <w:t>.</w:t>
      </w:r>
      <w:r>
        <w:rPr>
          <w:rFonts w:ascii="Carlito-Italic" w:hAnsi="Carlito-Italic" w:cs="Carlito-Italic"/>
          <w:i/>
          <w:iCs/>
        </w:rPr>
        <w:t>- Est passible d'une sanction administrative en vertu du présent livre celui qui commet une infraction</w:t>
      </w:r>
      <w:r w:rsidR="00E41ABB">
        <w:rPr>
          <w:rFonts w:ascii="Carlito-Italic" w:hAnsi="Carlito-Italic" w:cs="Carlito-Italic"/>
          <w:i/>
          <w:iCs/>
        </w:rPr>
        <w:t xml:space="preserve"> </w:t>
      </w:r>
      <w:r>
        <w:rPr>
          <w:rFonts w:ascii="Carlito-Italic" w:hAnsi="Carlito-Italic" w:cs="Carlito-Italic"/>
          <w:i/>
          <w:iCs/>
        </w:rPr>
        <w:t>visée à l'article D. 29-28 du Code de l'environnement, à savoir : qui fait entrave à l'enquête publique ou soustrait à</w:t>
      </w:r>
      <w:r w:rsidR="00E41ABB">
        <w:rPr>
          <w:rFonts w:ascii="Carlito-Italic" w:hAnsi="Carlito-Italic" w:cs="Carlito-Italic"/>
          <w:i/>
          <w:iCs/>
        </w:rPr>
        <w:t xml:space="preserve"> </w:t>
      </w:r>
      <w:r>
        <w:rPr>
          <w:rFonts w:ascii="Carlito-Italic" w:hAnsi="Carlito-Italic" w:cs="Carlito-Italic"/>
          <w:i/>
          <w:iCs/>
        </w:rPr>
        <w:t xml:space="preserve">l'examen du public des pièces du dossier soumis à enquête publique </w:t>
      </w:r>
      <w:r>
        <w:rPr>
          <w:rFonts w:ascii="Carlito-BoldItalic" w:hAnsi="Carlito-BoldItalic" w:cs="Carlito-BoldItalic"/>
          <w:b/>
          <w:bCs/>
          <w:i/>
          <w:iCs/>
        </w:rPr>
        <w:t>(4e catégorie)</w:t>
      </w:r>
      <w:r>
        <w:rPr>
          <w:rFonts w:ascii="Carlito-Italic" w:hAnsi="Carlito-Italic" w:cs="Carlito-Italic"/>
          <w:i/>
          <w:iCs/>
        </w:rPr>
        <w:t>.</w:t>
      </w:r>
    </w:p>
    <w:p w14:paraId="51A04622" w14:textId="77777777" w:rsidR="00E41ABB" w:rsidRDefault="00E41ABB" w:rsidP="00841BCC">
      <w:pPr>
        <w:autoSpaceDE w:val="0"/>
        <w:autoSpaceDN w:val="0"/>
        <w:adjustRightInd w:val="0"/>
        <w:spacing w:after="0" w:line="240" w:lineRule="auto"/>
        <w:rPr>
          <w:rFonts w:ascii="Carlito-Italic" w:hAnsi="Carlito-Italic" w:cs="Carlito-Italic"/>
          <w:i/>
          <w:iCs/>
        </w:rPr>
      </w:pPr>
    </w:p>
    <w:p w14:paraId="79083CD5" w14:textId="77777777" w:rsidR="00E41ABB" w:rsidRDefault="00E41ABB" w:rsidP="00E41ABB">
      <w:pPr>
        <w:jc w:val="center"/>
        <w:rPr>
          <w:lang w:val="fr-FR"/>
        </w:rPr>
      </w:pPr>
      <w:r>
        <w:rPr>
          <w:lang w:val="fr-FR"/>
        </w:rPr>
        <w:t>*</w:t>
      </w:r>
    </w:p>
    <w:p w14:paraId="4C12A633" w14:textId="77777777" w:rsidR="00E41ABB" w:rsidRPr="00841BCC" w:rsidRDefault="00E41ABB" w:rsidP="00E41ABB">
      <w:pPr>
        <w:jc w:val="center"/>
        <w:rPr>
          <w:lang w:val="fr-FR"/>
        </w:rPr>
      </w:pPr>
      <w:r>
        <w:rPr>
          <w:lang w:val="fr-FR"/>
        </w:rPr>
        <w:t>*        *</w:t>
      </w:r>
    </w:p>
    <w:p w14:paraId="058AD2CF" w14:textId="2EE3F45D"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VII : INFRACTIONS PREVUES PAR LE DECRET DU 4 OCTOBRE 2018 RELATIF AU CODE WALLON DU BIEN</w:t>
      </w:r>
      <w:r w:rsidR="00E41ABB">
        <w:rPr>
          <w:rFonts w:ascii="Carlito-BoldItalic" w:hAnsi="Carlito-BoldItalic" w:cs="Carlito-BoldItalic"/>
          <w:b/>
          <w:bCs/>
          <w:i/>
          <w:iCs/>
        </w:rPr>
        <w:t>-</w:t>
      </w:r>
      <w:r>
        <w:rPr>
          <w:rFonts w:ascii="Carlito-BoldItalic" w:hAnsi="Carlito-BoldItalic" w:cs="Carlito-BoldItalic"/>
          <w:b/>
          <w:bCs/>
          <w:i/>
          <w:iCs/>
        </w:rPr>
        <w:t>ÊTRE</w:t>
      </w:r>
      <w:r w:rsidR="00E41ABB">
        <w:rPr>
          <w:rFonts w:ascii="Carlito-BoldItalic" w:hAnsi="Carlito-BoldItalic" w:cs="Carlito-BoldItalic"/>
          <w:b/>
          <w:bCs/>
          <w:i/>
          <w:iCs/>
        </w:rPr>
        <w:t xml:space="preserve"> </w:t>
      </w:r>
      <w:r>
        <w:rPr>
          <w:rFonts w:ascii="Carlito-BoldItalic" w:hAnsi="Carlito-BoldItalic" w:cs="Carlito-BoldItalic"/>
          <w:b/>
          <w:bCs/>
          <w:i/>
          <w:iCs/>
        </w:rPr>
        <w:t>DES ANIMAUX</w:t>
      </w:r>
    </w:p>
    <w:p w14:paraId="132E0352" w14:textId="77777777" w:rsidR="00E41ABB" w:rsidRDefault="00E41ABB" w:rsidP="00841BCC">
      <w:pPr>
        <w:autoSpaceDE w:val="0"/>
        <w:autoSpaceDN w:val="0"/>
        <w:adjustRightInd w:val="0"/>
        <w:spacing w:after="0" w:line="240" w:lineRule="auto"/>
        <w:rPr>
          <w:rFonts w:ascii="Carlito-Italic" w:hAnsi="Carlito-Italic" w:cs="Carlito-Italic"/>
          <w:i/>
          <w:iCs/>
        </w:rPr>
      </w:pPr>
    </w:p>
    <w:p w14:paraId="79BDF6E8" w14:textId="3B39F141"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11</w:t>
      </w:r>
      <w:r>
        <w:rPr>
          <w:rFonts w:ascii="Carlito-BoldItalic" w:hAnsi="Carlito-BoldItalic" w:cs="Carlito-BoldItalic"/>
          <w:b/>
          <w:bCs/>
          <w:i/>
          <w:iCs/>
        </w:rPr>
        <w:t>.</w:t>
      </w:r>
      <w:r>
        <w:rPr>
          <w:rFonts w:ascii="Carlito-Italic" w:hAnsi="Carlito-Italic" w:cs="Carlito-Italic"/>
          <w:i/>
          <w:iCs/>
        </w:rPr>
        <w:t>- Est passible d'une sanction administrative en vertu du présent règlement, celui qui commet une</w:t>
      </w:r>
      <w:r w:rsidR="00E41ABB">
        <w:rPr>
          <w:rFonts w:ascii="Carlito-Italic" w:hAnsi="Carlito-Italic" w:cs="Carlito-Italic"/>
          <w:i/>
          <w:iCs/>
        </w:rPr>
        <w:t xml:space="preserve"> </w:t>
      </w:r>
      <w:r>
        <w:rPr>
          <w:rFonts w:ascii="Carlito-Italic" w:hAnsi="Carlito-Italic" w:cs="Carlito-Italic"/>
          <w:i/>
          <w:iCs/>
        </w:rPr>
        <w:t xml:space="preserve">infraction visée à l’article D 105 §2 du code wallon du bien-être des animaux, à savoir, notamment </w:t>
      </w:r>
      <w:r>
        <w:rPr>
          <w:rFonts w:ascii="Carlito-BoldItalic" w:hAnsi="Carlito-BoldItalic" w:cs="Carlito-BoldItalic"/>
          <w:b/>
          <w:bCs/>
          <w:i/>
          <w:iCs/>
        </w:rPr>
        <w:t xml:space="preserve">(3° catégorie) </w:t>
      </w:r>
      <w:r>
        <w:rPr>
          <w:rFonts w:ascii="Carlito-Italic" w:hAnsi="Carlito-Italic" w:cs="Carlito-Italic"/>
          <w:i/>
          <w:iCs/>
        </w:rPr>
        <w:t>:</w:t>
      </w:r>
    </w:p>
    <w:p w14:paraId="07B62B67" w14:textId="77777777" w:rsidR="00841BCC" w:rsidRDefault="00841BCC" w:rsidP="00E41ABB">
      <w:pPr>
        <w:autoSpaceDE w:val="0"/>
        <w:autoSpaceDN w:val="0"/>
        <w:adjustRightInd w:val="0"/>
        <w:spacing w:after="0" w:line="240" w:lineRule="auto"/>
        <w:ind w:firstLine="708"/>
        <w:rPr>
          <w:rFonts w:ascii="Carlito-Italic" w:hAnsi="Carlito-Italic" w:cs="Carlito-Italic"/>
          <w:i/>
          <w:iCs/>
        </w:rPr>
      </w:pPr>
      <w:r>
        <w:rPr>
          <w:rFonts w:ascii="Carlito" w:hAnsi="Carlito" w:cs="Carlito"/>
        </w:rPr>
        <w:t xml:space="preserve">• </w:t>
      </w:r>
      <w:r>
        <w:rPr>
          <w:rFonts w:ascii="Carlito-Italic" w:hAnsi="Carlito-Italic" w:cs="Carlito-Italic"/>
          <w:i/>
          <w:iCs/>
        </w:rPr>
        <w:t>Le défaut d’identification d’un chien ou d’un chat (Art.D15§1 Al.1</w:t>
      </w:r>
      <w:r>
        <w:rPr>
          <w:rFonts w:ascii="Carlito-Italic" w:hAnsi="Carlito-Italic" w:cs="Carlito-Italic"/>
          <w:i/>
          <w:iCs/>
          <w:sz w:val="13"/>
          <w:szCs w:val="13"/>
        </w:rPr>
        <w:t>er</w:t>
      </w:r>
      <w:r>
        <w:rPr>
          <w:rFonts w:ascii="Carlito-Italic" w:hAnsi="Carlito-Italic" w:cs="Carlito-Italic"/>
          <w:i/>
          <w:iCs/>
        </w:rPr>
        <w:t>)</w:t>
      </w:r>
    </w:p>
    <w:p w14:paraId="72ABD17A" w14:textId="77777777" w:rsidR="00841BCC" w:rsidRDefault="00841BCC" w:rsidP="00E41ABB">
      <w:pPr>
        <w:autoSpaceDE w:val="0"/>
        <w:autoSpaceDN w:val="0"/>
        <w:adjustRightInd w:val="0"/>
        <w:spacing w:after="0" w:line="240" w:lineRule="auto"/>
        <w:ind w:firstLine="708"/>
        <w:rPr>
          <w:rFonts w:ascii="Carlito-Italic" w:hAnsi="Carlito-Italic" w:cs="Carlito-Italic"/>
          <w:i/>
          <w:iCs/>
        </w:rPr>
      </w:pPr>
      <w:r>
        <w:rPr>
          <w:rFonts w:ascii="Carlito" w:hAnsi="Carlito" w:cs="Carlito"/>
        </w:rPr>
        <w:t xml:space="preserve">• </w:t>
      </w:r>
      <w:r>
        <w:rPr>
          <w:rFonts w:ascii="Carlito-Italic" w:hAnsi="Carlito-Italic" w:cs="Carlito-Italic"/>
          <w:i/>
          <w:iCs/>
        </w:rPr>
        <w:t>Le défaut de stérilisation obligatoire d’un chat (Art.D19§1 Al.1</w:t>
      </w:r>
      <w:r>
        <w:rPr>
          <w:rFonts w:ascii="Carlito-Italic" w:hAnsi="Carlito-Italic" w:cs="Carlito-Italic"/>
          <w:i/>
          <w:iCs/>
          <w:sz w:val="13"/>
          <w:szCs w:val="13"/>
        </w:rPr>
        <w:t>er</w:t>
      </w:r>
      <w:r>
        <w:rPr>
          <w:rFonts w:ascii="Carlito-Italic" w:hAnsi="Carlito-Italic" w:cs="Carlito-Italic"/>
          <w:i/>
          <w:iCs/>
        </w:rPr>
        <w:t>)</w:t>
      </w:r>
    </w:p>
    <w:p w14:paraId="68E6E415" w14:textId="6150DD05" w:rsidR="00841BCC" w:rsidRDefault="00841BCC" w:rsidP="00E41ABB">
      <w:pPr>
        <w:autoSpaceDE w:val="0"/>
        <w:autoSpaceDN w:val="0"/>
        <w:adjustRightInd w:val="0"/>
        <w:spacing w:after="0" w:line="240" w:lineRule="auto"/>
        <w:ind w:left="708"/>
        <w:rPr>
          <w:rFonts w:ascii="Carlito-Italic" w:hAnsi="Carlito-Italic" w:cs="Carlito-Italic"/>
          <w:i/>
          <w:iCs/>
        </w:rPr>
      </w:pPr>
      <w:r>
        <w:rPr>
          <w:rFonts w:ascii="Carlito" w:hAnsi="Carlito" w:cs="Carlito"/>
        </w:rPr>
        <w:t xml:space="preserve">• </w:t>
      </w:r>
      <w:r>
        <w:rPr>
          <w:rFonts w:ascii="Carlito-Italic" w:hAnsi="Carlito-Italic" w:cs="Carlito-Italic"/>
          <w:i/>
          <w:iCs/>
        </w:rPr>
        <w:t>Le fait de laisser un animal enfermé dans un véhicule, de manière telle que les conditions ambiantes</w:t>
      </w:r>
      <w:r w:rsidR="00E41ABB">
        <w:rPr>
          <w:rFonts w:ascii="Carlito-Italic" w:hAnsi="Carlito-Italic" w:cs="Carlito-Italic"/>
          <w:i/>
          <w:iCs/>
        </w:rPr>
        <w:t xml:space="preserve"> </w:t>
      </w:r>
      <w:r>
        <w:rPr>
          <w:rFonts w:ascii="Carlito-Italic" w:hAnsi="Carlito-Italic" w:cs="Carlito-Italic"/>
          <w:i/>
          <w:iCs/>
        </w:rPr>
        <w:t xml:space="preserve">pourraient mettre en péril la </w:t>
      </w:r>
      <w:proofErr w:type="spellStart"/>
      <w:r>
        <w:rPr>
          <w:rFonts w:ascii="Carlito-Italic" w:hAnsi="Carlito-Italic" w:cs="Carlito-Italic"/>
          <w:i/>
          <w:iCs/>
        </w:rPr>
        <w:t>vi</w:t>
      </w:r>
      <w:proofErr w:type="spellEnd"/>
      <w:r>
        <w:rPr>
          <w:rFonts w:ascii="Carlito-Italic" w:hAnsi="Carlito-Italic" w:cs="Carlito-Italic"/>
          <w:i/>
          <w:iCs/>
        </w:rPr>
        <w:t xml:space="preserve"> de l’animal.</w:t>
      </w:r>
    </w:p>
    <w:p w14:paraId="1D4D07D1" w14:textId="77777777" w:rsidR="00E41ABB" w:rsidRDefault="00E41ABB" w:rsidP="00E41ABB">
      <w:pPr>
        <w:autoSpaceDE w:val="0"/>
        <w:autoSpaceDN w:val="0"/>
        <w:adjustRightInd w:val="0"/>
        <w:spacing w:after="0" w:line="240" w:lineRule="auto"/>
        <w:rPr>
          <w:rFonts w:ascii="Carlito-Italic" w:hAnsi="Carlito-Italic" w:cs="Carlito-Italic"/>
          <w:i/>
          <w:iCs/>
        </w:rPr>
      </w:pPr>
    </w:p>
    <w:p w14:paraId="0F89AABD" w14:textId="77777777" w:rsidR="00E41ABB" w:rsidRDefault="00E41ABB" w:rsidP="00E41ABB">
      <w:pPr>
        <w:jc w:val="center"/>
        <w:rPr>
          <w:lang w:val="fr-FR"/>
        </w:rPr>
      </w:pPr>
      <w:r>
        <w:rPr>
          <w:lang w:val="fr-FR"/>
        </w:rPr>
        <w:t>*</w:t>
      </w:r>
    </w:p>
    <w:p w14:paraId="2F67DAB8" w14:textId="77777777" w:rsidR="00E41ABB" w:rsidRPr="00841BCC" w:rsidRDefault="00E41ABB" w:rsidP="00E41ABB">
      <w:pPr>
        <w:jc w:val="center"/>
        <w:rPr>
          <w:lang w:val="fr-FR"/>
        </w:rPr>
      </w:pPr>
      <w:r>
        <w:rPr>
          <w:lang w:val="fr-FR"/>
        </w:rPr>
        <w:t>*        *</w:t>
      </w:r>
    </w:p>
    <w:p w14:paraId="3FEC8E30" w14:textId="02661C3E"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VIII : INFRACTIONS PREVUES PAR LE DECRET DU 31 JANVIER 2019 RELATIF A LA QUALITE DE L’AIR</w:t>
      </w:r>
      <w:r w:rsidR="00E41ABB">
        <w:rPr>
          <w:rFonts w:ascii="Carlito-BoldItalic" w:hAnsi="Carlito-BoldItalic" w:cs="Carlito-BoldItalic"/>
          <w:b/>
          <w:bCs/>
          <w:i/>
          <w:iCs/>
        </w:rPr>
        <w:t xml:space="preserve"> </w:t>
      </w:r>
      <w:r>
        <w:rPr>
          <w:rFonts w:ascii="Carlito-BoldItalic" w:hAnsi="Carlito-BoldItalic" w:cs="Carlito-BoldItalic"/>
          <w:b/>
          <w:bCs/>
          <w:i/>
          <w:iCs/>
        </w:rPr>
        <w:t>INTERIEUR</w:t>
      </w:r>
    </w:p>
    <w:p w14:paraId="77560FFD" w14:textId="77777777" w:rsidR="00E41ABB" w:rsidRDefault="00E41ABB" w:rsidP="00841BCC">
      <w:pPr>
        <w:autoSpaceDE w:val="0"/>
        <w:autoSpaceDN w:val="0"/>
        <w:adjustRightInd w:val="0"/>
        <w:spacing w:after="0" w:line="240" w:lineRule="auto"/>
        <w:rPr>
          <w:rFonts w:ascii="Carlito-Italic" w:hAnsi="Carlito-Italic" w:cs="Carlito-Italic"/>
          <w:i/>
          <w:iCs/>
        </w:rPr>
      </w:pPr>
    </w:p>
    <w:p w14:paraId="5E2C2FE6" w14:textId="3C1525B2" w:rsidR="00841BCC" w:rsidRDefault="00E41ABB"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w:t>
      </w:r>
      <w:r w:rsidR="00841BCC">
        <w:rPr>
          <w:rFonts w:ascii="Carlito-Italic" w:hAnsi="Carlito-Italic" w:cs="Carlito-Italic"/>
          <w:i/>
          <w:iCs/>
        </w:rPr>
        <w:t>rticle 14.</w:t>
      </w:r>
      <w:r w:rsidR="00841BCC">
        <w:rPr>
          <w:rFonts w:ascii="Carlito-BoldItalic" w:hAnsi="Carlito-BoldItalic" w:cs="Carlito-BoldItalic"/>
          <w:b/>
          <w:bCs/>
          <w:i/>
          <w:iCs/>
        </w:rPr>
        <w:t xml:space="preserve">- </w:t>
      </w:r>
      <w:r w:rsidR="00841BCC">
        <w:rPr>
          <w:rFonts w:ascii="Carlito-Italic" w:hAnsi="Carlito-Italic" w:cs="Carlito-Italic"/>
          <w:i/>
          <w:iCs/>
        </w:rPr>
        <w:t>Est passible d'une sanction administrative en vertu du présent règlement, celui qui commet une</w:t>
      </w:r>
      <w:r>
        <w:rPr>
          <w:rFonts w:ascii="Carlito-Italic" w:hAnsi="Carlito-Italic" w:cs="Carlito-Italic"/>
          <w:i/>
          <w:iCs/>
        </w:rPr>
        <w:t xml:space="preserve"> </w:t>
      </w:r>
      <w:r w:rsidR="00841BCC">
        <w:rPr>
          <w:rFonts w:ascii="Carlito-Italic" w:hAnsi="Carlito-Italic" w:cs="Carlito-Italic"/>
          <w:i/>
          <w:iCs/>
        </w:rPr>
        <w:t>infraction visée à l’article 16 du décret du 31 janvier 2019 relatif à la qualité de l’air intérieur, à savoir,</w:t>
      </w:r>
      <w:r>
        <w:rPr>
          <w:rFonts w:ascii="Carlito-Italic" w:hAnsi="Carlito-Italic" w:cs="Carlito-Italic"/>
          <w:i/>
          <w:iCs/>
        </w:rPr>
        <w:t xml:space="preserve"> </w:t>
      </w:r>
      <w:r w:rsidR="00841BCC">
        <w:rPr>
          <w:rFonts w:ascii="Carlito-Italic" w:hAnsi="Carlito-Italic" w:cs="Carlito-Italic"/>
          <w:i/>
          <w:iCs/>
        </w:rPr>
        <w:t>notamment :</w:t>
      </w:r>
    </w:p>
    <w:p w14:paraId="24094D98" w14:textId="3AAF7D02" w:rsidR="00841BCC" w:rsidRDefault="00841BCC" w:rsidP="00E41ABB">
      <w:pPr>
        <w:autoSpaceDE w:val="0"/>
        <w:autoSpaceDN w:val="0"/>
        <w:adjustRightInd w:val="0"/>
        <w:spacing w:after="0" w:line="240" w:lineRule="auto"/>
        <w:ind w:left="708"/>
        <w:rPr>
          <w:rFonts w:ascii="Carlito-BoldItalic" w:hAnsi="Carlito-BoldItalic" w:cs="Carlito-BoldItalic"/>
          <w:b/>
          <w:bCs/>
          <w:i/>
          <w:iCs/>
        </w:rPr>
      </w:pPr>
      <w:r>
        <w:rPr>
          <w:rFonts w:ascii="Carlito-Italic" w:hAnsi="Carlito-Italic" w:cs="Carlito-Italic"/>
          <w:i/>
          <w:iCs/>
        </w:rPr>
        <w:t xml:space="preserve">1° le conducteur ou le passager qui, en présence d’un enfant mineur, fume à l’intérieur d’un véhicule </w:t>
      </w:r>
      <w:r>
        <w:rPr>
          <w:rFonts w:ascii="Carlito-BoldItalic" w:hAnsi="Carlito-BoldItalic" w:cs="Carlito-BoldItalic"/>
          <w:b/>
          <w:bCs/>
          <w:i/>
          <w:iCs/>
        </w:rPr>
        <w:t>(3</w:t>
      </w:r>
      <w:r w:rsidRPr="00E41ABB">
        <w:rPr>
          <w:rFonts w:ascii="Carlito-BoldItalic" w:hAnsi="Carlito-BoldItalic" w:cs="Carlito-BoldItalic"/>
          <w:b/>
          <w:bCs/>
          <w:i/>
          <w:iCs/>
          <w:sz w:val="13"/>
          <w:szCs w:val="13"/>
          <w:vertAlign w:val="superscript"/>
        </w:rPr>
        <w:t>e</w:t>
      </w:r>
      <w:r w:rsidR="00E41ABB">
        <w:rPr>
          <w:rFonts w:ascii="Carlito-BoldItalic" w:hAnsi="Carlito-BoldItalic" w:cs="Carlito-BoldItalic"/>
          <w:b/>
          <w:bCs/>
          <w:i/>
          <w:iCs/>
          <w:sz w:val="13"/>
          <w:szCs w:val="13"/>
        </w:rPr>
        <w:t xml:space="preserve"> </w:t>
      </w:r>
      <w:r>
        <w:rPr>
          <w:rFonts w:ascii="Carlito-BoldItalic" w:hAnsi="Carlito-BoldItalic" w:cs="Carlito-BoldItalic"/>
          <w:b/>
          <w:bCs/>
          <w:i/>
          <w:iCs/>
        </w:rPr>
        <w:t>catégorie)</w:t>
      </w:r>
    </w:p>
    <w:p w14:paraId="5F86D906" w14:textId="77777777" w:rsidR="00E41ABB" w:rsidRDefault="00E41ABB" w:rsidP="00E41ABB">
      <w:pPr>
        <w:autoSpaceDE w:val="0"/>
        <w:autoSpaceDN w:val="0"/>
        <w:adjustRightInd w:val="0"/>
        <w:spacing w:after="0" w:line="240" w:lineRule="auto"/>
        <w:rPr>
          <w:rFonts w:ascii="Carlito-BoldItalic" w:hAnsi="Carlito-BoldItalic" w:cs="Carlito-BoldItalic"/>
          <w:b/>
          <w:bCs/>
          <w:i/>
          <w:iCs/>
        </w:rPr>
      </w:pPr>
    </w:p>
    <w:p w14:paraId="53DB86D8" w14:textId="77777777" w:rsidR="00E41ABB" w:rsidRDefault="00E41ABB" w:rsidP="00E41ABB">
      <w:pPr>
        <w:jc w:val="center"/>
        <w:rPr>
          <w:lang w:val="fr-FR"/>
        </w:rPr>
      </w:pPr>
      <w:r>
        <w:rPr>
          <w:lang w:val="fr-FR"/>
        </w:rPr>
        <w:t>*</w:t>
      </w:r>
    </w:p>
    <w:p w14:paraId="27D0FE49" w14:textId="77777777" w:rsidR="00E41ABB" w:rsidRPr="00841BCC" w:rsidRDefault="00E41ABB" w:rsidP="00E41ABB">
      <w:pPr>
        <w:jc w:val="center"/>
        <w:rPr>
          <w:lang w:val="fr-FR"/>
        </w:rPr>
      </w:pPr>
      <w:r>
        <w:rPr>
          <w:lang w:val="fr-FR"/>
        </w:rPr>
        <w:t>*        *</w:t>
      </w:r>
    </w:p>
    <w:p w14:paraId="13F2908B"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IX : LA PERCEPTION IMMEDIATE</w:t>
      </w:r>
    </w:p>
    <w:p w14:paraId="5B9FF38B" w14:textId="77777777" w:rsidR="00841BCC" w:rsidRDefault="00841BCC" w:rsidP="00841BCC">
      <w:pPr>
        <w:autoSpaceDE w:val="0"/>
        <w:autoSpaceDN w:val="0"/>
        <w:adjustRightInd w:val="0"/>
        <w:spacing w:after="0" w:line="240" w:lineRule="auto"/>
        <w:rPr>
          <w:rFonts w:ascii="Carlito" w:hAnsi="Carlito" w:cs="Carlito"/>
          <w:sz w:val="20"/>
          <w:szCs w:val="20"/>
        </w:rPr>
      </w:pPr>
      <w:r>
        <w:rPr>
          <w:rFonts w:ascii="Carlito" w:hAnsi="Carlito" w:cs="Carlito"/>
          <w:sz w:val="20"/>
          <w:szCs w:val="20"/>
        </w:rPr>
        <w:t>Référence : SECR/20210428-2</w:t>
      </w:r>
    </w:p>
    <w:p w14:paraId="0AD710EB" w14:textId="77777777" w:rsidR="00E41ABB" w:rsidRDefault="00E41ABB" w:rsidP="00841BCC">
      <w:pPr>
        <w:autoSpaceDE w:val="0"/>
        <w:autoSpaceDN w:val="0"/>
        <w:adjustRightInd w:val="0"/>
        <w:spacing w:after="0" w:line="240" w:lineRule="auto"/>
        <w:rPr>
          <w:rFonts w:ascii="Carlito-Italic" w:hAnsi="Carlito-Italic" w:cs="Carlito-Italic"/>
          <w:i/>
          <w:iCs/>
        </w:rPr>
      </w:pPr>
    </w:p>
    <w:p w14:paraId="6CF54614" w14:textId="3F57C742"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15.</w:t>
      </w:r>
      <w:r>
        <w:rPr>
          <w:rFonts w:ascii="Carlito-BoldItalic" w:hAnsi="Carlito-BoldItalic" w:cs="Carlito-BoldItalic"/>
          <w:b/>
          <w:bCs/>
          <w:i/>
          <w:iCs/>
        </w:rPr>
        <w:t xml:space="preserve">- </w:t>
      </w:r>
      <w:r>
        <w:rPr>
          <w:rFonts w:ascii="Carlito-Italic" w:hAnsi="Carlito-Italic" w:cs="Carlito-Italic"/>
          <w:i/>
          <w:iCs/>
        </w:rPr>
        <w:t>En cas d'infraction visée à l'article D.159, § 2, qui n'a pas causé dommage immédiat à autrui, toute</w:t>
      </w:r>
      <w:r w:rsidR="00E41ABB">
        <w:rPr>
          <w:rFonts w:ascii="Carlito-Italic" w:hAnsi="Carlito-Italic" w:cs="Carlito-Italic"/>
          <w:i/>
          <w:iCs/>
        </w:rPr>
        <w:t xml:space="preserve"> </w:t>
      </w:r>
      <w:r>
        <w:rPr>
          <w:rFonts w:ascii="Carlito-Italic" w:hAnsi="Carlito-Italic" w:cs="Carlito-Italic"/>
          <w:i/>
          <w:iCs/>
        </w:rPr>
        <w:t>personne habilitée à constater l’infraction peut proposer au contrevenant une transaction dont le montant est</w:t>
      </w:r>
      <w:r w:rsidR="00E41ABB">
        <w:rPr>
          <w:rFonts w:ascii="Carlito-Italic" w:hAnsi="Carlito-Italic" w:cs="Carlito-Italic"/>
          <w:i/>
          <w:iCs/>
        </w:rPr>
        <w:t xml:space="preserve"> </w:t>
      </w:r>
      <w:r>
        <w:rPr>
          <w:rFonts w:ascii="Carlito-Italic" w:hAnsi="Carlito-Italic" w:cs="Carlito-Italic"/>
          <w:i/>
          <w:iCs/>
        </w:rPr>
        <w:t>établi comme suit :</w:t>
      </w:r>
    </w:p>
    <w:p w14:paraId="54A0D39D" w14:textId="77777777" w:rsidR="00E41ABB" w:rsidRDefault="00E41ABB" w:rsidP="00841BCC">
      <w:pPr>
        <w:autoSpaceDE w:val="0"/>
        <w:autoSpaceDN w:val="0"/>
        <w:adjustRightInd w:val="0"/>
        <w:spacing w:after="0" w:line="240" w:lineRule="auto"/>
        <w:rPr>
          <w:rFonts w:ascii="Carlito-Italic" w:hAnsi="Carlito-Italic" w:cs="Carlito-Italic"/>
          <w:i/>
          <w:iCs/>
        </w:rPr>
      </w:pPr>
    </w:p>
    <w:p w14:paraId="4C7B03B7" w14:textId="77777777" w:rsidR="00E41ABB" w:rsidRDefault="00841BCC"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1° incinération de déchets ménagers en plein air ou dans des installations non conformes aux dispositions du</w:t>
      </w:r>
      <w:r w:rsidR="00E41ABB">
        <w:rPr>
          <w:rFonts w:ascii="Carlito-Italic" w:hAnsi="Carlito-Italic" w:cs="Carlito-Italic"/>
          <w:i/>
          <w:iCs/>
        </w:rPr>
        <w:t xml:space="preserve"> </w:t>
      </w:r>
      <w:r>
        <w:rPr>
          <w:rFonts w:ascii="Carlito-Italic" w:hAnsi="Carlito-Italic" w:cs="Carlito-Italic"/>
          <w:i/>
          <w:iCs/>
        </w:rPr>
        <w:t>décret du 27 juin 1996 relatif aux déchets, à l'exception de l'incinération des déchets secs naturels provenant</w:t>
      </w:r>
      <w:r w:rsidR="00E41ABB">
        <w:rPr>
          <w:rFonts w:ascii="Carlito-Italic" w:hAnsi="Carlito-Italic" w:cs="Carlito-Italic"/>
          <w:i/>
          <w:iCs/>
        </w:rPr>
        <w:t xml:space="preserve"> </w:t>
      </w:r>
      <w:r>
        <w:rPr>
          <w:rFonts w:ascii="Carlito-Italic" w:hAnsi="Carlito-Italic" w:cs="Carlito-Italic"/>
          <w:i/>
          <w:iCs/>
        </w:rPr>
        <w:t>des forêts, des champs et des jardins, telle que réglementée par le Code rural et le Code forestier :</w:t>
      </w:r>
    </w:p>
    <w:p w14:paraId="6401B96C" w14:textId="6B3E34C3" w:rsidR="00841BCC" w:rsidRDefault="00841BCC" w:rsidP="00E41ABB">
      <w:pPr>
        <w:autoSpaceDE w:val="0"/>
        <w:autoSpaceDN w:val="0"/>
        <w:adjustRightInd w:val="0"/>
        <w:spacing w:after="0" w:line="240" w:lineRule="auto"/>
        <w:ind w:left="708" w:firstLine="708"/>
        <w:rPr>
          <w:rFonts w:ascii="Carlito-Italic" w:hAnsi="Carlito-Italic" w:cs="Carlito-Italic"/>
          <w:i/>
          <w:iCs/>
        </w:rPr>
      </w:pPr>
      <w:r>
        <w:rPr>
          <w:rFonts w:ascii="Carlito-Italic" w:hAnsi="Carlito-Italic" w:cs="Carlito-Italic"/>
          <w:i/>
          <w:iCs/>
        </w:rPr>
        <w:t>- 150 euros ;</w:t>
      </w:r>
    </w:p>
    <w:p w14:paraId="42F5EC7E" w14:textId="77777777" w:rsidR="00E41ABB" w:rsidRDefault="00E41ABB" w:rsidP="00841BCC">
      <w:pPr>
        <w:autoSpaceDE w:val="0"/>
        <w:autoSpaceDN w:val="0"/>
        <w:adjustRightInd w:val="0"/>
        <w:spacing w:after="0" w:line="240" w:lineRule="auto"/>
        <w:rPr>
          <w:rFonts w:ascii="Carlito-Italic" w:hAnsi="Carlito-Italic" w:cs="Carlito-Italic"/>
          <w:i/>
          <w:iCs/>
        </w:rPr>
      </w:pPr>
    </w:p>
    <w:p w14:paraId="0ADAEA2D" w14:textId="77777777" w:rsidR="00E41ABB" w:rsidRDefault="00841BCC" w:rsidP="00E41ABB">
      <w:pPr>
        <w:autoSpaceDE w:val="0"/>
        <w:autoSpaceDN w:val="0"/>
        <w:adjustRightInd w:val="0"/>
        <w:spacing w:after="0" w:line="240" w:lineRule="auto"/>
        <w:ind w:firstLine="708"/>
        <w:rPr>
          <w:rFonts w:ascii="Carlito-Italic" w:hAnsi="Carlito-Italic" w:cs="Carlito-Italic"/>
          <w:i/>
          <w:iCs/>
        </w:rPr>
      </w:pPr>
      <w:r>
        <w:rPr>
          <w:rFonts w:ascii="Carlito-Italic" w:hAnsi="Carlito-Italic" w:cs="Carlito-Italic"/>
          <w:i/>
          <w:iCs/>
        </w:rPr>
        <w:t>2° abandon de déchets, tel qu'interdit en vertu du décret du 27 juin 1996 relatif aux déchets, en ce compris</w:t>
      </w:r>
      <w:r w:rsidR="00E41ABB">
        <w:rPr>
          <w:rFonts w:ascii="Carlito-Italic" w:hAnsi="Carlito-Italic" w:cs="Carlito-Italic"/>
          <w:i/>
          <w:iCs/>
        </w:rPr>
        <w:t xml:space="preserve"> </w:t>
      </w:r>
      <w:r>
        <w:rPr>
          <w:rFonts w:ascii="Carlito-Italic" w:hAnsi="Carlito-Italic" w:cs="Carlito-Italic"/>
          <w:i/>
          <w:iCs/>
        </w:rPr>
        <w:t>les dépôts qui affectent les cours d'eau :</w:t>
      </w:r>
    </w:p>
    <w:p w14:paraId="77D49A3F" w14:textId="0CC06D2F" w:rsidR="00841BCC" w:rsidRDefault="00841BCC" w:rsidP="00E41ABB">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- 50 euros en cas de non-respect de l'autocollant apposé sur une boîte aux lettres pour prévenir la</w:t>
      </w:r>
      <w:r w:rsidR="00E41ABB">
        <w:rPr>
          <w:rFonts w:ascii="Carlito-Italic" w:hAnsi="Carlito-Italic" w:cs="Carlito-Italic"/>
          <w:i/>
          <w:iCs/>
        </w:rPr>
        <w:t xml:space="preserve"> </w:t>
      </w:r>
      <w:r>
        <w:rPr>
          <w:rFonts w:ascii="Carlito-Italic" w:hAnsi="Carlito-Italic" w:cs="Carlito-Italic"/>
          <w:i/>
          <w:iCs/>
        </w:rPr>
        <w:t>production de déchets de papier publicitaire ;</w:t>
      </w:r>
    </w:p>
    <w:p w14:paraId="322E512F" w14:textId="77777777" w:rsidR="00841BCC" w:rsidRDefault="00841BCC" w:rsidP="00E41ABB">
      <w:pPr>
        <w:autoSpaceDE w:val="0"/>
        <w:autoSpaceDN w:val="0"/>
        <w:adjustRightInd w:val="0"/>
        <w:spacing w:after="0" w:line="240" w:lineRule="auto"/>
        <w:ind w:left="708" w:firstLine="708"/>
        <w:rPr>
          <w:rFonts w:ascii="Carlito-Italic" w:hAnsi="Carlito-Italic" w:cs="Carlito-Italic"/>
          <w:i/>
          <w:iCs/>
        </w:rPr>
      </w:pPr>
      <w:r>
        <w:rPr>
          <w:rFonts w:ascii="Carlito-Italic" w:hAnsi="Carlito-Italic" w:cs="Carlito-Italic"/>
          <w:i/>
          <w:iCs/>
        </w:rPr>
        <w:t>- 50 euros en cas d'abandon d'une déjection canine ;</w:t>
      </w:r>
    </w:p>
    <w:p w14:paraId="35ED39F0" w14:textId="77777777" w:rsidR="00841BCC" w:rsidRDefault="00841BCC" w:rsidP="00E41ABB">
      <w:pPr>
        <w:autoSpaceDE w:val="0"/>
        <w:autoSpaceDN w:val="0"/>
        <w:adjustRightInd w:val="0"/>
        <w:spacing w:after="0" w:line="240" w:lineRule="auto"/>
        <w:ind w:left="708" w:firstLine="708"/>
        <w:rPr>
          <w:rFonts w:ascii="Carlito-Italic" w:hAnsi="Carlito-Italic" w:cs="Carlito-Italic"/>
          <w:i/>
          <w:iCs/>
        </w:rPr>
      </w:pPr>
      <w:r>
        <w:rPr>
          <w:rFonts w:ascii="Carlito-Italic" w:hAnsi="Carlito-Italic" w:cs="Carlito-Italic"/>
          <w:i/>
          <w:iCs/>
        </w:rPr>
        <w:t>- 50 euros en cas d'abandon de mégot, de canette ou de chewing-gum ;</w:t>
      </w:r>
    </w:p>
    <w:p w14:paraId="28486449" w14:textId="5A5BF828" w:rsidR="00841BCC" w:rsidRDefault="00841BCC" w:rsidP="00E41ABB">
      <w:pPr>
        <w:autoSpaceDE w:val="0"/>
        <w:autoSpaceDN w:val="0"/>
        <w:adjustRightInd w:val="0"/>
        <w:spacing w:after="0" w:line="240" w:lineRule="auto"/>
        <w:ind w:left="1416"/>
        <w:rPr>
          <w:rFonts w:ascii="Carlito-Italic" w:hAnsi="Carlito-Italic" w:cs="Carlito-Italic"/>
          <w:i/>
          <w:iCs/>
        </w:rPr>
      </w:pPr>
      <w:r>
        <w:rPr>
          <w:rFonts w:ascii="Carlito-Italic" w:hAnsi="Carlito-Italic" w:cs="Carlito-Italic"/>
          <w:i/>
          <w:iCs/>
        </w:rPr>
        <w:t>- 150 euros en cas d'abandon d'un emballage, d'un sac poubelle, d'un bidon d'huile usagée, d'un</w:t>
      </w:r>
      <w:r w:rsidR="00E41ABB">
        <w:rPr>
          <w:rFonts w:ascii="Carlito-Italic" w:hAnsi="Carlito-Italic" w:cs="Carlito-Italic"/>
          <w:i/>
          <w:iCs/>
        </w:rPr>
        <w:t xml:space="preserve"> </w:t>
      </w:r>
      <w:r>
        <w:rPr>
          <w:rFonts w:ascii="Carlito-Italic" w:hAnsi="Carlito-Italic" w:cs="Carlito-Italic"/>
          <w:i/>
          <w:iCs/>
        </w:rPr>
        <w:t>récipient ou un fût de 200 l. même vide, de déchets inertes, seuls ou en mélange, générés par les</w:t>
      </w:r>
      <w:r w:rsidR="00E41ABB">
        <w:rPr>
          <w:rFonts w:ascii="Carlito-Italic" w:hAnsi="Carlito-Italic" w:cs="Carlito-Italic"/>
          <w:i/>
          <w:iCs/>
        </w:rPr>
        <w:t xml:space="preserve"> </w:t>
      </w:r>
      <w:r>
        <w:rPr>
          <w:rFonts w:ascii="Carlito-Italic" w:hAnsi="Carlito-Italic" w:cs="Carlito-Italic"/>
          <w:i/>
          <w:iCs/>
        </w:rPr>
        <w:t>travaux de transformation réalisés par des non professionnels, de déchets d’amiante ;</w:t>
      </w:r>
    </w:p>
    <w:p w14:paraId="1CEF8295" w14:textId="77777777" w:rsidR="00E41ABB" w:rsidRDefault="00E41ABB" w:rsidP="00841BCC">
      <w:pPr>
        <w:autoSpaceDE w:val="0"/>
        <w:autoSpaceDN w:val="0"/>
        <w:adjustRightInd w:val="0"/>
        <w:spacing w:after="0" w:line="240" w:lineRule="auto"/>
        <w:rPr>
          <w:rFonts w:ascii="Carlito-Italic" w:hAnsi="Carlito-Italic" w:cs="Carlito-Italic"/>
          <w:i/>
          <w:iCs/>
        </w:rPr>
      </w:pPr>
    </w:p>
    <w:p w14:paraId="7C3C1EA8" w14:textId="369D7E90" w:rsidR="00841BCC" w:rsidRDefault="00841BCC"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3° infractions de troisième et quatrième catégorie aux législations visées à l'article D.138, al.</w:t>
      </w:r>
      <w:r w:rsidR="00E41ABB">
        <w:rPr>
          <w:rFonts w:ascii="Carlito-Italic" w:hAnsi="Carlito-Italic" w:cs="Carlito-Italic"/>
          <w:i/>
          <w:iCs/>
        </w:rPr>
        <w:t xml:space="preserve"> </w:t>
      </w:r>
      <w:r>
        <w:rPr>
          <w:rFonts w:ascii="Carlito-Italic" w:hAnsi="Carlito-Italic" w:cs="Carlito-Italic"/>
          <w:i/>
          <w:iCs/>
        </w:rPr>
        <w:t>1er:</w:t>
      </w:r>
    </w:p>
    <w:p w14:paraId="29710094" w14:textId="77777777" w:rsidR="00841BCC" w:rsidRDefault="00841BCC" w:rsidP="00E41ABB">
      <w:pPr>
        <w:autoSpaceDE w:val="0"/>
        <w:autoSpaceDN w:val="0"/>
        <w:adjustRightInd w:val="0"/>
        <w:spacing w:after="0" w:line="240" w:lineRule="auto"/>
        <w:ind w:left="708" w:firstLine="708"/>
        <w:rPr>
          <w:rFonts w:ascii="Carlito-Italic" w:hAnsi="Carlito-Italic" w:cs="Carlito-Italic"/>
          <w:i/>
          <w:iCs/>
        </w:rPr>
      </w:pPr>
      <w:r>
        <w:rPr>
          <w:rFonts w:ascii="Carlito-Italic" w:hAnsi="Carlito-Italic" w:cs="Carlito-Italic"/>
          <w:i/>
          <w:iCs/>
        </w:rPr>
        <w:t>- 50 euros en cas d'infraction de quatrième catégorie ;</w:t>
      </w:r>
    </w:p>
    <w:p w14:paraId="6F2FF6D1" w14:textId="77777777" w:rsidR="00841BCC" w:rsidRDefault="00841BCC" w:rsidP="00E41ABB">
      <w:pPr>
        <w:autoSpaceDE w:val="0"/>
        <w:autoSpaceDN w:val="0"/>
        <w:adjustRightInd w:val="0"/>
        <w:spacing w:after="0" w:line="240" w:lineRule="auto"/>
        <w:ind w:left="708" w:firstLine="708"/>
        <w:rPr>
          <w:rFonts w:ascii="Carlito-Italic" w:hAnsi="Carlito-Italic" w:cs="Carlito-Italic"/>
          <w:i/>
          <w:iCs/>
        </w:rPr>
      </w:pPr>
      <w:r>
        <w:rPr>
          <w:rFonts w:ascii="Carlito-Italic" w:hAnsi="Carlito-Italic" w:cs="Carlito-Italic"/>
          <w:i/>
          <w:iCs/>
        </w:rPr>
        <w:t>- 150 euros en cas d'infraction de troisième catégorie.</w:t>
      </w:r>
    </w:p>
    <w:p w14:paraId="1E1CB3F4" w14:textId="77777777" w:rsidR="00841BCC" w:rsidRDefault="00841BCC" w:rsidP="00E41ABB">
      <w:pPr>
        <w:autoSpaceDE w:val="0"/>
        <w:autoSpaceDN w:val="0"/>
        <w:adjustRightInd w:val="0"/>
        <w:spacing w:after="0" w:line="240" w:lineRule="auto"/>
        <w:ind w:left="708"/>
        <w:rPr>
          <w:rFonts w:ascii="Carlito-Italic" w:hAnsi="Carlito-Italic" w:cs="Carlito-Italic"/>
          <w:i/>
          <w:iCs/>
        </w:rPr>
      </w:pPr>
      <w:r>
        <w:rPr>
          <w:rFonts w:ascii="Carlito-Italic" w:hAnsi="Carlito-Italic" w:cs="Carlito-Italic"/>
          <w:i/>
          <w:iCs/>
        </w:rPr>
        <w:t>Le paiement immédiat éteint la possibilité d’infliger au contrevenant une amende administrative pour le fait visé.</w:t>
      </w:r>
    </w:p>
    <w:p w14:paraId="3B2C5E23" w14:textId="77777777" w:rsidR="00E41ABB" w:rsidRDefault="00E41ABB" w:rsidP="00E41ABB">
      <w:pPr>
        <w:autoSpaceDE w:val="0"/>
        <w:autoSpaceDN w:val="0"/>
        <w:adjustRightInd w:val="0"/>
        <w:spacing w:after="0" w:line="240" w:lineRule="auto"/>
        <w:ind w:left="708"/>
        <w:rPr>
          <w:rFonts w:ascii="Carlito-Italic" w:hAnsi="Carlito-Italic" w:cs="Carlito-Italic"/>
          <w:i/>
          <w:iCs/>
        </w:rPr>
      </w:pPr>
    </w:p>
    <w:p w14:paraId="124A425F" w14:textId="2A0EF2FA"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16</w:t>
      </w:r>
      <w:r>
        <w:rPr>
          <w:rFonts w:ascii="Carlito-BoldItalic" w:hAnsi="Carlito-BoldItalic" w:cs="Carlito-BoldItalic"/>
          <w:b/>
          <w:bCs/>
          <w:i/>
          <w:iCs/>
        </w:rPr>
        <w:t xml:space="preserve">.- </w:t>
      </w:r>
      <w:r>
        <w:rPr>
          <w:rFonts w:ascii="Carlito-Italic" w:hAnsi="Carlito-Italic" w:cs="Carlito-Italic"/>
          <w:i/>
          <w:iCs/>
        </w:rPr>
        <w:t>Si l'auteur de l'infraction n'a pas de domicile ou de résidence fixe en Belgique et ne paie pas</w:t>
      </w:r>
      <w:r w:rsidR="00E41ABB">
        <w:rPr>
          <w:rFonts w:ascii="Carlito-Italic" w:hAnsi="Carlito-Italic" w:cs="Carlito-Italic"/>
          <w:i/>
          <w:iCs/>
        </w:rPr>
        <w:t xml:space="preserve"> </w:t>
      </w:r>
      <w:r>
        <w:rPr>
          <w:rFonts w:ascii="Carlito-Italic" w:hAnsi="Carlito-Italic" w:cs="Carlito-Italic"/>
          <w:i/>
          <w:iCs/>
        </w:rPr>
        <w:t>immédiatement la somme proposée, la somme à consigner est égale à celle fixée à l'article précédent augmentée</w:t>
      </w:r>
      <w:r w:rsidR="00E41ABB">
        <w:rPr>
          <w:rFonts w:ascii="Carlito-Italic" w:hAnsi="Carlito-Italic" w:cs="Carlito-Italic"/>
          <w:i/>
          <w:iCs/>
        </w:rPr>
        <w:t xml:space="preserve"> </w:t>
      </w:r>
      <w:r>
        <w:rPr>
          <w:rFonts w:ascii="Carlito-Italic" w:hAnsi="Carlito-Italic" w:cs="Carlito-Italic"/>
          <w:i/>
          <w:iCs/>
        </w:rPr>
        <w:t>d'une somme forfaitaire de 150 euros.</w:t>
      </w:r>
    </w:p>
    <w:p w14:paraId="0C2CCB30" w14:textId="77777777" w:rsidR="00E41ABB" w:rsidRDefault="00E41ABB" w:rsidP="00841BCC">
      <w:pPr>
        <w:autoSpaceDE w:val="0"/>
        <w:autoSpaceDN w:val="0"/>
        <w:adjustRightInd w:val="0"/>
        <w:spacing w:after="0" w:line="240" w:lineRule="auto"/>
        <w:rPr>
          <w:rFonts w:ascii="Carlito-Italic" w:hAnsi="Carlito-Italic" w:cs="Carlito-Italic"/>
          <w:i/>
          <w:iCs/>
        </w:rPr>
      </w:pPr>
    </w:p>
    <w:p w14:paraId="4AD727F7" w14:textId="77777777" w:rsidR="00E41ABB" w:rsidRDefault="00E41ABB" w:rsidP="00E41ABB">
      <w:pPr>
        <w:jc w:val="center"/>
        <w:rPr>
          <w:lang w:val="fr-FR"/>
        </w:rPr>
      </w:pPr>
      <w:r>
        <w:rPr>
          <w:lang w:val="fr-FR"/>
        </w:rPr>
        <w:t>*</w:t>
      </w:r>
    </w:p>
    <w:p w14:paraId="3B250C2B" w14:textId="77777777" w:rsidR="00E41ABB" w:rsidRPr="00841BCC" w:rsidRDefault="00E41ABB" w:rsidP="00E41ABB">
      <w:pPr>
        <w:jc w:val="center"/>
        <w:rPr>
          <w:lang w:val="fr-FR"/>
        </w:rPr>
      </w:pPr>
      <w:r>
        <w:rPr>
          <w:lang w:val="fr-FR"/>
        </w:rPr>
        <w:t>*        *</w:t>
      </w:r>
    </w:p>
    <w:p w14:paraId="45E0E8DD" w14:textId="77777777" w:rsidR="00841BCC" w:rsidRDefault="00841BCC" w:rsidP="00841BCC">
      <w:pPr>
        <w:autoSpaceDE w:val="0"/>
        <w:autoSpaceDN w:val="0"/>
        <w:adjustRightInd w:val="0"/>
        <w:spacing w:after="0" w:line="240" w:lineRule="auto"/>
        <w:rPr>
          <w:rFonts w:ascii="Carlito-BoldItalic" w:hAnsi="Carlito-BoldItalic" w:cs="Carlito-BoldItalic"/>
          <w:b/>
          <w:bCs/>
          <w:i/>
          <w:iCs/>
        </w:rPr>
      </w:pPr>
      <w:r>
        <w:rPr>
          <w:rFonts w:ascii="Carlito-BoldItalic" w:hAnsi="Carlito-BoldItalic" w:cs="Carlito-BoldItalic"/>
          <w:b/>
          <w:bCs/>
          <w:i/>
          <w:iCs/>
        </w:rPr>
        <w:t>CHAPITRE X : SANCTIONS ADMINISTATIVES EN MATIERE DE DELINQUANCE ENVIRONNEMENTALE</w:t>
      </w:r>
    </w:p>
    <w:p w14:paraId="095DEC43" w14:textId="77777777" w:rsidR="00E41ABB" w:rsidRDefault="00E41ABB" w:rsidP="00841BCC">
      <w:pPr>
        <w:autoSpaceDE w:val="0"/>
        <w:autoSpaceDN w:val="0"/>
        <w:adjustRightInd w:val="0"/>
        <w:spacing w:after="0" w:line="240" w:lineRule="auto"/>
        <w:rPr>
          <w:rFonts w:ascii="Carlito-Italic" w:hAnsi="Carlito-Italic" w:cs="Carlito-Italic"/>
          <w:i/>
          <w:iCs/>
        </w:rPr>
      </w:pPr>
    </w:p>
    <w:p w14:paraId="4ECED928" w14:textId="196B6D9C" w:rsidR="00841BCC" w:rsidRDefault="00841BCC" w:rsidP="00841BCC">
      <w:pPr>
        <w:autoSpaceDE w:val="0"/>
        <w:autoSpaceDN w:val="0"/>
        <w:adjustRightInd w:val="0"/>
        <w:spacing w:after="0" w:line="240" w:lineRule="auto"/>
        <w:rPr>
          <w:rFonts w:ascii="Carlito-Italic" w:hAnsi="Carlito-Italic" w:cs="Carlito-Italic"/>
          <w:i/>
          <w:iCs/>
        </w:rPr>
      </w:pPr>
      <w:r>
        <w:rPr>
          <w:rFonts w:ascii="Carlito-Italic" w:hAnsi="Carlito-Italic" w:cs="Carlito-Italic"/>
          <w:i/>
          <w:iCs/>
        </w:rPr>
        <w:t>Article 17.- Les infractions au présent Titre sont passibles d'une amende administrative, conformément à la</w:t>
      </w:r>
      <w:r w:rsidR="00E41ABB">
        <w:rPr>
          <w:rFonts w:ascii="Carlito-Italic" w:hAnsi="Carlito-Italic" w:cs="Carlito-Italic"/>
          <w:i/>
          <w:iCs/>
        </w:rPr>
        <w:t xml:space="preserve"> </w:t>
      </w:r>
      <w:r>
        <w:rPr>
          <w:rFonts w:ascii="Carlito-Italic" w:hAnsi="Carlito-Italic" w:cs="Carlito-Italic"/>
          <w:i/>
          <w:iCs/>
        </w:rPr>
        <w:t>procédure prévue aux articles D.160 et suivants du Code de l'environnement.</w:t>
      </w:r>
    </w:p>
    <w:p w14:paraId="706DC27F" w14:textId="77777777" w:rsidR="00841BCC" w:rsidRDefault="00841BCC" w:rsidP="00E41ABB">
      <w:pPr>
        <w:autoSpaceDE w:val="0"/>
        <w:autoSpaceDN w:val="0"/>
        <w:adjustRightInd w:val="0"/>
        <w:spacing w:after="0" w:line="240" w:lineRule="auto"/>
        <w:ind w:firstLine="708"/>
        <w:rPr>
          <w:rFonts w:ascii="Carlito-Italic" w:hAnsi="Carlito-Italic" w:cs="Carlito-Italic"/>
          <w:i/>
          <w:iCs/>
        </w:rPr>
      </w:pPr>
      <w:r>
        <w:rPr>
          <w:rFonts w:ascii="Carlito-Italic" w:hAnsi="Carlito-Italic" w:cs="Carlito-Italic"/>
          <w:i/>
          <w:iCs/>
        </w:rPr>
        <w:t>- Les infractions de 2e catégorie sont passibles d'une amende de 50 à 100.000 euros.</w:t>
      </w:r>
    </w:p>
    <w:p w14:paraId="3DCB82B7" w14:textId="77777777" w:rsidR="00841BCC" w:rsidRDefault="00841BCC" w:rsidP="00E41ABB">
      <w:pPr>
        <w:autoSpaceDE w:val="0"/>
        <w:autoSpaceDN w:val="0"/>
        <w:adjustRightInd w:val="0"/>
        <w:spacing w:after="0" w:line="240" w:lineRule="auto"/>
        <w:ind w:firstLine="708"/>
        <w:rPr>
          <w:rFonts w:ascii="Carlito-Italic" w:hAnsi="Carlito-Italic" w:cs="Carlito-Italic"/>
          <w:i/>
          <w:iCs/>
        </w:rPr>
      </w:pPr>
      <w:r>
        <w:rPr>
          <w:rFonts w:ascii="Carlito-Italic" w:hAnsi="Carlito-Italic" w:cs="Carlito-Italic"/>
          <w:i/>
          <w:iCs/>
        </w:rPr>
        <w:t>- Les infractions de 3e catégorie sont passibles d'une amende de 50 à 10.000 euros.</w:t>
      </w:r>
    </w:p>
    <w:p w14:paraId="7B8EB0BF" w14:textId="436274A1" w:rsidR="005F0DC1" w:rsidRDefault="00841BCC" w:rsidP="00E41ABB">
      <w:pPr>
        <w:ind w:firstLine="708"/>
        <w:jc w:val="both"/>
        <w:rPr>
          <w:lang w:val="fr-FR"/>
        </w:rPr>
      </w:pPr>
      <w:r>
        <w:rPr>
          <w:rFonts w:ascii="Carlito-Italic" w:hAnsi="Carlito-Italic" w:cs="Carlito-Italic"/>
          <w:i/>
          <w:iCs/>
        </w:rPr>
        <w:t>- Les infractions de 4e catégorie sont passibles d'une amende de 1 à 1.000 euros.</w:t>
      </w:r>
    </w:p>
    <w:p w14:paraId="2C1F99DB" w14:textId="77777777" w:rsidR="005F0DC1" w:rsidRDefault="005F0DC1" w:rsidP="005F0DC1">
      <w:pPr>
        <w:jc w:val="center"/>
        <w:rPr>
          <w:lang w:val="fr-FR"/>
        </w:rPr>
      </w:pPr>
      <w:r>
        <w:rPr>
          <w:lang w:val="fr-FR"/>
        </w:rPr>
        <w:t>*</w:t>
      </w:r>
    </w:p>
    <w:p w14:paraId="535E33CF" w14:textId="77777777" w:rsidR="005F0DC1" w:rsidRDefault="005F0DC1" w:rsidP="005F0DC1">
      <w:pPr>
        <w:jc w:val="center"/>
        <w:rPr>
          <w:lang w:val="fr-FR"/>
        </w:rPr>
      </w:pPr>
      <w:r>
        <w:rPr>
          <w:lang w:val="fr-FR"/>
        </w:rPr>
        <w:t xml:space="preserve">*      </w:t>
      </w:r>
      <w:r w:rsidR="00D245FE">
        <w:rPr>
          <w:lang w:val="fr-FR"/>
        </w:rPr>
        <w:t xml:space="preserve">  </w:t>
      </w:r>
      <w:r>
        <w:rPr>
          <w:lang w:val="fr-FR"/>
        </w:rPr>
        <w:t>*</w:t>
      </w:r>
    </w:p>
    <w:p w14:paraId="5FF67074" w14:textId="77777777" w:rsidR="002F7D8C" w:rsidRDefault="002F7D8C" w:rsidP="00A1306B">
      <w:pPr>
        <w:rPr>
          <w:lang w:val="fr-FR"/>
        </w:rPr>
        <w:sectPr w:rsidR="002F7D8C" w:rsidSect="002F7D8C">
          <w:footerReference w:type="default" r:id="rId8"/>
          <w:headerReference w:type="first" r:id="rId9"/>
          <w:pgSz w:w="11906" w:h="16838"/>
          <w:pgMar w:top="1417" w:right="1417" w:bottom="1417" w:left="1417" w:header="708" w:footer="510" w:gutter="0"/>
          <w:pgNumType w:start="0"/>
          <w:cols w:space="708"/>
          <w:titlePg/>
          <w:docGrid w:linePitch="360"/>
        </w:sectPr>
      </w:pPr>
    </w:p>
    <w:p w14:paraId="0C44ED55" w14:textId="77777777" w:rsidR="00C56A68" w:rsidRDefault="00C56A68" w:rsidP="00A1306B">
      <w:pPr>
        <w:rPr>
          <w:lang w:val="fr-FR"/>
        </w:rPr>
      </w:pPr>
    </w:p>
    <w:p w14:paraId="4B518B87" w14:textId="77777777" w:rsidR="00C56A68" w:rsidRDefault="00C56A68" w:rsidP="00C56A68">
      <w:pPr>
        <w:rPr>
          <w:lang w:val="fr-FR"/>
        </w:rPr>
      </w:pPr>
    </w:p>
    <w:p w14:paraId="126295FC" w14:textId="77777777" w:rsidR="000E1BFE" w:rsidRDefault="000E1BFE" w:rsidP="00D73F2F">
      <w:pPr>
        <w:pStyle w:val="Paragraphedeliste"/>
        <w:autoSpaceDE w:val="0"/>
        <w:autoSpaceDN w:val="0"/>
        <w:adjustRightInd w:val="0"/>
        <w:spacing w:after="0" w:line="240" w:lineRule="auto"/>
        <w:ind w:left="0"/>
        <w:rPr>
          <w:rFonts w:ascii="Arial,Bold" w:hAnsi="Arial,Bold" w:cs="Arial,Bold"/>
          <w:b/>
          <w:bCs/>
          <w:sz w:val="24"/>
          <w:szCs w:val="24"/>
        </w:rPr>
      </w:pPr>
      <w:r w:rsidRPr="000E1BFE">
        <w:rPr>
          <w:rFonts w:ascii="Arial,Bold" w:hAnsi="Arial,Bold" w:cs="Arial,Bold"/>
          <w:b/>
          <w:bCs/>
          <w:sz w:val="24"/>
          <w:szCs w:val="24"/>
        </w:rPr>
        <w:t>PRESCRIPTIONS POUR LES INSTALLATIONS TEMPORAIRES</w:t>
      </w:r>
    </w:p>
    <w:p w14:paraId="6B209326" w14:textId="77777777" w:rsidR="000E1BFE" w:rsidRPr="000E1BFE" w:rsidRDefault="000E1BFE" w:rsidP="000E1BFE">
      <w:pPr>
        <w:pStyle w:val="Paragraphedeliste"/>
        <w:autoSpaceDE w:val="0"/>
        <w:autoSpaceDN w:val="0"/>
        <w:adjustRightInd w:val="0"/>
        <w:spacing w:after="0" w:line="240" w:lineRule="auto"/>
        <w:ind w:left="0"/>
        <w:rPr>
          <w:rFonts w:ascii="Arial,Bold" w:hAnsi="Arial,Bold" w:cs="Arial,Bold"/>
          <w:b/>
          <w:bCs/>
          <w:sz w:val="24"/>
          <w:szCs w:val="24"/>
        </w:rPr>
      </w:pPr>
    </w:p>
    <w:p w14:paraId="5BBA1842" w14:textId="77777777" w:rsidR="000E1BFE" w:rsidRDefault="000E1BFE" w:rsidP="000E1BFE">
      <w:pPr>
        <w:autoSpaceDE w:val="0"/>
        <w:autoSpaceDN w:val="0"/>
        <w:adjustRightInd w:val="0"/>
        <w:spacing w:after="0" w:line="240" w:lineRule="auto"/>
        <w:rPr>
          <w:rFonts w:ascii="Arial,Bold" w:hAnsi="Arial,Bold" w:cs="Arial,Bold"/>
          <w:b/>
          <w:bCs/>
          <w:sz w:val="24"/>
          <w:szCs w:val="24"/>
        </w:rPr>
      </w:pPr>
      <w:r>
        <w:rPr>
          <w:rFonts w:ascii="Arial,Bold" w:hAnsi="Arial,Bold" w:cs="Arial,Bold"/>
          <w:b/>
          <w:bCs/>
          <w:sz w:val="24"/>
          <w:szCs w:val="24"/>
        </w:rPr>
        <w:t>Les chapiteaux, les podiums et les structures seront contrôlés par un organisme accrédité pour la stabilité et le montage correct de ceux-ci.</w:t>
      </w:r>
    </w:p>
    <w:p w14:paraId="0D4174C5"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1. Chaque point de cuisson devra être équipé d’un extincteur de 6 kg, poudre ou mousse (vérifier la date de validité ou du dernier contrôle).</w:t>
      </w:r>
    </w:p>
    <w:p w14:paraId="23296669"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2. Les appareils électriques doivent porter le label CE et, si possible, être accompagnés d’une attestation de contrôle.</w:t>
      </w:r>
    </w:p>
    <w:p w14:paraId="064A9082"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3. Tout flexible ne doit pas voir sa date de validité dépassée ou être vieux de plus de</w:t>
      </w:r>
    </w:p>
    <w:p w14:paraId="75966DD7"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5 ans ou être détérioré.</w:t>
      </w:r>
    </w:p>
    <w:p w14:paraId="2700CE2A"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4. L’installation devra être équipée d’un « thermocouple » qui assure la coupure d’arrivée de gaz en cas de vent.</w:t>
      </w:r>
    </w:p>
    <w:p w14:paraId="64F1DAE0"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5. Deux bonbonnes au maximum seront autorisées par stand.</w:t>
      </w:r>
    </w:p>
    <w:p w14:paraId="2D66B75E"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6. La stabilité des bonbonnes de gaz doit être assurée (placées droit dans un rack).</w:t>
      </w:r>
    </w:p>
    <w:p w14:paraId="58954B84"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7. Chaque exposant doit être en mesure de fournir une attestation de conformité et d’étanchéité de l’installation de gaz (GPL) établie par un organisme agrée.</w:t>
      </w:r>
    </w:p>
    <w:p w14:paraId="727EF3E5"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8. En cas d’utilisation d’une friteuse, l’utilisateur doit se munir d’une couverture extinctrice.</w:t>
      </w:r>
    </w:p>
    <w:p w14:paraId="0B5F9C72"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9. En cas d’utilisation d’un barbecue, il importe de veiller à ce que celui-ci soit stable et sécurité. L’appareil ne peut en outre se trouver sous auvent. Le feu devra être continuellement surveillé et isolé du public par des barrières NADAR. Il doit impérativement se trouver à proximité un extincteur ou à défaut un seau de sable.</w:t>
      </w:r>
    </w:p>
    <w:p w14:paraId="6E016574"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10. En cas d’utilisation de tonnelles, celles-ci doivent être lestées.</w:t>
      </w:r>
    </w:p>
    <w:p w14:paraId="469DFB24"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11. En cas d’utilisation de vélums (tentures), l’attestation de la classification des vélums utilisés devra être fournie (A2 ou M2 ou Européenne).</w:t>
      </w:r>
    </w:p>
    <w:p w14:paraId="35B8726A"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12. En cas d’utilisation de tapis de sol, l’attestation de la classification des tapis de sol utilisés devra être fournie (A2 ou M2 ou Européenne).</w:t>
      </w:r>
    </w:p>
    <w:p w14:paraId="000A1A4A"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13. Une attention particulière aux éléments de décoration et aux matériaux facilement combustibles tels : frigolite, mousse de polystyrène, tissus, guirlandes, etc. est requise.</w:t>
      </w:r>
    </w:p>
    <w:p w14:paraId="1E9F2AD4"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14. Si les appareils de cuisson sont placés contre la paroi d’un chalet, celle-ci devra être protégée par une plaque de plâtre.</w:t>
      </w:r>
    </w:p>
    <w:p w14:paraId="5B3AC55B"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15. Les participants veilleront à ce que les dispositions prises permettent, le cas échéant, l’intervention rapide des services de secours sur toute la longueur de la manifestation.</w:t>
      </w:r>
    </w:p>
    <w:p w14:paraId="78B22054" w14:textId="77777777" w:rsidR="000E1BFE" w:rsidRDefault="000E1BFE" w:rsidP="000E1BFE">
      <w:pPr>
        <w:autoSpaceDE w:val="0"/>
        <w:autoSpaceDN w:val="0"/>
        <w:adjustRightInd w:val="0"/>
        <w:spacing w:after="0" w:line="240" w:lineRule="auto"/>
        <w:rPr>
          <w:rFonts w:ascii="Arial" w:hAnsi="Arial" w:cs="Arial"/>
        </w:rPr>
      </w:pPr>
      <w:r>
        <w:rPr>
          <w:rFonts w:ascii="Arial" w:hAnsi="Arial" w:cs="Arial"/>
        </w:rPr>
        <w:t>16. En toute circonstance, les bornes et les bouches d’incendie doivent être accessibles.</w:t>
      </w:r>
    </w:p>
    <w:p w14:paraId="648F2269" w14:textId="77777777" w:rsidR="00C56A68" w:rsidRDefault="000E1BFE" w:rsidP="000E1BFE">
      <w:pPr>
        <w:autoSpaceDE w:val="0"/>
        <w:autoSpaceDN w:val="0"/>
        <w:adjustRightInd w:val="0"/>
        <w:spacing w:after="0" w:line="240" w:lineRule="auto"/>
        <w:rPr>
          <w:rFonts w:ascii="Arial" w:hAnsi="Arial" w:cs="Arial"/>
          <w:sz w:val="23"/>
          <w:szCs w:val="23"/>
        </w:rPr>
      </w:pPr>
      <w:r>
        <w:rPr>
          <w:rFonts w:ascii="Arial" w:hAnsi="Arial" w:cs="Arial"/>
        </w:rPr>
        <w:t xml:space="preserve">17. </w:t>
      </w:r>
      <w:r>
        <w:rPr>
          <w:rFonts w:ascii="Arial" w:hAnsi="Arial" w:cs="Arial"/>
          <w:sz w:val="23"/>
          <w:szCs w:val="23"/>
        </w:rPr>
        <w:t xml:space="preserve">Si un groupe électrogène se trouve sur le site de la manifestation, celui-ci devra être protégé par des barrières </w:t>
      </w:r>
      <w:proofErr w:type="spellStart"/>
      <w:r>
        <w:rPr>
          <w:rFonts w:ascii="Arial" w:hAnsi="Arial" w:cs="Arial"/>
          <w:sz w:val="23"/>
          <w:szCs w:val="23"/>
        </w:rPr>
        <w:t>heras</w:t>
      </w:r>
      <w:proofErr w:type="spellEnd"/>
      <w:r>
        <w:rPr>
          <w:rFonts w:ascii="Arial" w:hAnsi="Arial" w:cs="Arial"/>
          <w:sz w:val="23"/>
          <w:szCs w:val="23"/>
        </w:rPr>
        <w:t xml:space="preserve"> pour éviter tout contact avec le public.</w:t>
      </w:r>
    </w:p>
    <w:p w14:paraId="62280590" w14:textId="77777777" w:rsidR="007F3ED8" w:rsidRDefault="007F3ED8" w:rsidP="000E1BFE">
      <w:pPr>
        <w:autoSpaceDE w:val="0"/>
        <w:autoSpaceDN w:val="0"/>
        <w:adjustRightInd w:val="0"/>
        <w:spacing w:after="0" w:line="240" w:lineRule="auto"/>
        <w:rPr>
          <w:rFonts w:ascii="Arial" w:hAnsi="Arial" w:cs="Arial"/>
          <w:sz w:val="23"/>
          <w:szCs w:val="23"/>
        </w:rPr>
      </w:pPr>
    </w:p>
    <w:p w14:paraId="346A42F9" w14:textId="77777777" w:rsidR="007F3ED8" w:rsidRDefault="007F3ED8" w:rsidP="000E1BFE">
      <w:pPr>
        <w:autoSpaceDE w:val="0"/>
        <w:autoSpaceDN w:val="0"/>
        <w:adjustRightInd w:val="0"/>
        <w:spacing w:after="0" w:line="240" w:lineRule="auto"/>
        <w:rPr>
          <w:rFonts w:ascii="Arial" w:hAnsi="Arial" w:cs="Arial"/>
          <w:sz w:val="23"/>
          <w:szCs w:val="23"/>
        </w:rPr>
      </w:pPr>
    </w:p>
    <w:p w14:paraId="6B98263E" w14:textId="77777777" w:rsidR="007F3ED8" w:rsidRDefault="007F3ED8" w:rsidP="000E1BFE">
      <w:pPr>
        <w:autoSpaceDE w:val="0"/>
        <w:autoSpaceDN w:val="0"/>
        <w:adjustRightInd w:val="0"/>
        <w:spacing w:after="0" w:line="240" w:lineRule="auto"/>
        <w:rPr>
          <w:rFonts w:ascii="Arial" w:hAnsi="Arial" w:cs="Arial"/>
          <w:sz w:val="23"/>
          <w:szCs w:val="23"/>
        </w:rPr>
      </w:pPr>
    </w:p>
    <w:p w14:paraId="470005EB" w14:textId="77777777" w:rsidR="007F3ED8" w:rsidRDefault="007F3ED8" w:rsidP="000E1BFE">
      <w:pPr>
        <w:autoSpaceDE w:val="0"/>
        <w:autoSpaceDN w:val="0"/>
        <w:adjustRightInd w:val="0"/>
        <w:spacing w:after="0" w:line="240" w:lineRule="auto"/>
        <w:rPr>
          <w:rFonts w:ascii="Arial" w:hAnsi="Arial" w:cs="Arial"/>
          <w:sz w:val="23"/>
          <w:szCs w:val="23"/>
        </w:rPr>
      </w:pPr>
    </w:p>
    <w:p w14:paraId="66EFE9B3" w14:textId="77777777" w:rsidR="007F3ED8" w:rsidRDefault="007F3ED8" w:rsidP="000E1BFE">
      <w:pPr>
        <w:autoSpaceDE w:val="0"/>
        <w:autoSpaceDN w:val="0"/>
        <w:adjustRightInd w:val="0"/>
        <w:spacing w:after="0" w:line="240" w:lineRule="auto"/>
        <w:rPr>
          <w:rFonts w:ascii="Arial" w:hAnsi="Arial" w:cs="Arial"/>
          <w:sz w:val="23"/>
          <w:szCs w:val="23"/>
        </w:rPr>
      </w:pPr>
    </w:p>
    <w:p w14:paraId="1CE5765C" w14:textId="77777777" w:rsidR="007F3ED8" w:rsidRDefault="007F3ED8" w:rsidP="000E1BFE">
      <w:pPr>
        <w:autoSpaceDE w:val="0"/>
        <w:autoSpaceDN w:val="0"/>
        <w:adjustRightInd w:val="0"/>
        <w:spacing w:after="0" w:line="240" w:lineRule="auto"/>
        <w:rPr>
          <w:rFonts w:ascii="Arial" w:hAnsi="Arial" w:cs="Arial"/>
          <w:sz w:val="23"/>
          <w:szCs w:val="23"/>
        </w:rPr>
      </w:pPr>
    </w:p>
    <w:p w14:paraId="29FA6457" w14:textId="77777777" w:rsidR="007F3ED8" w:rsidRDefault="007F3ED8" w:rsidP="000E1BFE">
      <w:pPr>
        <w:autoSpaceDE w:val="0"/>
        <w:autoSpaceDN w:val="0"/>
        <w:adjustRightInd w:val="0"/>
        <w:spacing w:after="0" w:line="240" w:lineRule="auto"/>
        <w:rPr>
          <w:rFonts w:ascii="Arial" w:hAnsi="Arial" w:cs="Arial"/>
          <w:sz w:val="23"/>
          <w:szCs w:val="23"/>
        </w:rPr>
      </w:pPr>
    </w:p>
    <w:p w14:paraId="05E82AEF" w14:textId="77777777" w:rsidR="007F3ED8" w:rsidRDefault="007F3ED8" w:rsidP="000E1BFE">
      <w:pPr>
        <w:autoSpaceDE w:val="0"/>
        <w:autoSpaceDN w:val="0"/>
        <w:adjustRightInd w:val="0"/>
        <w:spacing w:after="0" w:line="240" w:lineRule="auto"/>
        <w:rPr>
          <w:rFonts w:ascii="Arial" w:hAnsi="Arial" w:cs="Arial"/>
          <w:sz w:val="23"/>
          <w:szCs w:val="23"/>
        </w:rPr>
      </w:pPr>
    </w:p>
    <w:p w14:paraId="36C3D7AF" w14:textId="77777777" w:rsidR="007F3ED8" w:rsidRDefault="007F3ED8" w:rsidP="000E1BFE">
      <w:pPr>
        <w:autoSpaceDE w:val="0"/>
        <w:autoSpaceDN w:val="0"/>
        <w:adjustRightInd w:val="0"/>
        <w:spacing w:after="0" w:line="240" w:lineRule="auto"/>
        <w:rPr>
          <w:rFonts w:ascii="Arial" w:hAnsi="Arial" w:cs="Arial"/>
          <w:sz w:val="23"/>
          <w:szCs w:val="23"/>
        </w:rPr>
      </w:pPr>
    </w:p>
    <w:p w14:paraId="12362BA5" w14:textId="77777777" w:rsidR="007F3ED8" w:rsidRDefault="007F3ED8" w:rsidP="000E1BFE">
      <w:pPr>
        <w:autoSpaceDE w:val="0"/>
        <w:autoSpaceDN w:val="0"/>
        <w:adjustRightInd w:val="0"/>
        <w:spacing w:after="0" w:line="240" w:lineRule="auto"/>
        <w:rPr>
          <w:rFonts w:ascii="Arial" w:hAnsi="Arial" w:cs="Arial"/>
          <w:sz w:val="23"/>
          <w:szCs w:val="23"/>
        </w:rPr>
      </w:pPr>
    </w:p>
    <w:p w14:paraId="43350EF7" w14:textId="77777777" w:rsidR="00A1306B" w:rsidRDefault="00A1306B" w:rsidP="000E1BFE">
      <w:pPr>
        <w:autoSpaceDE w:val="0"/>
        <w:autoSpaceDN w:val="0"/>
        <w:adjustRightInd w:val="0"/>
        <w:spacing w:after="0" w:line="240" w:lineRule="auto"/>
        <w:rPr>
          <w:rFonts w:ascii="Arial" w:hAnsi="Arial" w:cs="Arial"/>
          <w:sz w:val="23"/>
          <w:szCs w:val="23"/>
        </w:rPr>
      </w:pPr>
    </w:p>
    <w:p w14:paraId="658BF225" w14:textId="77777777" w:rsidR="007F3ED8" w:rsidRDefault="007F3ED8" w:rsidP="000E1BFE">
      <w:pPr>
        <w:autoSpaceDE w:val="0"/>
        <w:autoSpaceDN w:val="0"/>
        <w:adjustRightInd w:val="0"/>
        <w:spacing w:after="0" w:line="240" w:lineRule="auto"/>
        <w:rPr>
          <w:rFonts w:ascii="Arial" w:hAnsi="Arial" w:cs="Arial"/>
          <w:sz w:val="23"/>
          <w:szCs w:val="23"/>
        </w:rPr>
      </w:pPr>
    </w:p>
    <w:p w14:paraId="44D55C2B" w14:textId="77777777" w:rsidR="007F3ED8" w:rsidRDefault="007F3ED8" w:rsidP="000E1BFE">
      <w:pPr>
        <w:autoSpaceDE w:val="0"/>
        <w:autoSpaceDN w:val="0"/>
        <w:adjustRightInd w:val="0"/>
        <w:spacing w:after="0" w:line="240" w:lineRule="auto"/>
        <w:rPr>
          <w:rFonts w:ascii="Arial" w:hAnsi="Arial" w:cs="Arial"/>
          <w:sz w:val="23"/>
          <w:szCs w:val="23"/>
        </w:rPr>
      </w:pPr>
    </w:p>
    <w:p w14:paraId="483DB895" w14:textId="77777777" w:rsidR="007F3ED8" w:rsidRDefault="007F3ED8" w:rsidP="000E1BFE">
      <w:pPr>
        <w:autoSpaceDE w:val="0"/>
        <w:autoSpaceDN w:val="0"/>
        <w:adjustRightInd w:val="0"/>
        <w:spacing w:after="0" w:line="240" w:lineRule="auto"/>
        <w:rPr>
          <w:rFonts w:ascii="Arial" w:hAnsi="Arial" w:cs="Arial"/>
          <w:sz w:val="23"/>
          <w:szCs w:val="23"/>
        </w:rPr>
      </w:pPr>
    </w:p>
    <w:p w14:paraId="02DF199A" w14:textId="77777777" w:rsidR="007F3ED8" w:rsidRDefault="007F3ED8" w:rsidP="000E1BFE">
      <w:pPr>
        <w:autoSpaceDE w:val="0"/>
        <w:autoSpaceDN w:val="0"/>
        <w:adjustRightInd w:val="0"/>
        <w:spacing w:after="0" w:line="240" w:lineRule="auto"/>
        <w:rPr>
          <w:rFonts w:ascii="Arial" w:hAnsi="Arial" w:cs="Arial"/>
          <w:sz w:val="23"/>
          <w:szCs w:val="23"/>
        </w:rPr>
      </w:pPr>
    </w:p>
    <w:p w14:paraId="43E5EAE2" w14:textId="77777777" w:rsidR="0019070D" w:rsidRDefault="0019070D" w:rsidP="002E2591">
      <w:pPr>
        <w:rPr>
          <w:rFonts w:ascii="Tahoma" w:hAnsi="Tahoma" w:cs="Tahoma"/>
        </w:rPr>
        <w:sectPr w:rsidR="0019070D" w:rsidSect="002F7D8C">
          <w:pgSz w:w="11906" w:h="16838"/>
          <w:pgMar w:top="1417" w:right="1417" w:bottom="1417" w:left="1417" w:header="708" w:footer="510" w:gutter="0"/>
          <w:pgNumType w:start="0"/>
          <w:cols w:space="708"/>
          <w:titlePg/>
          <w:docGrid w:linePitch="360"/>
        </w:sectPr>
      </w:pPr>
    </w:p>
    <w:p w14:paraId="6670B3F2" w14:textId="77777777" w:rsidR="002E2591" w:rsidRPr="00D26DA3" w:rsidRDefault="0075619A" w:rsidP="002E2591">
      <w:pPr>
        <w:rPr>
          <w:rFonts w:ascii="Tahoma" w:hAnsi="Tahoma" w:cs="Tahoma"/>
        </w:rPr>
      </w:pPr>
      <w:r>
        <w:rPr>
          <w:rFonts w:ascii="Tahoma" w:hAnsi="Tahoma" w:cs="Tahoma"/>
          <w:noProof/>
          <w:lang w:eastAsia="fr-BE"/>
        </w:rPr>
        <mc:AlternateContent>
          <mc:Choice Requires="wps">
            <w:drawing>
              <wp:anchor distT="0" distB="0" distL="114300" distR="114300" simplePos="0" relativeHeight="251661312" behindDoc="0" locked="0" layoutInCell="1" allowOverlap="1" wp14:anchorId="3AEC857A">
                <wp:simplePos x="0" y="0"/>
                <wp:positionH relativeFrom="column">
                  <wp:posOffset>-234315</wp:posOffset>
                </wp:positionH>
                <wp:positionV relativeFrom="paragraph">
                  <wp:posOffset>73660</wp:posOffset>
                </wp:positionV>
                <wp:extent cx="6332855" cy="1132840"/>
                <wp:effectExtent l="0" t="0" r="10795" b="1016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855" cy="113284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5D66519" w14:textId="77777777" w:rsidR="001E015A" w:rsidRDefault="001E015A" w:rsidP="002E2591">
                            <w:pPr>
                              <w:jc w:val="center"/>
                              <w:rPr>
                                <w:b/>
                                <w:sz w:val="40"/>
                              </w:rPr>
                            </w:pPr>
                            <w:r>
                              <w:rPr>
                                <w:b/>
                                <w:sz w:val="40"/>
                              </w:rPr>
                              <w:t xml:space="preserve"> Formulaire multidisciplinaire</w:t>
                            </w:r>
                          </w:p>
                          <w:p w14:paraId="1CF1516B" w14:textId="77777777" w:rsidR="001E015A" w:rsidRPr="00AA35F4" w:rsidRDefault="001E015A" w:rsidP="002E2591">
                            <w:pPr>
                              <w:jc w:val="center"/>
                              <w:rPr>
                                <w:b/>
                                <w:sz w:val="24"/>
                              </w:rPr>
                            </w:pPr>
                            <w:r>
                              <w:rPr>
                                <w:b/>
                                <w:sz w:val="40"/>
                              </w:rPr>
                              <w:t>Évènements récréatifs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1" o:spid="_x0000_s1030" style="position:absolute;margin-left:-18.45pt;margin-top:5.8pt;width:498.65pt;height:8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" fillcolor="#91bce3 [2164]" strokecolor="#5b9bd5 [3204]" strokeweight=".5pt">
                <v:fill color2="#7aaddd [2612]" rotate="t" colors="0 #b1cbe9;.5 #a3c1e5;1 #92b9e4" focus="100%" type="gradient">
                  <o:fill v:ext="view" type="gradientUnscaled"/>
                </v:fill>
                <v:stroke joinstyle="miter"/>
                <v:path arrowok="t"/>
                <v:textbox>
                  <w:txbxContent>
                    <w:p w:rsidR="001E015A" w:rsidRDefault="001E015A" w:rsidP="002E2591">
                      <w:pPr>
                        <w:jc w:val="center"/>
                        <w:rPr>
                          <w:b/>
                          <w:sz w:val="40"/>
                        </w:rPr>
                      </w:pPr>
                      <w:r>
                        <w:rPr>
                          <w:b/>
                          <w:sz w:val="40"/>
                        </w:rPr>
                        <w:t xml:space="preserve"> Formulaire multidisciplinaire</w:t>
                      </w:r>
                    </w:p>
                    <w:p w:rsidR="001E015A" w:rsidRPr="00AA35F4" w:rsidRDefault="001E015A" w:rsidP="002E2591">
                      <w:pPr>
                        <w:jc w:val="center"/>
                        <w:rPr>
                          <w:b/>
                          <w:sz w:val="24"/>
                        </w:rPr>
                      </w:pPr>
                      <w:r>
                        <w:rPr>
                          <w:b/>
                          <w:sz w:val="40"/>
                        </w:rPr>
                        <w:t>Évènements récréatifs</w:t>
                      </w:r>
                    </w:p>
                  </w:txbxContent>
                </v:textbox>
              </v:roundrect>
            </w:pict>
          </mc:Fallback>
        </mc:AlternateContent>
      </w:r>
    </w:p>
    <w:p w14:paraId="0CB44593" w14:textId="77777777" w:rsidR="002E2591" w:rsidRPr="00D26DA3" w:rsidRDefault="002E2591" w:rsidP="002E2591">
      <w:pPr>
        <w:rPr>
          <w:rFonts w:ascii="Tahoma" w:hAnsi="Tahoma" w:cs="Tahoma"/>
        </w:rPr>
      </w:pPr>
    </w:p>
    <w:p w14:paraId="7ADDD923" w14:textId="77777777" w:rsidR="002E2591" w:rsidRPr="00D26DA3" w:rsidRDefault="002E2591" w:rsidP="002E2591">
      <w:pPr>
        <w:rPr>
          <w:rFonts w:ascii="Tahoma" w:hAnsi="Tahoma" w:cs="Tahoma"/>
        </w:rPr>
      </w:pPr>
    </w:p>
    <w:p w14:paraId="2BE01185" w14:textId="77777777" w:rsidR="002E2591" w:rsidRPr="00D26DA3" w:rsidRDefault="002E2591" w:rsidP="002E2591">
      <w:pPr>
        <w:rPr>
          <w:rFonts w:ascii="Tahoma" w:hAnsi="Tahoma" w:cs="Tahoma"/>
        </w:rPr>
      </w:pPr>
    </w:p>
    <w:p w14:paraId="4E0CF441"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7A14DC" w14:paraId="348A9A98"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620352C1"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Information</w:t>
            </w:r>
            <w:r>
              <w:rPr>
                <w:rFonts w:ascii="Tahoma" w:hAnsi="Tahoma" w:cs="Tahoma"/>
                <w:sz w:val="28"/>
                <w:lang w:val="fr-BE"/>
              </w:rPr>
              <w:t>s</w:t>
            </w:r>
            <w:r w:rsidRPr="00D26DA3">
              <w:rPr>
                <w:rFonts w:ascii="Tahoma" w:hAnsi="Tahoma" w:cs="Tahoma"/>
                <w:sz w:val="28"/>
                <w:lang w:val="fr-BE"/>
              </w:rPr>
              <w:t xml:space="preserve"> générale</w:t>
            </w:r>
            <w:r>
              <w:rPr>
                <w:rFonts w:ascii="Tahoma" w:hAnsi="Tahoma" w:cs="Tahoma"/>
                <w:sz w:val="28"/>
                <w:lang w:val="fr-BE"/>
              </w:rPr>
              <w:t>s</w:t>
            </w:r>
            <w:r w:rsidRPr="00D26DA3">
              <w:rPr>
                <w:rFonts w:ascii="Tahoma" w:hAnsi="Tahoma" w:cs="Tahoma"/>
                <w:sz w:val="28"/>
                <w:lang w:val="fr-BE"/>
              </w:rPr>
              <w:t xml:space="preserve"> relative</w:t>
            </w:r>
            <w:r>
              <w:rPr>
                <w:rFonts w:ascii="Tahoma" w:hAnsi="Tahoma" w:cs="Tahoma"/>
                <w:sz w:val="28"/>
                <w:lang w:val="fr-BE"/>
              </w:rPr>
              <w:t>s</w:t>
            </w:r>
            <w:r w:rsidRPr="00D26DA3">
              <w:rPr>
                <w:rFonts w:ascii="Tahoma" w:hAnsi="Tahoma" w:cs="Tahoma"/>
                <w:sz w:val="28"/>
                <w:lang w:val="fr-BE"/>
              </w:rPr>
              <w:t xml:space="preserve"> à l’évènement</w:t>
            </w:r>
          </w:p>
        </w:tc>
      </w:tr>
    </w:tbl>
    <w:p w14:paraId="445982F3" w14:textId="77777777" w:rsidR="002E2591" w:rsidRPr="00D26DA3" w:rsidRDefault="002E2591" w:rsidP="002E2591">
      <w:pPr>
        <w:rPr>
          <w:rFonts w:ascii="Tahoma" w:hAnsi="Tahoma" w:cs="Tahoma"/>
        </w:rPr>
      </w:pPr>
    </w:p>
    <w:tbl>
      <w:tblPr>
        <w:tblStyle w:val="Listemoyenne1-Accent5"/>
        <w:tblW w:w="0" w:type="auto"/>
        <w:tblLook w:val="04A0" w:firstRow="1" w:lastRow="0" w:firstColumn="1" w:lastColumn="0" w:noHBand="0" w:noVBand="1"/>
      </w:tblPr>
      <w:tblGrid>
        <w:gridCol w:w="4536"/>
        <w:gridCol w:w="4536"/>
      </w:tblGrid>
      <w:tr w:rsidR="002E2591" w:rsidRPr="00D26DA3" w14:paraId="4B16774C"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390173ED" w14:textId="77777777" w:rsidR="002E2591" w:rsidRPr="00D26DA3" w:rsidRDefault="002E2591" w:rsidP="001E015A">
            <w:pPr>
              <w:rPr>
                <w:rFonts w:cs="Tahoma"/>
                <w:lang w:val="fr-BE"/>
              </w:rPr>
            </w:pPr>
            <w:r w:rsidRPr="00D26DA3">
              <w:rPr>
                <w:rFonts w:cs="Tahoma"/>
                <w:lang w:val="fr-BE"/>
              </w:rPr>
              <w:t>Nom de l’évènement</w:t>
            </w:r>
          </w:p>
        </w:tc>
        <w:tc>
          <w:tcPr>
            <w:tcW w:w="4606" w:type="dxa"/>
          </w:tcPr>
          <w:p w14:paraId="07C9282A"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lang w:val="fr-BE"/>
              </w:rPr>
            </w:pPr>
            <w:r w:rsidRPr="00D26DA3">
              <w:rPr>
                <w:rFonts w:cs="Tahoma"/>
                <w:lang w:val="fr-BE"/>
              </w:rPr>
              <w:t>Abréviation de l’évènement</w:t>
            </w:r>
          </w:p>
        </w:tc>
      </w:tr>
      <w:tr w:rsidR="002E2591" w:rsidRPr="00D26DA3" w14:paraId="1C6C3381" w14:textId="77777777" w:rsidTr="001E015A">
        <w:trPr>
          <w:cnfStyle w:val="000000100000" w:firstRow="0" w:lastRow="0" w:firstColumn="0" w:lastColumn="0" w:oddVBand="0" w:evenVBand="0" w:oddHBand="1" w:evenHBand="0" w:firstRowFirstColumn="0" w:firstRowLastColumn="0" w:lastRowFirstColumn="0" w:lastRowLastColumn="0"/>
          <w:trHeight w:val="1020"/>
        </w:trPr>
        <w:sdt>
          <w:sdtPr>
            <w:rPr>
              <w:rFonts w:ascii="Tahoma" w:hAnsi="Tahoma" w:cs="Tahoma"/>
              <w:b/>
              <w:sz w:val="20"/>
              <w:szCs w:val="20"/>
            </w:rPr>
            <w:id w:val="1375582905"/>
            <w:placeholder>
              <w:docPart w:val="BA37FA5056074D439EF41B7C0C96A97D"/>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4606" w:type="dxa"/>
              </w:tcPr>
              <w:p w14:paraId="37EB869C" w14:textId="77777777" w:rsidR="002E2591" w:rsidRPr="00D26DA3" w:rsidRDefault="002E2591" w:rsidP="001E015A">
                <w:pPr>
                  <w:rPr>
                    <w:rFonts w:ascii="Tahoma" w:hAnsi="Tahoma" w:cs="Tahoma"/>
                    <w:b/>
                    <w:sz w:val="20"/>
                    <w:szCs w:val="20"/>
                    <w:lang w:val="fr-BE"/>
                  </w:rPr>
                </w:pPr>
                <w:r w:rsidRPr="00D26DA3">
                  <w:rPr>
                    <w:rStyle w:val="Textedelespacerserv"/>
                    <w:rFonts w:ascii="Tahoma" w:hAnsi="Tahoma" w:cs="Tahoma"/>
                    <w:sz w:val="20"/>
                    <w:szCs w:val="20"/>
                    <w:lang w:val="fr-BE"/>
                  </w:rPr>
                  <w:t xml:space="preserve"> </w:t>
                </w:r>
              </w:p>
            </w:tc>
          </w:sdtContent>
        </w:sdt>
        <w:sdt>
          <w:sdtPr>
            <w:rPr>
              <w:rStyle w:val="Textedelespacerserv"/>
              <w:rFonts w:ascii="Tahoma" w:hAnsi="Tahoma" w:cs="Tahoma"/>
              <w:bCs/>
              <w:sz w:val="20"/>
              <w:szCs w:val="20"/>
            </w:rPr>
            <w:id w:val="-603423777"/>
            <w:placeholder>
              <w:docPart w:val="FBC43D4058DB49B883A3BE63FE954A9A"/>
            </w:placeholder>
            <w:showingPlcHdr/>
            <w:text/>
          </w:sdtPr>
          <w:sdtEndPr>
            <w:rPr>
              <w:rStyle w:val="Textedelespacerserv"/>
            </w:rPr>
          </w:sdtEndPr>
          <w:sdtContent>
            <w:tc>
              <w:tcPr>
                <w:tcW w:w="4606" w:type="dxa"/>
              </w:tcPr>
              <w:p w14:paraId="6197ED0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lang w:val="fr-BE"/>
                  </w:rPr>
                </w:pPr>
                <w:r w:rsidRPr="00D26DA3">
                  <w:rPr>
                    <w:rStyle w:val="Textedelespacerserv"/>
                    <w:rFonts w:ascii="Tahoma" w:hAnsi="Tahoma" w:cs="Tahoma"/>
                    <w:bCs/>
                    <w:sz w:val="20"/>
                    <w:szCs w:val="20"/>
                    <w:lang w:val="fr-BE"/>
                  </w:rPr>
                  <w:t xml:space="preserve"> </w:t>
                </w:r>
              </w:p>
            </w:tc>
          </w:sdtContent>
        </w:sdt>
      </w:tr>
    </w:tbl>
    <w:p w14:paraId="7E00A42A"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495"/>
        <w:gridCol w:w="4577"/>
      </w:tblGrid>
      <w:tr w:rsidR="002E2591" w:rsidRPr="00D26DA3" w14:paraId="665FB2E2"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79A6EA52"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Lieu où se déroule l’évènement</w:t>
            </w:r>
          </w:p>
          <w:p w14:paraId="137850CA"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 w:val="18"/>
                <w:szCs w:val="20"/>
                <w:lang w:val="fr-BE"/>
              </w:rPr>
              <w:t>(éventuellement plusieurs villes et/ou communes)</w:t>
            </w:r>
          </w:p>
          <w:p w14:paraId="09C018BF" w14:textId="77777777" w:rsidR="002E2591" w:rsidRPr="00D26DA3" w:rsidRDefault="002E2591" w:rsidP="001E015A">
            <w:pPr>
              <w:rPr>
                <w:rFonts w:cs="Tahoma"/>
                <w:szCs w:val="20"/>
                <w:lang w:val="fr-BE"/>
              </w:rPr>
            </w:pPr>
          </w:p>
        </w:tc>
        <w:sdt>
          <w:sdtPr>
            <w:rPr>
              <w:rFonts w:cs="Tahoma"/>
              <w:szCs w:val="20"/>
            </w:rPr>
            <w:id w:val="1567138658"/>
            <w:placeholder>
              <w:docPart w:val="712DDE39C4994F03A545C1D0241B7616"/>
            </w:placeholder>
          </w:sdtPr>
          <w:sdtEndPr/>
          <w:sdtContent>
            <w:tc>
              <w:tcPr>
                <w:tcW w:w="4606" w:type="dxa"/>
              </w:tcPr>
              <w:p w14:paraId="2982162E"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p>
              <w:p w14:paraId="7E999E6D"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p>
            </w:tc>
          </w:sdtContent>
        </w:sdt>
      </w:tr>
      <w:tr w:rsidR="002E2591" w:rsidRPr="00D26DA3" w14:paraId="3C680D8A"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tcBorders>
            <w:shd w:val="clear" w:color="auto" w:fill="FFFFFF" w:themeFill="background1"/>
          </w:tcPr>
          <w:p w14:paraId="005E688A"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Nature de l’évènement</w:t>
            </w:r>
          </w:p>
          <w:p w14:paraId="40DD20D8" w14:textId="77777777" w:rsidR="002E2591" w:rsidRPr="00D26DA3" w:rsidRDefault="002E2591" w:rsidP="001E015A">
            <w:pPr>
              <w:rPr>
                <w:rFonts w:cs="Tahoma"/>
                <w:color w:val="808080" w:themeColor="background1" w:themeShade="80"/>
                <w:szCs w:val="20"/>
                <w:lang w:val="fr-BE"/>
              </w:rPr>
            </w:pPr>
          </w:p>
        </w:tc>
        <w:sdt>
          <w:sdtPr>
            <w:rPr>
              <w:rFonts w:cs="Tahoma"/>
              <w:szCs w:val="20"/>
            </w:rPr>
            <w:alias w:val="Nature de l'évènement"/>
            <w:tag w:val="Nature de l'évènement"/>
            <w:id w:val="-643512556"/>
            <w:placeholder>
              <w:docPart w:val="601105D2B4904EDB83CA573342AE8B80"/>
            </w:placeholder>
            <w:showingPlcHdr/>
            <w:comboBox>
              <w:listItem w:displayText="Socio-culturel" w:value="Socio-culturel"/>
              <w:listItem w:displayText="     Folklore" w:value="     Folklore"/>
              <w:listItem w:displayText="     Festival" w:value="     Festival"/>
              <w:listItem w:displayText="     Concert" w:value="     Concert"/>
              <w:listItem w:displayText="     Carnaval" w:value="     Carnaval"/>
              <w:listItem w:displayText="     Cirque" w:value="     Cirque"/>
              <w:listItem w:displayText="     Enregistrement film" w:value="     Enregistrement film"/>
              <w:listItem w:displayText="     Socio-culturel autres" w:value="     Socio-culturel autres"/>
              <w:listItem w:displayText="Socio-politique" w:value="Socio-politique"/>
              <w:listItem w:displayText="     Rassemblement des personnes" w:value="     Rassemblement des personnes"/>
              <w:listItem w:displayText="     Manifestations" w:value="     Manifestations"/>
              <w:listItem w:displayText="     Socio-politique autre" w:value="     Socio-politique autre"/>
              <w:listItem w:displayText="Sportif" w:value="Sportif"/>
              <w:listItem w:displayText="     Courses cyclistes" w:value="     Courses cyclistes"/>
              <w:listItem w:displayText="     Courses à pied" w:value="     Courses à pied"/>
              <w:listItem w:displayText="     Promenade" w:value="     Promenade"/>
              <w:listItem w:displayText="     Football" w:value="     Football"/>
              <w:listItem w:displayText="     Basketball" w:value="     Basketball"/>
              <w:listItem w:displayText="     Sport de combat" w:value="     Sport de combat"/>
              <w:listItem w:displayText="     Sport automobile" w:value="     Sport automobile"/>
              <w:listItem w:displayText="     Sport aquatique" w:value="     Sport aquatique"/>
              <w:listItem w:displayText="     Sportif autres" w:value="     Sportif autres"/>
              <w:listItem w:displayText="Commercial" w:value="Commercial"/>
              <w:listItem w:displayText="     Marché" w:value="     Marché"/>
              <w:listItem w:displayText="     Bourse/Salon" w:value="     Bourse/Salon"/>
              <w:listItem w:displayText="     Commercial autres" w:value="     Commercial autres"/>
            </w:comboBox>
          </w:sdtPr>
          <w:sdtEndPr/>
          <w:sdtContent>
            <w:tc>
              <w:tcPr>
                <w:tcW w:w="4606" w:type="dxa"/>
                <w:tcBorders>
                  <w:top w:val="single" w:sz="8" w:space="0" w:color="4472C4" w:themeColor="accent5"/>
                  <w:bottom w:val="single" w:sz="4" w:space="0" w:color="4472C4" w:themeColor="accent5"/>
                </w:tcBorders>
              </w:tcPr>
              <w:p w14:paraId="7E41C679" w14:textId="77777777" w:rsidR="002E2591" w:rsidRPr="00D26DA3" w:rsidRDefault="002E2591" w:rsidP="001E015A">
                <w:pPr>
                  <w:tabs>
                    <w:tab w:val="left" w:pos="3076"/>
                  </w:tabs>
                  <w:cnfStyle w:val="000000100000" w:firstRow="0" w:lastRow="0" w:firstColumn="0" w:lastColumn="0" w:oddVBand="0" w:evenVBand="0" w:oddHBand="1" w:evenHBand="0" w:firstRowFirstColumn="0" w:firstRowLastColumn="0" w:lastRowFirstColumn="0" w:lastRowLastColumn="0"/>
                  <w:rPr>
                    <w:rFonts w:cs="Tahoma"/>
                    <w:szCs w:val="20"/>
                    <w:lang w:val="fr-BE"/>
                  </w:rPr>
                </w:pPr>
                <w:r>
                  <w:rPr>
                    <w:rFonts w:cs="Tahoma"/>
                    <w:szCs w:val="20"/>
                    <w:lang w:val="fr-BE"/>
                  </w:rPr>
                  <w:t>Nature de l’évènement</w:t>
                </w:r>
              </w:p>
            </w:tc>
          </w:sdtContent>
        </w:sdt>
      </w:tr>
      <w:tr w:rsidR="002E2591" w:rsidRPr="00D26DA3" w14:paraId="5B133232"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7EDC2B17" w14:textId="77777777" w:rsidR="002E2591" w:rsidRPr="00D26DA3" w:rsidRDefault="002E2591" w:rsidP="001E015A">
            <w:pPr>
              <w:rPr>
                <w:rStyle w:val="Textedelespacerserv"/>
                <w:color w:val="000000" w:themeColor="text1"/>
                <w:lang w:val="fr-BE"/>
              </w:rPr>
            </w:pPr>
            <w:r w:rsidRPr="00D26DA3">
              <w:rPr>
                <w:rFonts w:cs="Tahoma"/>
                <w:color w:val="808080" w:themeColor="background1" w:themeShade="80"/>
                <w:szCs w:val="20"/>
                <w:lang w:val="fr-BE"/>
              </w:rPr>
              <w:t>Description détaillée de l’évènement</w:t>
            </w:r>
          </w:p>
          <w:p w14:paraId="5F6E07E4" w14:textId="77777777" w:rsidR="002E2591" w:rsidRPr="00D26DA3" w:rsidRDefault="002E2591" w:rsidP="001E015A">
            <w:pPr>
              <w:rPr>
                <w:rStyle w:val="Textedelespacerserv"/>
                <w:color w:val="000000" w:themeColor="text1"/>
                <w:lang w:val="fr-BE"/>
              </w:rPr>
            </w:pPr>
          </w:p>
          <w:p w14:paraId="1B319D75" w14:textId="77777777" w:rsidR="002E2591" w:rsidRPr="00D26DA3" w:rsidRDefault="002E2591" w:rsidP="001E015A">
            <w:pPr>
              <w:rPr>
                <w:rStyle w:val="Textedelespacerserv"/>
                <w:color w:val="000000" w:themeColor="text1"/>
                <w:lang w:val="fr-BE"/>
              </w:rPr>
            </w:pPr>
          </w:p>
        </w:tc>
        <w:tc>
          <w:tcPr>
            <w:tcW w:w="4606" w:type="dxa"/>
            <w:tcBorders>
              <w:top w:val="single" w:sz="4" w:space="0" w:color="4472C4" w:themeColor="accent5"/>
              <w:bottom w:val="single" w:sz="4" w:space="0" w:color="4472C4" w:themeColor="accent5"/>
            </w:tcBorders>
          </w:tcPr>
          <w:sdt>
            <w:sdtPr>
              <w:rPr>
                <w:rStyle w:val="Textedelespacerserv"/>
                <w:color w:val="000000" w:themeColor="text1"/>
              </w:rPr>
              <w:id w:val="-865134679"/>
              <w:placeholder>
                <w:docPart w:val="EB0E61F1BF3D4146BF79D8B86762F84F"/>
              </w:placeholder>
              <w:showingPlcHdr/>
            </w:sdtPr>
            <w:sdtEndPr>
              <w:rPr>
                <w:rStyle w:val="Textedelespacerserv"/>
              </w:rPr>
            </w:sdtEndPr>
            <w:sdtContent>
              <w:p w14:paraId="59724CFF"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p w14:paraId="1100B505"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sdtContent>
          </w:sdt>
          <w:p w14:paraId="632D473F"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2E2591" w:rsidRPr="00D26DA3" w14:paraId="2832FAA6"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0A79A11A"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Lieu détaillé de l’évènement</w:t>
            </w:r>
          </w:p>
          <w:p w14:paraId="77261C5D" w14:textId="77777777" w:rsidR="002E2591" w:rsidRPr="00D26DA3"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 xml:space="preserve">Si possible, joindre un .KML (Google </w:t>
            </w:r>
            <w:proofErr w:type="spellStart"/>
            <w:r w:rsidRPr="00D26DA3">
              <w:rPr>
                <w:rFonts w:cs="Tahoma"/>
                <w:b w:val="0"/>
                <w:color w:val="808080" w:themeColor="background1" w:themeShade="80"/>
                <w:sz w:val="18"/>
                <w:szCs w:val="20"/>
                <w:lang w:val="fr-BE"/>
              </w:rPr>
              <w:t>Maps</w:t>
            </w:r>
            <w:proofErr w:type="spellEnd"/>
            <w:r w:rsidRPr="00D26DA3">
              <w:rPr>
                <w:rFonts w:cs="Tahoma"/>
                <w:b w:val="0"/>
                <w:color w:val="808080" w:themeColor="background1" w:themeShade="80"/>
                <w:sz w:val="18"/>
                <w:szCs w:val="20"/>
                <w:lang w:val="fr-BE"/>
              </w:rPr>
              <w:t>)</w:t>
            </w:r>
          </w:p>
        </w:tc>
        <w:sdt>
          <w:sdtPr>
            <w:rPr>
              <w:rStyle w:val="Textedelespacerserv"/>
              <w:bCs/>
            </w:rPr>
            <w:id w:val="-457106165"/>
            <w:placeholder>
              <w:docPart w:val="7A17A9A8B5594D9D80386F110BB58B3A"/>
            </w:placeholder>
          </w:sdtPr>
          <w:sdtEndPr>
            <w:rPr>
              <w:rStyle w:val="Textedelespacerserv"/>
            </w:rPr>
          </w:sdtEndPr>
          <w:sdtContent>
            <w:tc>
              <w:tcPr>
                <w:tcW w:w="4606" w:type="dxa"/>
                <w:tcBorders>
                  <w:top w:val="single" w:sz="4" w:space="0" w:color="4472C4" w:themeColor="accent5"/>
                  <w:bottom w:val="single" w:sz="4" w:space="0" w:color="4472C4" w:themeColor="accent5"/>
                </w:tcBorders>
              </w:tcPr>
              <w:p w14:paraId="0C1B054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bCs/>
                    <w:lang w:val="fr-BE"/>
                  </w:rPr>
                </w:pPr>
                <w:r w:rsidRPr="00D26DA3">
                  <w:rPr>
                    <w:rStyle w:val="Textedelespacerserv"/>
                    <w:bCs/>
                    <w:lang w:val="fr-BE"/>
                  </w:rPr>
                  <w:t xml:space="preserve"> </w:t>
                </w:r>
              </w:p>
              <w:p w14:paraId="03A691C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p>
            </w:tc>
          </w:sdtContent>
        </w:sdt>
      </w:tr>
      <w:tr w:rsidR="002E2591" w:rsidRPr="00D26DA3" w14:paraId="5A17E527"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46C6821A"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Date </w:t>
            </w:r>
            <w:r>
              <w:rPr>
                <w:rFonts w:cs="Tahoma"/>
                <w:color w:val="808080" w:themeColor="background1" w:themeShade="80"/>
                <w:szCs w:val="20"/>
                <w:lang w:val="fr-BE"/>
              </w:rPr>
              <w:t xml:space="preserve">de </w:t>
            </w:r>
            <w:r w:rsidRPr="00D26DA3">
              <w:rPr>
                <w:rFonts w:cs="Tahoma"/>
                <w:color w:val="808080" w:themeColor="background1" w:themeShade="80"/>
                <w:szCs w:val="20"/>
                <w:lang w:val="fr-BE"/>
              </w:rPr>
              <w:t xml:space="preserve">début </w:t>
            </w:r>
            <w:r>
              <w:rPr>
                <w:rFonts w:cs="Tahoma"/>
                <w:color w:val="808080" w:themeColor="background1" w:themeShade="80"/>
                <w:szCs w:val="20"/>
                <w:lang w:val="fr-BE"/>
              </w:rPr>
              <w:t>de l’</w:t>
            </w:r>
            <w:r w:rsidRPr="00D26DA3">
              <w:rPr>
                <w:rFonts w:cs="Tahoma"/>
                <w:color w:val="808080" w:themeColor="background1" w:themeShade="80"/>
                <w:szCs w:val="20"/>
                <w:lang w:val="fr-BE"/>
              </w:rPr>
              <w:t>évènement</w:t>
            </w:r>
          </w:p>
          <w:p w14:paraId="487A0A71"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tcPr>
          <w:p w14:paraId="0CEF7994"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sdt>
              <w:sdtPr>
                <w:rPr>
                  <w:rFonts w:cs="Tahoma"/>
                  <w:szCs w:val="20"/>
                </w:rPr>
                <w:alias w:val="date début"/>
                <w:tag w:val="date début"/>
                <w:id w:val="784165916"/>
                <w:placeholder>
                  <w:docPart w:val="C3EC0E3385EB47B18139990E88990E22"/>
                </w:placeholder>
                <w:date>
                  <w:dateFormat w:val="d/MM/yyyy"/>
                  <w:lid w:val="nl-BE"/>
                  <w:storeMappedDataAs w:val="dateTime"/>
                  <w:calendar w:val="gregorian"/>
                </w:date>
              </w:sdtPr>
              <w:sdtEndPr/>
              <w:sdtContent>
                <w:r w:rsidR="002E2591" w:rsidRPr="00D26DA3">
                  <w:rPr>
                    <w:rFonts w:cs="Tahoma"/>
                    <w:szCs w:val="20"/>
                    <w:lang w:val="fr-BE"/>
                  </w:rPr>
                  <w:t xml:space="preserve"> </w:t>
                </w:r>
              </w:sdtContent>
            </w:sdt>
          </w:p>
        </w:tc>
      </w:tr>
      <w:tr w:rsidR="002E2591" w:rsidRPr="00D26DA3" w14:paraId="22C493D2"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61BEE075"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Date </w:t>
            </w:r>
            <w:r>
              <w:rPr>
                <w:rFonts w:cs="Tahoma"/>
                <w:color w:val="808080" w:themeColor="background1" w:themeShade="80"/>
                <w:szCs w:val="20"/>
                <w:lang w:val="fr-BE"/>
              </w:rPr>
              <w:t xml:space="preserve">de </w:t>
            </w:r>
            <w:r w:rsidRPr="00D26DA3">
              <w:rPr>
                <w:rFonts w:cs="Tahoma"/>
                <w:color w:val="808080" w:themeColor="background1" w:themeShade="80"/>
                <w:szCs w:val="20"/>
                <w:lang w:val="fr-BE"/>
              </w:rPr>
              <w:t xml:space="preserve">fin </w:t>
            </w:r>
            <w:r>
              <w:rPr>
                <w:rFonts w:cs="Tahoma"/>
                <w:color w:val="808080" w:themeColor="background1" w:themeShade="80"/>
                <w:szCs w:val="20"/>
                <w:lang w:val="fr-BE"/>
              </w:rPr>
              <w:t>de l’</w:t>
            </w:r>
            <w:r w:rsidRPr="00D26DA3">
              <w:rPr>
                <w:rFonts w:cs="Tahoma"/>
                <w:color w:val="808080" w:themeColor="background1" w:themeShade="80"/>
                <w:szCs w:val="20"/>
                <w:lang w:val="fr-BE"/>
              </w:rPr>
              <w:t>évènement</w:t>
            </w:r>
          </w:p>
          <w:p w14:paraId="72B5D9CB"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tcPr>
          <w:p w14:paraId="45713329" w14:textId="77777777" w:rsidR="002E2591" w:rsidRPr="00D26DA3" w:rsidRDefault="00E41ABB" w:rsidP="001E015A">
            <w:pPr>
              <w:tabs>
                <w:tab w:val="left" w:pos="3697"/>
              </w:tabs>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szCs w:val="20"/>
                </w:rPr>
                <w:alias w:val="date fin"/>
                <w:tag w:val="date fin"/>
                <w:id w:val="-1222449141"/>
                <w:placeholder>
                  <w:docPart w:val="91C04299ACBC4B4E9AD2003833365133"/>
                </w:placeholder>
                <w:date>
                  <w:dateFormat w:val="d/MM/yyyy"/>
                  <w:lid w:val="nl-BE"/>
                  <w:storeMappedDataAs w:val="dateTime"/>
                  <w:calendar w:val="gregorian"/>
                </w:date>
              </w:sdtPr>
              <w:sdtEndPr/>
              <w:sdtContent>
                <w:r w:rsidR="002E2591" w:rsidRPr="00D26DA3">
                  <w:rPr>
                    <w:rFonts w:cs="Tahoma"/>
                    <w:szCs w:val="20"/>
                    <w:lang w:val="fr-BE"/>
                  </w:rPr>
                  <w:t xml:space="preserve"> </w:t>
                </w:r>
              </w:sdtContent>
            </w:sdt>
            <w:r w:rsidR="002E2591" w:rsidRPr="00D26DA3">
              <w:rPr>
                <w:rFonts w:cs="Tahoma"/>
                <w:szCs w:val="20"/>
                <w:lang w:val="fr-BE"/>
              </w:rPr>
              <w:tab/>
            </w:r>
          </w:p>
        </w:tc>
      </w:tr>
      <w:tr w:rsidR="002E2591" w:rsidRPr="00D26DA3" w14:paraId="2C62F677"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6A67B6A7"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Donnez plus d’informations détaillées sur le timing de l’évènement</w:t>
            </w:r>
          </w:p>
          <w:p w14:paraId="27D71CEE" w14:textId="77777777" w:rsidR="002E2591" w:rsidRPr="00D26DA3" w:rsidRDefault="002E2591" w:rsidP="001E015A">
            <w:pPr>
              <w:rPr>
                <w:rFonts w:cs="Tahoma"/>
                <w:b w:val="0"/>
                <w:color w:val="808080" w:themeColor="background1" w:themeShade="80"/>
                <w:sz w:val="18"/>
                <w:szCs w:val="18"/>
                <w:lang w:val="fr-BE"/>
              </w:rPr>
            </w:pPr>
            <w:r w:rsidRPr="00D26DA3">
              <w:rPr>
                <w:rFonts w:cs="Tahoma"/>
                <w:b w:val="0"/>
                <w:color w:val="808080" w:themeColor="background1" w:themeShade="80"/>
                <w:sz w:val="18"/>
                <w:szCs w:val="18"/>
                <w:lang w:val="fr-BE"/>
              </w:rPr>
              <w:t xml:space="preserve">Heure exacte de début et </w:t>
            </w:r>
            <w:r>
              <w:rPr>
                <w:rFonts w:cs="Tahoma"/>
                <w:b w:val="0"/>
                <w:color w:val="808080" w:themeColor="background1" w:themeShade="80"/>
                <w:sz w:val="18"/>
                <w:szCs w:val="18"/>
                <w:lang w:val="fr-BE"/>
              </w:rPr>
              <w:t xml:space="preserve">de </w:t>
            </w:r>
            <w:r w:rsidRPr="00D26DA3">
              <w:rPr>
                <w:rFonts w:cs="Tahoma"/>
                <w:b w:val="0"/>
                <w:color w:val="808080" w:themeColor="background1" w:themeShade="80"/>
                <w:sz w:val="18"/>
                <w:szCs w:val="18"/>
                <w:lang w:val="fr-BE"/>
              </w:rPr>
              <w:t xml:space="preserve">fin, durée, éventuelle interruption ? Le programme doit être joint en annexe. </w:t>
            </w:r>
          </w:p>
          <w:p w14:paraId="027D9E65" w14:textId="77777777" w:rsidR="002E2591" w:rsidRPr="00D26DA3" w:rsidRDefault="002E2591" w:rsidP="001E015A">
            <w:pPr>
              <w:rPr>
                <w:rFonts w:cs="Tahoma"/>
                <w:color w:val="808080" w:themeColor="background1" w:themeShade="80"/>
                <w:szCs w:val="20"/>
                <w:lang w:val="fr-BE"/>
              </w:rPr>
            </w:pPr>
          </w:p>
        </w:tc>
        <w:sdt>
          <w:sdtPr>
            <w:rPr>
              <w:rStyle w:val="Textedelespacerserv"/>
              <w:color w:val="000000" w:themeColor="text1"/>
            </w:rPr>
            <w:id w:val="-704407206"/>
            <w:placeholder>
              <w:docPart w:val="646336AC4B61411B9524BD8F58B489DD"/>
            </w:placeholder>
            <w:showingPlcHdr/>
          </w:sdtPr>
          <w:sdtEndPr>
            <w:rPr>
              <w:rStyle w:val="Textedelespacerserv"/>
            </w:rPr>
          </w:sdtEndPr>
          <w:sdtContent>
            <w:tc>
              <w:tcPr>
                <w:tcW w:w="4606" w:type="dxa"/>
                <w:tcBorders>
                  <w:top w:val="single" w:sz="4" w:space="0" w:color="4472C4" w:themeColor="accent5"/>
                  <w:bottom w:val="single" w:sz="4" w:space="0" w:color="4472C4" w:themeColor="accent5"/>
                </w:tcBorders>
              </w:tcPr>
              <w:p w14:paraId="28324A8E"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 xml:space="preserve"> </w:t>
                </w:r>
              </w:p>
            </w:tc>
          </w:sdtContent>
        </w:sdt>
      </w:tr>
      <w:tr w:rsidR="002E2591" w:rsidRPr="00D26DA3" w14:paraId="2F17150B"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6B960BA5"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Donnez plus d’informations détaillées sur le timing de la préparation et la clôture de l’évènement </w:t>
            </w:r>
          </w:p>
          <w:p w14:paraId="76499FAA" w14:textId="77777777" w:rsidR="002E2591" w:rsidRPr="00D26DA3" w:rsidRDefault="002E2591" w:rsidP="001E015A">
            <w:pPr>
              <w:rPr>
                <w:rFonts w:cs="Tahoma"/>
                <w:b w:val="0"/>
                <w:color w:val="808080" w:themeColor="background1" w:themeShade="80"/>
                <w:sz w:val="18"/>
                <w:szCs w:val="18"/>
                <w:lang w:val="fr-BE"/>
              </w:rPr>
            </w:pPr>
            <w:r w:rsidRPr="00D26DA3">
              <w:rPr>
                <w:rFonts w:cs="Tahoma"/>
                <w:b w:val="0"/>
                <w:color w:val="808080" w:themeColor="background1" w:themeShade="80"/>
                <w:sz w:val="18"/>
                <w:szCs w:val="18"/>
                <w:lang w:val="fr-BE"/>
              </w:rPr>
              <w:t>A partir de quand commence la préparation ?, quand est prévu le rangement</w:t>
            </w:r>
            <w:r>
              <w:rPr>
                <w:rFonts w:cs="Tahoma"/>
                <w:b w:val="0"/>
                <w:color w:val="808080" w:themeColor="background1" w:themeShade="80"/>
                <w:sz w:val="18"/>
                <w:szCs w:val="18"/>
                <w:lang w:val="fr-BE"/>
              </w:rPr>
              <w:t xml:space="preserve"> </w:t>
            </w:r>
            <w:r w:rsidRPr="00D26DA3">
              <w:rPr>
                <w:rFonts w:cs="Tahoma"/>
                <w:b w:val="0"/>
                <w:color w:val="808080" w:themeColor="background1" w:themeShade="80"/>
                <w:sz w:val="18"/>
                <w:szCs w:val="18"/>
                <w:lang w:val="fr-BE"/>
              </w:rPr>
              <w:t>?,  …</w:t>
            </w:r>
          </w:p>
          <w:p w14:paraId="017F3E2A" w14:textId="77777777" w:rsidR="002E2591" w:rsidRPr="00D26DA3" w:rsidRDefault="002E2591" w:rsidP="001E015A">
            <w:pPr>
              <w:rPr>
                <w:rFonts w:cs="Tahoma"/>
                <w:b w:val="0"/>
                <w:color w:val="808080" w:themeColor="background1" w:themeShade="80"/>
                <w:sz w:val="18"/>
                <w:szCs w:val="18"/>
                <w:lang w:val="fr-BE"/>
              </w:rPr>
            </w:pPr>
            <w:r w:rsidRPr="00D26DA3">
              <w:rPr>
                <w:rFonts w:cs="Tahoma"/>
                <w:b w:val="0"/>
                <w:color w:val="808080" w:themeColor="background1" w:themeShade="80"/>
                <w:sz w:val="18"/>
                <w:szCs w:val="18"/>
                <w:lang w:val="fr-BE"/>
              </w:rPr>
              <w:t xml:space="preserve">Un timing doit être ajouté en annexe. </w:t>
            </w:r>
          </w:p>
          <w:p w14:paraId="0980790C" w14:textId="77777777" w:rsidR="002E2591" w:rsidRPr="00D26DA3" w:rsidRDefault="002E2591" w:rsidP="001E015A">
            <w:pPr>
              <w:rPr>
                <w:rFonts w:cs="Tahoma"/>
                <w:color w:val="808080" w:themeColor="background1" w:themeShade="80"/>
                <w:szCs w:val="20"/>
                <w:lang w:val="fr-BE"/>
              </w:rPr>
            </w:pPr>
          </w:p>
        </w:tc>
        <w:sdt>
          <w:sdtPr>
            <w:rPr>
              <w:rStyle w:val="Textedelespacerserv"/>
            </w:rPr>
            <w:id w:val="-1666231244"/>
            <w:placeholder>
              <w:docPart w:val="048AADE05F8D41E89512712914FF3A47"/>
            </w:placeholder>
            <w:showingPlcHdr/>
          </w:sdtPr>
          <w:sdtEndPr>
            <w:rPr>
              <w:rStyle w:val="Textedelespacerserv"/>
            </w:rPr>
          </w:sdtEndPr>
          <w:sdtContent>
            <w:tc>
              <w:tcPr>
                <w:tcW w:w="4606" w:type="dxa"/>
                <w:tcBorders>
                  <w:top w:val="single" w:sz="4" w:space="0" w:color="4472C4" w:themeColor="accent5"/>
                  <w:bottom w:val="single" w:sz="4" w:space="0" w:color="4472C4" w:themeColor="accent5"/>
                </w:tcBorders>
              </w:tcPr>
              <w:p w14:paraId="20B0862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 xml:space="preserve"> </w:t>
                </w:r>
              </w:p>
            </w:tc>
          </w:sdtContent>
        </w:sdt>
      </w:tr>
      <w:tr w:rsidR="002E2591" w:rsidRPr="00D26DA3" w14:paraId="1A8A38C6"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nil"/>
            </w:tcBorders>
            <w:shd w:val="clear" w:color="auto" w:fill="FFFFFF" w:themeFill="background1"/>
          </w:tcPr>
          <w:p w14:paraId="238F0FCA"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nil"/>
            </w:tcBorders>
            <w:shd w:val="clear" w:color="auto" w:fill="FFFFFF" w:themeFill="background1"/>
          </w:tcPr>
          <w:p w14:paraId="425D90D6"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2E2591" w:rsidRPr="00D26DA3" w14:paraId="7E6AD8F5"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14:paraId="43B0C99D" w14:textId="77777777" w:rsidR="002E2591" w:rsidRPr="00D26DA3" w:rsidRDefault="002E2591" w:rsidP="001E015A">
            <w:pPr>
              <w:rPr>
                <w:rFonts w:cs="Tahoma"/>
                <w:color w:val="808080" w:themeColor="background1" w:themeShade="80"/>
                <w:szCs w:val="20"/>
                <w:lang w:val="fr-BE"/>
              </w:rPr>
            </w:pPr>
          </w:p>
        </w:tc>
        <w:tc>
          <w:tcPr>
            <w:tcW w:w="4606" w:type="dxa"/>
            <w:tcBorders>
              <w:top w:val="nil"/>
              <w:bottom w:val="nil"/>
            </w:tcBorders>
            <w:shd w:val="clear" w:color="auto" w:fill="FFFFFF" w:themeFill="background1"/>
          </w:tcPr>
          <w:p w14:paraId="7033630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tc>
      </w:tr>
      <w:tr w:rsidR="002E2591" w:rsidRPr="00D26DA3" w14:paraId="186A826D"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14:paraId="641231E7" w14:textId="77777777" w:rsidR="002E2591" w:rsidRPr="00D26DA3" w:rsidRDefault="002E2591" w:rsidP="001E015A">
            <w:pPr>
              <w:rPr>
                <w:rFonts w:cs="Tahoma"/>
                <w:color w:val="808080" w:themeColor="background1" w:themeShade="80"/>
                <w:szCs w:val="20"/>
                <w:lang w:val="fr-BE"/>
              </w:rPr>
            </w:pPr>
          </w:p>
        </w:tc>
        <w:tc>
          <w:tcPr>
            <w:tcW w:w="4606" w:type="dxa"/>
            <w:tcBorders>
              <w:top w:val="nil"/>
              <w:bottom w:val="nil"/>
            </w:tcBorders>
            <w:shd w:val="clear" w:color="auto" w:fill="FFFFFF" w:themeFill="background1"/>
          </w:tcPr>
          <w:p w14:paraId="29115159"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2E2591" w:rsidRPr="00D26DA3" w14:paraId="1CE4D513"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14:paraId="491A40D3" w14:textId="77777777" w:rsidR="002E2591" w:rsidRPr="00D26DA3" w:rsidRDefault="002E2591" w:rsidP="001E015A">
            <w:pPr>
              <w:rPr>
                <w:rFonts w:cs="Tahoma"/>
                <w:color w:val="808080" w:themeColor="background1" w:themeShade="80"/>
                <w:szCs w:val="20"/>
                <w:lang w:val="fr-BE"/>
              </w:rPr>
            </w:pPr>
          </w:p>
        </w:tc>
        <w:tc>
          <w:tcPr>
            <w:tcW w:w="4606" w:type="dxa"/>
            <w:tcBorders>
              <w:top w:val="nil"/>
              <w:bottom w:val="nil"/>
            </w:tcBorders>
            <w:shd w:val="clear" w:color="auto" w:fill="FFFFFF" w:themeFill="background1"/>
          </w:tcPr>
          <w:p w14:paraId="0F35C575"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tc>
      </w:tr>
      <w:tr w:rsidR="002E2591" w:rsidRPr="00D26DA3" w14:paraId="41DC2A67"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14:paraId="11CEFCE4" w14:textId="77777777" w:rsidR="002E2591" w:rsidRPr="00D26DA3" w:rsidRDefault="002E2591" w:rsidP="001E015A">
            <w:pPr>
              <w:rPr>
                <w:rFonts w:cs="Tahoma"/>
                <w:color w:val="808080" w:themeColor="background1" w:themeShade="80"/>
                <w:szCs w:val="20"/>
                <w:lang w:val="fr-BE"/>
              </w:rPr>
            </w:pPr>
          </w:p>
        </w:tc>
        <w:tc>
          <w:tcPr>
            <w:tcW w:w="4606" w:type="dxa"/>
            <w:tcBorders>
              <w:top w:val="nil"/>
              <w:bottom w:val="nil"/>
            </w:tcBorders>
            <w:shd w:val="clear" w:color="auto" w:fill="FFFFFF" w:themeFill="background1"/>
          </w:tcPr>
          <w:p w14:paraId="4CC87924"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2E2591" w:rsidRPr="00D26DA3" w14:paraId="53DF0D70"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14:paraId="36538078" w14:textId="77777777" w:rsidR="002E2591" w:rsidRPr="00D26DA3" w:rsidRDefault="002E2591" w:rsidP="001E015A">
            <w:pPr>
              <w:rPr>
                <w:rFonts w:cs="Tahoma"/>
                <w:color w:val="808080" w:themeColor="background1" w:themeShade="80"/>
                <w:szCs w:val="20"/>
                <w:lang w:val="fr-BE"/>
              </w:rPr>
            </w:pPr>
          </w:p>
        </w:tc>
        <w:tc>
          <w:tcPr>
            <w:tcW w:w="4606" w:type="dxa"/>
            <w:tcBorders>
              <w:top w:val="nil"/>
              <w:bottom w:val="nil"/>
            </w:tcBorders>
            <w:shd w:val="clear" w:color="auto" w:fill="FFFFFF" w:themeFill="background1"/>
          </w:tcPr>
          <w:p w14:paraId="3C74474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tc>
      </w:tr>
      <w:tr w:rsidR="002E2591" w:rsidRPr="00D26DA3" w14:paraId="324EB694"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single" w:sz="4" w:space="0" w:color="4472C4" w:themeColor="accent5"/>
            </w:tcBorders>
            <w:shd w:val="clear" w:color="auto" w:fill="FFFFFF" w:themeFill="background1"/>
          </w:tcPr>
          <w:p w14:paraId="2F1366B1"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L’évènement est-il accessible au public</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nil"/>
              <w:bottom w:val="single" w:sz="4" w:space="0" w:color="4472C4" w:themeColor="accent5"/>
            </w:tcBorders>
          </w:tcPr>
          <w:p w14:paraId="16576873"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Oui:</w:t>
            </w:r>
            <w:r w:rsidR="00F73B1D" w:rsidRPr="00D26DA3">
              <w:rPr>
                <w:rStyle w:val="Textedelespacerserv"/>
                <w:color w:val="000000" w:themeColor="text1"/>
              </w:rPr>
              <w:fldChar w:fldCharType="begin">
                <w:ffData>
                  <w:name w:val="Selectievakje1"/>
                  <w:enabled/>
                  <w:calcOnExit w:val="0"/>
                  <w:checkBox>
                    <w:sizeAuto/>
                    <w:default w:val="0"/>
                  </w:checkBox>
                </w:ffData>
              </w:fldChar>
            </w:r>
            <w:bookmarkStart w:id="0" w:name="Selectievakje1"/>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bookmarkEnd w:id="0"/>
            <w:r w:rsidRPr="00D26DA3">
              <w:rPr>
                <w:rStyle w:val="Textedelespacerserv"/>
                <w:color w:val="000000" w:themeColor="text1"/>
                <w:lang w:val="fr-BE"/>
              </w:rPr>
              <w:t xml:space="preserve">     Non:</w:t>
            </w:r>
            <w:r w:rsidR="00F73B1D" w:rsidRPr="00D26DA3">
              <w:rPr>
                <w:rStyle w:val="Textedelespacerserv"/>
                <w:color w:val="000000" w:themeColor="text1"/>
              </w:rPr>
              <w:fldChar w:fldCharType="begin">
                <w:ffData>
                  <w:name w:val="Selectievakje2"/>
                  <w:enabled/>
                  <w:calcOnExit w:val="0"/>
                  <w:checkBox>
                    <w:sizeAuto/>
                    <w:default w:val="0"/>
                    <w:checked w:val="0"/>
                  </w:checkBox>
                </w:ffData>
              </w:fldChar>
            </w:r>
            <w:bookmarkStart w:id="1" w:name="Selectievakje2"/>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bookmarkEnd w:id="1"/>
          </w:p>
        </w:tc>
      </w:tr>
      <w:tr w:rsidR="002E2591" w:rsidRPr="007A14DC" w14:paraId="49C5C60B"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10BF2B74"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L’évènement est-il organisé sur la voie publique ou sur un terrain fermé ?</w:t>
            </w:r>
          </w:p>
        </w:tc>
        <w:sdt>
          <w:sdtPr>
            <w:rPr>
              <w:rStyle w:val="Textedelespacerserv"/>
            </w:rPr>
            <w:id w:val="1336650083"/>
            <w:placeholder>
              <w:docPart w:val="1F88C0479A204BD18C1187FF7F5FE198"/>
            </w:placeholder>
            <w:showingPlcHdr/>
          </w:sdtPr>
          <w:sdtEndPr>
            <w:rPr>
              <w:rStyle w:val="Textedelespacerserv"/>
            </w:rPr>
          </w:sdtEndPr>
          <w:sdtContent>
            <w:tc>
              <w:tcPr>
                <w:tcW w:w="4606" w:type="dxa"/>
                <w:tcBorders>
                  <w:top w:val="single" w:sz="4" w:space="0" w:color="4472C4" w:themeColor="accent5"/>
                  <w:bottom w:val="single" w:sz="4" w:space="0" w:color="4472C4" w:themeColor="accent5"/>
                </w:tcBorders>
              </w:tcPr>
              <w:p w14:paraId="10F2B2E5" w14:textId="77777777" w:rsidR="002E2591" w:rsidRPr="00564029"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en-US"/>
                  </w:rPr>
                </w:pPr>
                <w:r w:rsidRPr="00564029">
                  <w:rPr>
                    <w:rStyle w:val="Textedelespacerserv"/>
                    <w:lang w:val="en-US"/>
                  </w:rPr>
                  <w:t>Click here to enter text.</w:t>
                </w:r>
              </w:p>
            </w:tc>
          </w:sdtContent>
        </w:sdt>
      </w:tr>
      <w:tr w:rsidR="002E2591" w:rsidRPr="00D26DA3" w14:paraId="3771FC34"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434B7F72"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L’inscription est-elle obligatoire</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4" w:space="0" w:color="4472C4" w:themeColor="accent5"/>
              <w:bottom w:val="single" w:sz="4" w:space="0" w:color="4472C4" w:themeColor="accent5"/>
            </w:tcBorders>
          </w:tcPr>
          <w:p w14:paraId="4264FE06"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Oui:</w:t>
            </w:r>
            <w:r w:rsidR="00F73B1D" w:rsidRPr="00D26DA3">
              <w:rPr>
                <w:rStyle w:val="Textedelespacerserv"/>
                <w:color w:val="000000" w:themeColor="text1"/>
              </w:rPr>
              <w:fldChar w:fldCharType="begin">
                <w:ffData>
                  <w:name w:val="Selectievakje3"/>
                  <w:enabled/>
                  <w:calcOnExit w:val="0"/>
                  <w:checkBox>
                    <w:sizeAuto/>
                    <w:default w:val="0"/>
                  </w:checkBox>
                </w:ffData>
              </w:fldChar>
            </w:r>
            <w:bookmarkStart w:id="2" w:name="Selectievakje3"/>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bookmarkEnd w:id="2"/>
            <w:r w:rsidRPr="00D26DA3">
              <w:rPr>
                <w:rStyle w:val="Textedelespacerserv"/>
                <w:color w:val="000000" w:themeColor="text1"/>
                <w:lang w:val="fr-BE"/>
              </w:rPr>
              <w:t xml:space="preserve">     Non:</w:t>
            </w:r>
            <w:r w:rsidR="00F73B1D" w:rsidRPr="00D26DA3">
              <w:rPr>
                <w:rStyle w:val="Textedelespacerserv"/>
                <w:color w:val="000000" w:themeColor="text1"/>
              </w:rPr>
              <w:fldChar w:fldCharType="begin">
                <w:ffData>
                  <w:name w:val="Selectievakje4"/>
                  <w:enabled/>
                  <w:calcOnExit w:val="0"/>
                  <w:checkBox>
                    <w:sizeAuto/>
                    <w:default w:val="0"/>
                  </w:checkBox>
                </w:ffData>
              </w:fldChar>
            </w:r>
            <w:bookmarkStart w:id="3" w:name="Selectievakje4"/>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bookmarkEnd w:id="3"/>
          </w:p>
        </w:tc>
      </w:tr>
      <w:tr w:rsidR="002E2591" w:rsidRPr="00D26DA3" w14:paraId="022D3724"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2AE5306E"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L’évènement est-il payant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4" w:space="0" w:color="4472C4" w:themeColor="accent5"/>
              <w:bottom w:val="single" w:sz="4" w:space="0" w:color="4472C4" w:themeColor="accent5"/>
            </w:tcBorders>
          </w:tcPr>
          <w:p w14:paraId="357FC820"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Oui:</w:t>
            </w:r>
            <w:r w:rsidR="00F73B1D" w:rsidRPr="00D26DA3">
              <w:rPr>
                <w:rStyle w:val="Textedelespacerserv"/>
              </w:rPr>
              <w:fldChar w:fldCharType="begin">
                <w:ffData>
                  <w:name w:val="Selectievakje5"/>
                  <w:enabled/>
                  <w:calcOnExit w:val="0"/>
                  <w:checkBox>
                    <w:sizeAuto/>
                    <w:default w:val="0"/>
                  </w:checkBox>
                </w:ffData>
              </w:fldChar>
            </w:r>
            <w:bookmarkStart w:id="4" w:name="Selectievakje5"/>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bookmarkEnd w:id="4"/>
            <w:r w:rsidRPr="00D26DA3">
              <w:rPr>
                <w:rStyle w:val="Textedelespacerserv"/>
                <w:lang w:val="fr-BE"/>
              </w:rPr>
              <w:t xml:space="preserve">     Non:</w:t>
            </w:r>
            <w:r w:rsidR="00F73B1D" w:rsidRPr="00D26DA3">
              <w:rPr>
                <w:rStyle w:val="Textedelespacerserv"/>
              </w:rPr>
              <w:fldChar w:fldCharType="begin">
                <w:ffData>
                  <w:name w:val="Selectievakje6"/>
                  <w:enabled/>
                  <w:calcOnExit w:val="0"/>
                  <w:checkBox>
                    <w:sizeAuto/>
                    <w:default w:val="0"/>
                  </w:checkBox>
                </w:ffData>
              </w:fldChar>
            </w:r>
            <w:bookmarkStart w:id="5" w:name="Selectievakje6"/>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bookmarkEnd w:id="5"/>
            <w:r w:rsidRPr="00D26DA3">
              <w:rPr>
                <w:rStyle w:val="Textedelespacerserv"/>
                <w:lang w:val="fr-BE"/>
              </w:rPr>
              <w:t xml:space="preserve"> </w:t>
            </w:r>
          </w:p>
        </w:tc>
      </w:tr>
      <w:tr w:rsidR="002E2591" w:rsidRPr="00D26DA3" w14:paraId="00133231"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1BA90672"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Si oui, quel est le prix minimum et le prix maximum</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4" w:space="0" w:color="4472C4" w:themeColor="accent5"/>
              <w:bottom w:val="single" w:sz="4" w:space="0" w:color="4472C4" w:themeColor="accent5"/>
            </w:tcBorders>
          </w:tcPr>
          <w:p w14:paraId="3E68F6E4"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 xml:space="preserve">Minimum:    </w:t>
            </w:r>
            <w:sdt>
              <w:sdtPr>
                <w:rPr>
                  <w:rStyle w:val="Textedelespacerserv"/>
                  <w:color w:val="000000" w:themeColor="text1"/>
                </w:rPr>
                <w:id w:val="-2048989748"/>
                <w:placeholder>
                  <w:docPart w:val="EB80412304A148B2BB5FF5BD4558AC71"/>
                </w:placeholder>
                <w:showingPlcHdr/>
              </w:sdtPr>
              <w:sdtEndPr>
                <w:rPr>
                  <w:rStyle w:val="Textedelespacerserv"/>
                </w:rPr>
              </w:sdtEndPr>
              <w:sdtContent>
                <w:r w:rsidRPr="00D26DA3">
                  <w:rPr>
                    <w:rStyle w:val="Textedelespacerserv"/>
                    <w:color w:val="000000" w:themeColor="text1"/>
                    <w:lang w:val="fr-BE"/>
                  </w:rPr>
                  <w:t>0</w:t>
                </w:r>
              </w:sdtContent>
            </w:sdt>
            <w:r w:rsidRPr="00D26DA3">
              <w:rPr>
                <w:rStyle w:val="Textedelespacerserv"/>
                <w:color w:val="000000" w:themeColor="text1"/>
                <w:lang w:val="fr-BE"/>
              </w:rPr>
              <w:t xml:space="preserve"> euro</w:t>
            </w:r>
          </w:p>
          <w:p w14:paraId="5BD47180"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 xml:space="preserve">Maximum:   </w:t>
            </w:r>
            <w:sdt>
              <w:sdtPr>
                <w:rPr>
                  <w:rStyle w:val="Textedelespacerserv"/>
                  <w:color w:val="000000" w:themeColor="text1"/>
                </w:rPr>
                <w:id w:val="-296217409"/>
                <w:placeholder>
                  <w:docPart w:val="701762CACB1743508EF23AB2582450FC"/>
                </w:placeholder>
                <w:showingPlcHdr/>
              </w:sdtPr>
              <w:sdtEndPr>
                <w:rPr>
                  <w:rStyle w:val="Textedelespacerserv"/>
                </w:rPr>
              </w:sdtEndPr>
              <w:sdtContent>
                <w:r w:rsidRPr="00D26DA3">
                  <w:rPr>
                    <w:rStyle w:val="Textedelespacerserv"/>
                    <w:color w:val="000000" w:themeColor="text1"/>
                    <w:lang w:val="fr-BE"/>
                  </w:rPr>
                  <w:t>0</w:t>
                </w:r>
              </w:sdtContent>
            </w:sdt>
            <w:r w:rsidRPr="00D26DA3">
              <w:rPr>
                <w:rStyle w:val="Textedelespacerserv"/>
                <w:color w:val="000000" w:themeColor="text1"/>
                <w:lang w:val="fr-BE"/>
              </w:rPr>
              <w:t xml:space="preserve"> euro</w:t>
            </w:r>
          </w:p>
        </w:tc>
      </w:tr>
      <w:tr w:rsidR="002E2591" w:rsidRPr="00D26DA3" w14:paraId="5FB24A26"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7B792A7C"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shd w:val="clear" w:color="auto" w:fill="FFFFFF" w:themeFill="background1"/>
          </w:tcPr>
          <w:p w14:paraId="725FC91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tc>
      </w:tr>
      <w:tr w:rsidR="002E2591" w:rsidRPr="00D26DA3" w14:paraId="008ED869"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55D38911"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L’évènement a-t-il déjà été organisé par le passé</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4" w:space="0" w:color="4472C4" w:themeColor="accent5"/>
              <w:bottom w:val="single" w:sz="4" w:space="0" w:color="4472C4" w:themeColor="accent5"/>
            </w:tcBorders>
          </w:tcPr>
          <w:p w14:paraId="2F3E3548"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Oui:</w:t>
            </w:r>
            <w:r w:rsidR="00F73B1D" w:rsidRPr="00D26DA3">
              <w:rPr>
                <w:rStyle w:val="Textedelespacerserv"/>
                <w:color w:val="000000" w:themeColor="text1"/>
              </w:rPr>
              <w:fldChar w:fldCharType="begin">
                <w:ffData>
                  <w:name w:val="Selectievakje1"/>
                  <w:enabled/>
                  <w:calcOnExit w:val="0"/>
                  <w:checkBox>
                    <w:sizeAuto/>
                    <w:default w:val="0"/>
                    <w:checked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sidR="00F73B1D" w:rsidRPr="00D26DA3">
              <w:rPr>
                <w:rStyle w:val="Textedelespacerserv"/>
                <w:color w:val="000000" w:themeColor="text1"/>
              </w:rPr>
              <w:fldChar w:fldCharType="begin">
                <w:ffData>
                  <w:name w:val="Selectievakje2"/>
                  <w:enabled/>
                  <w:calcOnExit w:val="0"/>
                  <w:checkBox>
                    <w:sizeAuto/>
                    <w:default w:val="0"/>
                    <w:checked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tc>
      </w:tr>
      <w:tr w:rsidR="002E2591" w:rsidRPr="00D26DA3" w14:paraId="03F75605"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0310F20A"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Si oui, numéro de référence </w:t>
            </w:r>
            <w:r w:rsidRPr="00D26DA3">
              <w:rPr>
                <w:rFonts w:cs="Tahoma"/>
                <w:b w:val="0"/>
                <w:color w:val="808080" w:themeColor="background1" w:themeShade="80"/>
                <w:szCs w:val="20"/>
                <w:lang w:val="fr-BE"/>
              </w:rPr>
              <w:t>(si connu)</w:t>
            </w:r>
          </w:p>
        </w:tc>
        <w:sdt>
          <w:sdtPr>
            <w:rPr>
              <w:rStyle w:val="Textedelespacerserv"/>
            </w:rPr>
            <w:id w:val="971824"/>
            <w:placeholder>
              <w:docPart w:val="D5197B42CB214D67BDFAC3983ADEEDB5"/>
            </w:placeholder>
          </w:sdtPr>
          <w:sdtEndPr>
            <w:rPr>
              <w:rStyle w:val="Textedelespacerserv"/>
            </w:rPr>
          </w:sdtEndPr>
          <w:sdtContent>
            <w:tc>
              <w:tcPr>
                <w:tcW w:w="4606" w:type="dxa"/>
                <w:tcBorders>
                  <w:top w:val="single" w:sz="4" w:space="0" w:color="4472C4" w:themeColor="accent5"/>
                  <w:bottom w:val="single" w:sz="4" w:space="0" w:color="4472C4" w:themeColor="accent5"/>
                </w:tcBorders>
              </w:tcPr>
              <w:p w14:paraId="3C221E7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Numéro de référence</w:t>
                </w:r>
              </w:p>
            </w:tc>
          </w:sdtContent>
        </w:sdt>
      </w:tr>
    </w:tbl>
    <w:p w14:paraId="42ABAB13" w14:textId="77777777" w:rsidR="002E2591" w:rsidRPr="00D26DA3" w:rsidRDefault="002E2591" w:rsidP="002E2591">
      <w:pPr>
        <w:rPr>
          <w:rFonts w:ascii="Tahoma" w:hAnsi="Tahoma" w:cs="Tahoma"/>
        </w:rPr>
      </w:pPr>
    </w:p>
    <w:p w14:paraId="4ECEC6A7"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D26DA3" w14:paraId="591D493C"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6DA7CAD5"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 xml:space="preserve">Données </w:t>
            </w:r>
            <w:r>
              <w:rPr>
                <w:rFonts w:ascii="Tahoma" w:hAnsi="Tahoma" w:cs="Tahoma"/>
                <w:sz w:val="28"/>
                <w:lang w:val="fr-BE"/>
              </w:rPr>
              <w:t>de l’</w:t>
            </w:r>
            <w:r w:rsidRPr="00D26DA3">
              <w:rPr>
                <w:rFonts w:ascii="Tahoma" w:hAnsi="Tahoma" w:cs="Tahoma"/>
                <w:sz w:val="28"/>
                <w:lang w:val="fr-BE"/>
              </w:rPr>
              <w:t>organisateur</w:t>
            </w:r>
          </w:p>
        </w:tc>
      </w:tr>
    </w:tbl>
    <w:p w14:paraId="538F6660" w14:textId="77777777" w:rsidR="002E2591" w:rsidRPr="00D26DA3" w:rsidRDefault="002E2591" w:rsidP="002E2591">
      <w:pPr>
        <w:rPr>
          <w:rFonts w:ascii="Tahoma" w:hAnsi="Tahoma" w:cs="Tahoma"/>
        </w:rPr>
      </w:pPr>
    </w:p>
    <w:tbl>
      <w:tblPr>
        <w:tblStyle w:val="Listemoyenne1-Accent5"/>
        <w:tblW w:w="0" w:type="auto"/>
        <w:tblLook w:val="04A0" w:firstRow="1" w:lastRow="0" w:firstColumn="1" w:lastColumn="0" w:noHBand="0" w:noVBand="1"/>
      </w:tblPr>
      <w:tblGrid>
        <w:gridCol w:w="4536"/>
        <w:gridCol w:w="4536"/>
      </w:tblGrid>
      <w:tr w:rsidR="002E2591" w:rsidRPr="00D26DA3" w14:paraId="23731D25"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3F575A13" w14:textId="77777777" w:rsidR="002E2591" w:rsidRPr="00D26DA3" w:rsidRDefault="002E2591" w:rsidP="001E015A">
            <w:pPr>
              <w:rPr>
                <w:rFonts w:cs="Tahoma"/>
                <w:lang w:val="fr-BE"/>
              </w:rPr>
            </w:pPr>
            <w:r w:rsidRPr="00D26DA3">
              <w:rPr>
                <w:rFonts w:cs="Tahoma"/>
                <w:lang w:val="fr-BE"/>
              </w:rPr>
              <w:t xml:space="preserve">Nom </w:t>
            </w:r>
            <w:r>
              <w:rPr>
                <w:rFonts w:cs="Tahoma"/>
                <w:lang w:val="fr-BE"/>
              </w:rPr>
              <w:t>de l’</w:t>
            </w:r>
            <w:r w:rsidRPr="00D26DA3">
              <w:rPr>
                <w:rFonts w:cs="Tahoma"/>
                <w:lang w:val="fr-BE"/>
              </w:rPr>
              <w:t>organisateur</w:t>
            </w:r>
          </w:p>
        </w:tc>
        <w:tc>
          <w:tcPr>
            <w:tcW w:w="4606" w:type="dxa"/>
          </w:tcPr>
          <w:p w14:paraId="152765A5"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lang w:val="fr-BE"/>
              </w:rPr>
            </w:pPr>
            <w:r w:rsidRPr="00D26DA3">
              <w:rPr>
                <w:rFonts w:cs="Tahoma"/>
                <w:lang w:val="fr-BE"/>
              </w:rPr>
              <w:t xml:space="preserve">Adresse </w:t>
            </w:r>
            <w:r>
              <w:rPr>
                <w:rFonts w:cs="Tahoma"/>
                <w:lang w:val="fr-BE"/>
              </w:rPr>
              <w:t>de l’</w:t>
            </w:r>
            <w:r w:rsidRPr="00D26DA3">
              <w:rPr>
                <w:rFonts w:cs="Tahoma"/>
                <w:lang w:val="fr-BE"/>
              </w:rPr>
              <w:t>organisateur</w:t>
            </w:r>
          </w:p>
        </w:tc>
      </w:tr>
      <w:tr w:rsidR="002E2591" w:rsidRPr="00D26DA3" w14:paraId="5550183E" w14:textId="77777777" w:rsidTr="001E015A">
        <w:trPr>
          <w:cnfStyle w:val="000000100000" w:firstRow="0" w:lastRow="0" w:firstColumn="0" w:lastColumn="0" w:oddVBand="0" w:evenVBand="0" w:oddHBand="1" w:evenHBand="0" w:firstRowFirstColumn="0" w:firstRowLastColumn="0" w:lastRowFirstColumn="0" w:lastRowLastColumn="0"/>
          <w:trHeight w:val="1020"/>
        </w:trPr>
        <w:sdt>
          <w:sdtPr>
            <w:rPr>
              <w:rFonts w:ascii="Tahoma" w:hAnsi="Tahoma" w:cs="Tahoma"/>
            </w:rPr>
            <w:id w:val="971826"/>
            <w:placeholder>
              <w:docPart w:val="55F1DE20F14240C58EB2F4C00B4051C0"/>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4606" w:type="dxa"/>
                <w:tcBorders>
                  <w:bottom w:val="single" w:sz="8" w:space="0" w:color="4472C4" w:themeColor="accent5"/>
                </w:tcBorders>
              </w:tcPr>
              <w:p w14:paraId="1231E2BF" w14:textId="77777777" w:rsidR="002E2591" w:rsidRPr="00D26DA3" w:rsidRDefault="002E2591" w:rsidP="001E015A">
                <w:pPr>
                  <w:rPr>
                    <w:rFonts w:ascii="Tahoma" w:hAnsi="Tahoma" w:cs="Tahoma"/>
                    <w:b/>
                    <w:color w:val="A6A6A6" w:themeColor="background1" w:themeShade="A6"/>
                    <w:lang w:val="fr-BE"/>
                  </w:rPr>
                </w:pPr>
                <w:r w:rsidRPr="00D26DA3">
                  <w:rPr>
                    <w:rFonts w:ascii="Tahoma" w:hAnsi="Tahoma" w:cs="Tahoma"/>
                    <w:lang w:val="fr-BE"/>
                  </w:rPr>
                  <w:t xml:space="preserve"> </w:t>
                </w:r>
              </w:p>
            </w:tc>
          </w:sdtContent>
        </w:sdt>
        <w:sdt>
          <w:sdtPr>
            <w:rPr>
              <w:rStyle w:val="Textedelespacerserv"/>
              <w:bCs/>
            </w:rPr>
            <w:id w:val="971827"/>
            <w:placeholder>
              <w:docPart w:val="5101A37492714D21B690B1B96283A28E"/>
            </w:placeholder>
            <w:showingPlcHdr/>
            <w:text/>
          </w:sdtPr>
          <w:sdtEndPr>
            <w:rPr>
              <w:rStyle w:val="Textedelespacerserv"/>
            </w:rPr>
          </w:sdtEndPr>
          <w:sdtContent>
            <w:tc>
              <w:tcPr>
                <w:tcW w:w="4606" w:type="dxa"/>
                <w:tcBorders>
                  <w:bottom w:val="single" w:sz="8" w:space="0" w:color="4472C4" w:themeColor="accent5"/>
                </w:tcBorders>
              </w:tcPr>
              <w:p w14:paraId="1ED465BF"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ascii="Tahoma" w:hAnsi="Tahoma" w:cs="Tahoma"/>
                    <w:lang w:val="fr-BE"/>
                  </w:rPr>
                </w:pPr>
                <w:r w:rsidRPr="00D26DA3">
                  <w:rPr>
                    <w:rStyle w:val="Textedelespacerserv"/>
                    <w:bCs/>
                    <w:lang w:val="fr-BE"/>
                  </w:rPr>
                  <w:t xml:space="preserve"> </w:t>
                </w:r>
              </w:p>
            </w:tc>
          </w:sdtContent>
        </w:sdt>
      </w:tr>
    </w:tbl>
    <w:tbl>
      <w:tblPr>
        <w:tblStyle w:val="Trameclaire-Accent5"/>
        <w:tblW w:w="0" w:type="auto"/>
        <w:tblLook w:val="04A0" w:firstRow="1" w:lastRow="0" w:firstColumn="1" w:lastColumn="0" w:noHBand="0" w:noVBand="1"/>
      </w:tblPr>
      <w:tblGrid>
        <w:gridCol w:w="4539"/>
        <w:gridCol w:w="4533"/>
      </w:tblGrid>
      <w:tr w:rsidR="002E2591" w:rsidRPr="00D26DA3" w14:paraId="0FFE2E26" w14:textId="77777777" w:rsidTr="001E015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7CBEE3C7" w14:textId="77777777" w:rsidR="002E2591" w:rsidRPr="00D26DA3" w:rsidRDefault="002E2591" w:rsidP="001E015A">
            <w:pPr>
              <w:rPr>
                <w:rFonts w:cs="Tahoma"/>
                <w:szCs w:val="20"/>
                <w:lang w:val="fr-BE"/>
              </w:rPr>
            </w:pPr>
            <w:r w:rsidRPr="00D26DA3">
              <w:rPr>
                <w:rFonts w:cs="Tahoma"/>
                <w:b/>
                <w:color w:val="808080" w:themeColor="background1" w:themeShade="80"/>
                <w:szCs w:val="20"/>
                <w:lang w:val="fr-BE"/>
              </w:rPr>
              <w:t xml:space="preserve">Site internet </w:t>
            </w:r>
            <w:r>
              <w:rPr>
                <w:rFonts w:cs="Tahoma"/>
                <w:b/>
                <w:color w:val="808080" w:themeColor="background1" w:themeShade="80"/>
                <w:szCs w:val="20"/>
                <w:lang w:val="fr-BE"/>
              </w:rPr>
              <w:t>de l’</w:t>
            </w:r>
            <w:r w:rsidRPr="00D26DA3">
              <w:rPr>
                <w:rFonts w:cs="Tahoma"/>
                <w:b/>
                <w:color w:val="808080" w:themeColor="background1" w:themeShade="80"/>
                <w:szCs w:val="20"/>
                <w:lang w:val="fr-BE"/>
              </w:rPr>
              <w:t>organisateur</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tc>
        <w:tc>
          <w:tcPr>
            <w:tcW w:w="4606" w:type="dxa"/>
          </w:tcPr>
          <w:p w14:paraId="423540A7"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hyperlink w:history="1">
              <w:r w:rsidR="002E2591" w:rsidRPr="00D26DA3">
                <w:rPr>
                  <w:rStyle w:val="Lienhypertexte"/>
                  <w:rFonts w:cs="Tahoma"/>
                  <w:szCs w:val="20"/>
                  <w:lang w:val="fr-BE"/>
                </w:rPr>
                <w:t>http://</w:t>
              </w:r>
            </w:hyperlink>
            <w:sdt>
              <w:sdtPr>
                <w:rPr>
                  <w:rFonts w:cs="Tahoma"/>
                  <w:color w:val="0563C1" w:themeColor="hyperlink"/>
                  <w:szCs w:val="20"/>
                  <w:u w:val="single"/>
                </w:rPr>
                <w:id w:val="1561361530"/>
                <w:placeholder>
                  <w:docPart w:val="AF7C064459E94106A866E987D64B1B5D"/>
                </w:placeholder>
                <w:showingPlcHdr/>
              </w:sdtPr>
              <w:sdtEndPr/>
              <w:sdtContent>
                <w:r w:rsidR="002E2591" w:rsidRPr="00D26DA3">
                  <w:rPr>
                    <w:rStyle w:val="Textedelespacerserv"/>
                    <w:lang w:val="fr-BE"/>
                  </w:rPr>
                  <w:t>www.</w:t>
                </w:r>
              </w:sdtContent>
            </w:sdt>
          </w:p>
        </w:tc>
      </w:tr>
      <w:tr w:rsidR="002E2591" w:rsidRPr="00D26DA3" w14:paraId="6AF0730A" w14:textId="77777777" w:rsidTr="001E015A">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2F5496" w:themeColor="accent5" w:themeShade="BF"/>
            </w:tcBorders>
            <w:shd w:val="clear" w:color="auto" w:fill="FFFFFF" w:themeFill="background1"/>
          </w:tcPr>
          <w:p w14:paraId="253D155D"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Page Facebook</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sdt>
          <w:sdtPr>
            <w:rPr>
              <w:rStyle w:val="Textedelespacerserv"/>
              <w:bCs/>
            </w:rPr>
            <w:id w:val="-936446543"/>
            <w:placeholder>
              <w:docPart w:val="F6EBFC3ED5B74F619712D4E0AF01EC73"/>
            </w:placeholder>
            <w:showingPlcHdr/>
            <w:text/>
          </w:sdtPr>
          <w:sdtEndPr>
            <w:rPr>
              <w:rStyle w:val="Textedelespacerserv"/>
            </w:rPr>
          </w:sdtEndPr>
          <w:sdtContent>
            <w:tc>
              <w:tcPr>
                <w:tcW w:w="4606" w:type="dxa"/>
                <w:tcBorders>
                  <w:top w:val="single" w:sz="8" w:space="0" w:color="4472C4" w:themeColor="accent5"/>
                  <w:bottom w:val="single" w:sz="4" w:space="0" w:color="2F5496" w:themeColor="accent5" w:themeShade="BF"/>
                </w:tcBorders>
              </w:tcPr>
              <w:p w14:paraId="3369550C"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Pr>
                    <w:rStyle w:val="Textedelespacerserv"/>
                    <w:bCs/>
                  </w:rPr>
                  <w:t xml:space="preserve"> </w:t>
                </w:r>
              </w:p>
            </w:tc>
          </w:sdtContent>
        </w:sdt>
      </w:tr>
      <w:tr w:rsidR="002E2591" w:rsidRPr="00D26DA3" w14:paraId="325B50ED" w14:textId="77777777" w:rsidTr="001E015A">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2F5496" w:themeColor="accent5" w:themeShade="BF"/>
              <w:bottom w:val="single" w:sz="4" w:space="0" w:color="2F5496" w:themeColor="accent5" w:themeShade="BF"/>
            </w:tcBorders>
            <w:shd w:val="clear" w:color="auto" w:fill="FFFFFF" w:themeFill="background1"/>
          </w:tcPr>
          <w:p w14:paraId="257A43FD" w14:textId="77777777" w:rsidR="002E2591" w:rsidRPr="00D26DA3" w:rsidRDefault="002E2591" w:rsidP="001E015A">
            <w:pPr>
              <w:rPr>
                <w:rFonts w:cs="Tahoma"/>
                <w:color w:val="808080" w:themeColor="background1" w:themeShade="80"/>
                <w:szCs w:val="20"/>
                <w:lang w:val="fr-BE"/>
              </w:rPr>
            </w:pPr>
            <w:r w:rsidRPr="009E5DA8">
              <w:rPr>
                <w:rFonts w:cs="Tahoma"/>
                <w:color w:val="808080" w:themeColor="background1" w:themeShade="80"/>
                <w:szCs w:val="20"/>
                <w:lang w:val="fr-BE"/>
              </w:rPr>
              <w:t>Compte</w:t>
            </w:r>
            <w:r w:rsidRPr="00D26DA3">
              <w:rPr>
                <w:rFonts w:cs="Tahoma"/>
                <w:color w:val="808080" w:themeColor="background1" w:themeShade="80"/>
                <w:szCs w:val="20"/>
                <w:lang w:val="fr-BE"/>
              </w:rPr>
              <w:t xml:space="preserve"> Twitter</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sdt>
          <w:sdtPr>
            <w:rPr>
              <w:rStyle w:val="Textedelespacerserv"/>
              <w:bCs/>
              <w:color w:val="000000" w:themeColor="text1"/>
            </w:rPr>
            <w:id w:val="2041313371"/>
            <w:placeholder>
              <w:docPart w:val="CA86BB9D7EF848648DF89E8FD4A89890"/>
            </w:placeholder>
            <w:showingPlcHdr/>
            <w:text/>
          </w:sdtPr>
          <w:sdtEndPr>
            <w:rPr>
              <w:rStyle w:val="Textedelespacerserv"/>
            </w:rPr>
          </w:sdtEndPr>
          <w:sdtContent>
            <w:tc>
              <w:tcPr>
                <w:tcW w:w="4606" w:type="dxa"/>
                <w:tcBorders>
                  <w:top w:val="single" w:sz="4" w:space="0" w:color="2F5496" w:themeColor="accent5" w:themeShade="BF"/>
                  <w:bottom w:val="single" w:sz="4" w:space="0" w:color="2F5496" w:themeColor="accent5" w:themeShade="BF"/>
                </w:tcBorders>
              </w:tcPr>
              <w:p w14:paraId="5E8F1667"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Pr>
                    <w:rStyle w:val="Textedelespacerserv"/>
                    <w:bCs/>
                    <w:color w:val="000000" w:themeColor="text1"/>
                  </w:rPr>
                  <w:t xml:space="preserve"> </w:t>
                </w:r>
              </w:p>
            </w:tc>
          </w:sdtContent>
        </w:sdt>
      </w:tr>
    </w:tbl>
    <w:p w14:paraId="743C4FF6" w14:textId="77777777" w:rsidR="002E2591" w:rsidRPr="00D26DA3" w:rsidRDefault="002E2591" w:rsidP="002E2591">
      <w:pPr>
        <w:jc w:val="center"/>
        <w:rPr>
          <w:rFonts w:ascii="Tahoma" w:hAnsi="Tahoma" w:cs="Tahoma"/>
        </w:rPr>
      </w:pPr>
    </w:p>
    <w:tbl>
      <w:tblPr>
        <w:tblStyle w:val="Trameclaire-Accent5"/>
        <w:tblW w:w="0" w:type="auto"/>
        <w:jc w:val="center"/>
        <w:tblLook w:val="04A0" w:firstRow="1" w:lastRow="0" w:firstColumn="1" w:lastColumn="0" w:noHBand="0" w:noVBand="1"/>
      </w:tblPr>
      <w:tblGrid>
        <w:gridCol w:w="1275"/>
        <w:gridCol w:w="1304"/>
        <w:gridCol w:w="1277"/>
        <w:gridCol w:w="1261"/>
        <w:gridCol w:w="1319"/>
        <w:gridCol w:w="1306"/>
        <w:gridCol w:w="1330"/>
      </w:tblGrid>
      <w:tr w:rsidR="002E2591" w:rsidRPr="00D26DA3" w14:paraId="1E7B9A33" w14:textId="77777777" w:rsidTr="001E015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88" w:type="dxa"/>
            <w:gridSpan w:val="7"/>
            <w:shd w:val="clear" w:color="auto" w:fill="FFFFFF" w:themeFill="background1"/>
          </w:tcPr>
          <w:p w14:paraId="48D49597" w14:textId="77777777" w:rsidR="002E2591" w:rsidRPr="00D26DA3" w:rsidRDefault="002E2591" w:rsidP="001E015A">
            <w:pPr>
              <w:jc w:val="center"/>
              <w:rPr>
                <w:rFonts w:cs="Tahoma"/>
                <w:b/>
                <w:color w:val="808080" w:themeColor="background1" w:themeShade="80"/>
                <w:szCs w:val="20"/>
                <w:lang w:val="fr-BE"/>
              </w:rPr>
            </w:pPr>
            <w:r w:rsidRPr="00D26DA3">
              <w:rPr>
                <w:rFonts w:cs="Tahoma"/>
                <w:b/>
                <w:color w:val="808080" w:themeColor="background1" w:themeShade="80"/>
                <w:szCs w:val="20"/>
                <w:lang w:val="fr-BE"/>
              </w:rPr>
              <w:t xml:space="preserve">Statut </w:t>
            </w:r>
            <w:r>
              <w:rPr>
                <w:rFonts w:cs="Tahoma"/>
                <w:b/>
                <w:color w:val="808080" w:themeColor="background1" w:themeShade="80"/>
                <w:szCs w:val="20"/>
                <w:lang w:val="fr-BE"/>
              </w:rPr>
              <w:t>de l’</w:t>
            </w:r>
            <w:r w:rsidRPr="00D26DA3">
              <w:rPr>
                <w:rFonts w:cs="Tahoma"/>
                <w:b/>
                <w:color w:val="808080" w:themeColor="background1" w:themeShade="80"/>
                <w:szCs w:val="20"/>
                <w:lang w:val="fr-BE"/>
              </w:rPr>
              <w:t>organisateur</w:t>
            </w:r>
          </w:p>
        </w:tc>
      </w:tr>
      <w:tr w:rsidR="002E2591" w:rsidRPr="00D26DA3" w14:paraId="1F50CE51" w14:textId="77777777" w:rsidTr="001E01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6" w:type="dxa"/>
            <w:tcBorders>
              <w:top w:val="single" w:sz="8" w:space="0" w:color="4472C4" w:themeColor="accent5"/>
              <w:bottom w:val="single" w:sz="8" w:space="0" w:color="4472C4" w:themeColor="accent5"/>
            </w:tcBorders>
          </w:tcPr>
          <w:p w14:paraId="06D74FED" w14:textId="77777777" w:rsidR="002E2591" w:rsidRPr="00D26DA3" w:rsidRDefault="002E2591" w:rsidP="001E015A">
            <w:pPr>
              <w:jc w:val="center"/>
              <w:rPr>
                <w:rFonts w:cs="Tahoma"/>
                <w:b w:val="0"/>
                <w:szCs w:val="20"/>
                <w:lang w:val="fr-BE"/>
              </w:rPr>
            </w:pPr>
            <w:r w:rsidRPr="00D26DA3">
              <w:rPr>
                <w:rFonts w:cs="Tahoma"/>
                <w:b w:val="0"/>
                <w:szCs w:val="20"/>
                <w:lang w:val="fr-BE"/>
              </w:rPr>
              <w:t>ASBL</w:t>
            </w:r>
            <w:r>
              <w:rPr>
                <w:rFonts w:cs="Tahoma"/>
                <w:b w:val="0"/>
                <w:szCs w:val="20"/>
                <w:lang w:val="fr-BE"/>
              </w:rPr>
              <w:t xml:space="preserve"> </w:t>
            </w:r>
            <w:r w:rsidRPr="00D26DA3">
              <w:rPr>
                <w:rFonts w:cs="Tahoma"/>
                <w:b w:val="0"/>
                <w:szCs w:val="20"/>
                <w:lang w:val="fr-BE"/>
              </w:rPr>
              <w:t>?</w:t>
            </w:r>
          </w:p>
          <w:p w14:paraId="0D21EFD2" w14:textId="77777777" w:rsidR="002E2591" w:rsidRPr="00D26DA3" w:rsidRDefault="002E2591" w:rsidP="001E015A">
            <w:pPr>
              <w:jc w:val="center"/>
              <w:rPr>
                <w:rFonts w:cs="Tahoma"/>
                <w:szCs w:val="20"/>
                <w:lang w:val="fr-BE"/>
              </w:rPr>
            </w:pPr>
          </w:p>
          <w:p w14:paraId="69FA1205" w14:textId="77777777" w:rsidR="002E2591" w:rsidRPr="00D26DA3" w:rsidRDefault="002E2591" w:rsidP="001E015A">
            <w:pPr>
              <w:jc w:val="center"/>
              <w:rPr>
                <w:rFonts w:cs="Tahoma"/>
                <w:szCs w:val="20"/>
                <w:lang w:val="fr-BE"/>
              </w:rPr>
            </w:pPr>
          </w:p>
          <w:p w14:paraId="399235A4" w14:textId="77777777" w:rsidR="002E2591" w:rsidRPr="00D26DA3" w:rsidRDefault="00F73B1D" w:rsidP="001E015A">
            <w:pPr>
              <w:jc w:val="center"/>
              <w:rPr>
                <w:rFonts w:cs="Tahoma"/>
                <w:szCs w:val="20"/>
                <w:lang w:val="fr-BE"/>
              </w:rPr>
            </w:pPr>
            <w:r w:rsidRPr="00D26DA3">
              <w:rPr>
                <w:rFonts w:cs="Tahoma"/>
                <w:szCs w:val="20"/>
              </w:rPr>
              <w:fldChar w:fldCharType="begin">
                <w:ffData>
                  <w:name w:val="Selectievakje12"/>
                  <w:enabled/>
                  <w:calcOnExit w:val="0"/>
                  <w:checkBox>
                    <w:sizeAuto/>
                    <w:default w:val="0"/>
                  </w:checkBox>
                </w:ffData>
              </w:fldChar>
            </w:r>
            <w:bookmarkStart w:id="6" w:name="Selectievakje12"/>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6"/>
          </w:p>
        </w:tc>
        <w:tc>
          <w:tcPr>
            <w:tcW w:w="1328" w:type="dxa"/>
            <w:tcBorders>
              <w:top w:val="single" w:sz="8" w:space="0" w:color="4472C4" w:themeColor="accent5"/>
              <w:bottom w:val="single" w:sz="8" w:space="0" w:color="4472C4" w:themeColor="accent5"/>
            </w:tcBorders>
          </w:tcPr>
          <w:p w14:paraId="392096AA"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Autorités</w:t>
            </w:r>
            <w:r>
              <w:rPr>
                <w:rFonts w:cs="Tahoma"/>
                <w:szCs w:val="20"/>
                <w:lang w:val="fr-BE"/>
              </w:rPr>
              <w:t xml:space="preserve"> </w:t>
            </w:r>
            <w:r w:rsidRPr="00D26DA3">
              <w:rPr>
                <w:rFonts w:cs="Tahoma"/>
                <w:szCs w:val="20"/>
                <w:lang w:val="fr-BE"/>
              </w:rPr>
              <w:t>?</w:t>
            </w:r>
          </w:p>
          <w:p w14:paraId="3240D98A"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7CE65E8B"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2CC5EB6A"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11"/>
                  <w:enabled/>
                  <w:calcOnExit w:val="0"/>
                  <w:checkBox>
                    <w:sizeAuto/>
                    <w:default w:val="0"/>
                  </w:checkBox>
                </w:ffData>
              </w:fldChar>
            </w:r>
            <w:bookmarkStart w:id="7" w:name="Selectievakje11"/>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7"/>
          </w:p>
        </w:tc>
        <w:tc>
          <w:tcPr>
            <w:tcW w:w="1327" w:type="dxa"/>
            <w:tcBorders>
              <w:top w:val="single" w:sz="8" w:space="0" w:color="4472C4" w:themeColor="accent5"/>
              <w:bottom w:val="single" w:sz="8" w:space="0" w:color="4472C4" w:themeColor="accent5"/>
            </w:tcBorders>
          </w:tcPr>
          <w:p w14:paraId="3FE51128"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SPRL</w:t>
            </w:r>
            <w:r>
              <w:rPr>
                <w:rFonts w:cs="Tahoma"/>
                <w:szCs w:val="20"/>
                <w:lang w:val="fr-BE"/>
              </w:rPr>
              <w:t xml:space="preserve"> </w:t>
            </w:r>
            <w:r w:rsidRPr="00D26DA3">
              <w:rPr>
                <w:rFonts w:cs="Tahoma"/>
                <w:szCs w:val="20"/>
                <w:lang w:val="fr-BE"/>
              </w:rPr>
              <w:t>?</w:t>
            </w:r>
          </w:p>
          <w:p w14:paraId="51D00897"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34E679A0"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08D4B0C4"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10"/>
                  <w:enabled/>
                  <w:calcOnExit w:val="0"/>
                  <w:checkBox>
                    <w:sizeAuto/>
                    <w:default w:val="0"/>
                  </w:checkBox>
                </w:ffData>
              </w:fldChar>
            </w:r>
            <w:bookmarkStart w:id="8" w:name="Selectievakje10"/>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8"/>
          </w:p>
        </w:tc>
        <w:tc>
          <w:tcPr>
            <w:tcW w:w="1326" w:type="dxa"/>
            <w:tcBorders>
              <w:top w:val="single" w:sz="8" w:space="0" w:color="4472C4" w:themeColor="accent5"/>
              <w:bottom w:val="single" w:sz="8" w:space="0" w:color="4472C4" w:themeColor="accent5"/>
            </w:tcBorders>
          </w:tcPr>
          <w:p w14:paraId="628E072C"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SA</w:t>
            </w:r>
            <w:r>
              <w:rPr>
                <w:rFonts w:cs="Tahoma"/>
                <w:szCs w:val="20"/>
                <w:lang w:val="fr-BE"/>
              </w:rPr>
              <w:t xml:space="preserve"> </w:t>
            </w:r>
            <w:r w:rsidRPr="00D26DA3">
              <w:rPr>
                <w:rFonts w:cs="Tahoma"/>
                <w:szCs w:val="20"/>
                <w:lang w:val="fr-BE"/>
              </w:rPr>
              <w:t>?</w:t>
            </w:r>
          </w:p>
          <w:p w14:paraId="7DB6171F"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4DA1EEEE"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5858053D"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9"/>
                  <w:enabled/>
                  <w:calcOnExit w:val="0"/>
                  <w:checkBox>
                    <w:sizeAuto/>
                    <w:default w:val="0"/>
                  </w:checkBox>
                </w:ffData>
              </w:fldChar>
            </w:r>
            <w:bookmarkStart w:id="9" w:name="Selectievakje9"/>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9"/>
          </w:p>
        </w:tc>
        <w:tc>
          <w:tcPr>
            <w:tcW w:w="1329" w:type="dxa"/>
            <w:tcBorders>
              <w:top w:val="single" w:sz="8" w:space="0" w:color="4472C4" w:themeColor="accent5"/>
              <w:bottom w:val="single" w:sz="8" w:space="0" w:color="4472C4" w:themeColor="accent5"/>
            </w:tcBorders>
          </w:tcPr>
          <w:p w14:paraId="43CDDAC3"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Association de fait</w:t>
            </w:r>
            <w:r>
              <w:rPr>
                <w:rFonts w:cs="Tahoma"/>
                <w:szCs w:val="20"/>
                <w:lang w:val="fr-BE"/>
              </w:rPr>
              <w:t xml:space="preserve"> </w:t>
            </w:r>
            <w:r w:rsidRPr="00D26DA3">
              <w:rPr>
                <w:rFonts w:cs="Tahoma"/>
                <w:szCs w:val="20"/>
                <w:lang w:val="fr-BE"/>
              </w:rPr>
              <w:t>?</w:t>
            </w:r>
          </w:p>
          <w:p w14:paraId="4B4E505E"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166E04B6"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8"/>
                  <w:enabled/>
                  <w:calcOnExit w:val="0"/>
                  <w:checkBox>
                    <w:sizeAuto/>
                    <w:default w:val="0"/>
                  </w:checkBox>
                </w:ffData>
              </w:fldChar>
            </w:r>
            <w:bookmarkStart w:id="10" w:name="Selectievakje8"/>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10"/>
          </w:p>
        </w:tc>
        <w:tc>
          <w:tcPr>
            <w:tcW w:w="1328" w:type="dxa"/>
            <w:tcBorders>
              <w:top w:val="single" w:sz="8" w:space="0" w:color="4472C4" w:themeColor="accent5"/>
              <w:bottom w:val="single" w:sz="8" w:space="0" w:color="4472C4" w:themeColor="accent5"/>
            </w:tcBorders>
          </w:tcPr>
          <w:p w14:paraId="15B77670"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 xml:space="preserve">Personne </w:t>
            </w:r>
            <w:r>
              <w:rPr>
                <w:rFonts w:cs="Tahoma"/>
                <w:szCs w:val="20"/>
                <w:lang w:val="fr-BE"/>
              </w:rPr>
              <w:t xml:space="preserve">physique </w:t>
            </w:r>
            <w:r w:rsidRPr="00D26DA3">
              <w:rPr>
                <w:rFonts w:cs="Tahoma"/>
                <w:szCs w:val="20"/>
                <w:lang w:val="fr-BE"/>
              </w:rPr>
              <w:t>?</w:t>
            </w:r>
          </w:p>
          <w:p w14:paraId="3A4762A1"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5F9FA050"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7"/>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4" w:type="dxa"/>
            <w:tcBorders>
              <w:top w:val="single" w:sz="8" w:space="0" w:color="4472C4" w:themeColor="accent5"/>
              <w:bottom w:val="single" w:sz="8" w:space="0" w:color="4472C4" w:themeColor="accent5"/>
            </w:tcBorders>
          </w:tcPr>
          <w:p w14:paraId="09D61780"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Organisation syndicale</w:t>
            </w:r>
            <w:r>
              <w:rPr>
                <w:rFonts w:cs="Tahoma"/>
                <w:szCs w:val="20"/>
                <w:lang w:val="fr-BE"/>
              </w:rPr>
              <w:t xml:space="preserve"> </w:t>
            </w:r>
            <w:r w:rsidRPr="00D26DA3">
              <w:rPr>
                <w:rFonts w:cs="Tahoma"/>
                <w:szCs w:val="20"/>
                <w:lang w:val="fr-BE"/>
              </w:rPr>
              <w:t>?</w:t>
            </w:r>
          </w:p>
          <w:p w14:paraId="75503555"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211AE1B0"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7"/>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r>
      <w:tr w:rsidR="002E2591" w:rsidRPr="000B7478" w14:paraId="1788DD2A" w14:textId="77777777" w:rsidTr="001E015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88" w:type="dxa"/>
            <w:gridSpan w:val="7"/>
            <w:tcBorders>
              <w:top w:val="single" w:sz="8" w:space="0" w:color="4472C4" w:themeColor="accent5"/>
              <w:bottom w:val="single" w:sz="4" w:space="0" w:color="4472C4" w:themeColor="accent5"/>
            </w:tcBorders>
            <w:shd w:val="clear" w:color="auto" w:fill="FFFFFF" w:themeFill="background1"/>
          </w:tcPr>
          <w:p w14:paraId="7A07C7CC" w14:textId="77777777" w:rsidR="002E2591" w:rsidRPr="00D26DA3" w:rsidRDefault="002E2591" w:rsidP="001E015A">
            <w:pPr>
              <w:jc w:val="center"/>
              <w:rPr>
                <w:rFonts w:cs="Tahoma"/>
                <w:color w:val="000000" w:themeColor="text1"/>
                <w:szCs w:val="20"/>
                <w:lang w:val="fr-BE"/>
              </w:rPr>
            </w:pPr>
            <w:r w:rsidRPr="00D26DA3">
              <w:rPr>
                <w:rFonts w:cs="Tahoma"/>
                <w:b w:val="0"/>
                <w:color w:val="000000" w:themeColor="text1"/>
                <w:szCs w:val="20"/>
                <w:lang w:val="fr-BE"/>
              </w:rPr>
              <w:t xml:space="preserve">Numéro </w:t>
            </w:r>
            <w:r>
              <w:rPr>
                <w:rFonts w:cs="Tahoma"/>
                <w:b w:val="0"/>
                <w:color w:val="000000" w:themeColor="text1"/>
                <w:szCs w:val="20"/>
                <w:lang w:val="fr-BE"/>
              </w:rPr>
              <w:t xml:space="preserve">de </w:t>
            </w:r>
            <w:r w:rsidRPr="00D26DA3">
              <w:rPr>
                <w:rFonts w:cs="Tahoma"/>
                <w:b w:val="0"/>
                <w:color w:val="000000" w:themeColor="text1"/>
                <w:szCs w:val="20"/>
                <w:lang w:val="fr-BE"/>
              </w:rPr>
              <w:t>TVA (si pertinent)</w:t>
            </w:r>
            <w:r>
              <w:rPr>
                <w:rFonts w:cs="Tahoma"/>
                <w:b w:val="0"/>
                <w:color w:val="000000" w:themeColor="text1"/>
                <w:szCs w:val="20"/>
                <w:lang w:val="fr-BE"/>
              </w:rPr>
              <w:t xml:space="preserve"> </w:t>
            </w:r>
            <w:r w:rsidRPr="00D26DA3">
              <w:rPr>
                <w:rFonts w:cs="Tahoma"/>
                <w:b w:val="0"/>
                <w:color w:val="000000" w:themeColor="text1"/>
                <w:szCs w:val="20"/>
                <w:lang w:val="fr-BE"/>
              </w:rPr>
              <w:t>:</w:t>
            </w:r>
            <w:r w:rsidRPr="00D26DA3">
              <w:rPr>
                <w:rFonts w:cs="Tahoma"/>
                <w:color w:val="000000" w:themeColor="text1"/>
                <w:szCs w:val="20"/>
                <w:lang w:val="fr-BE"/>
              </w:rPr>
              <w:t xml:space="preserve"> </w:t>
            </w:r>
            <w:sdt>
              <w:sdtPr>
                <w:rPr>
                  <w:rFonts w:cs="Tahoma"/>
                  <w:color w:val="000000" w:themeColor="text1"/>
                  <w:szCs w:val="20"/>
                </w:rPr>
                <w:id w:val="971844"/>
                <w:placeholder>
                  <w:docPart w:val="91130ACCFAA14C3DBE568691F29E3FEE"/>
                </w:placeholder>
                <w:showingPlcHdr/>
              </w:sdtPr>
              <w:sdtEndPr/>
              <w:sdtContent>
                <w:r w:rsidRPr="00D26DA3">
                  <w:rPr>
                    <w:rStyle w:val="Textedelespacerserv"/>
                    <w:b w:val="0"/>
                    <w:color w:val="000000" w:themeColor="text1"/>
                    <w:lang w:val="fr-BE"/>
                  </w:rPr>
                  <w:t xml:space="preserve"> </w:t>
                </w:r>
              </w:sdtContent>
            </w:sdt>
          </w:p>
        </w:tc>
      </w:tr>
    </w:tbl>
    <w:p w14:paraId="78995811"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D26DA3" w14:paraId="495DD7A6"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2DD46CC7"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Public</w:t>
            </w:r>
          </w:p>
        </w:tc>
      </w:tr>
    </w:tbl>
    <w:p w14:paraId="3026CE7A"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47"/>
        <w:gridCol w:w="4525"/>
      </w:tblGrid>
      <w:tr w:rsidR="002E2591" w:rsidRPr="007A14DC" w14:paraId="478E9432"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5BCBE99F"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Nombre total prévu de participants, par catégorie</w:t>
            </w:r>
          </w:p>
          <w:p w14:paraId="38CE67A8" w14:textId="77777777" w:rsidR="002E2591" w:rsidRPr="00D26DA3" w:rsidRDefault="002E2591" w:rsidP="001E015A">
            <w:pPr>
              <w:rPr>
                <w:rFonts w:cs="Tahoma"/>
                <w:color w:val="808080" w:themeColor="background1" w:themeShade="80"/>
                <w:sz w:val="18"/>
                <w:szCs w:val="20"/>
                <w:lang w:val="fr-BE"/>
              </w:rPr>
            </w:pPr>
            <w:r w:rsidRPr="00D26DA3">
              <w:rPr>
                <w:rFonts w:cs="Tahoma"/>
                <w:color w:val="808080" w:themeColor="background1" w:themeShade="80"/>
                <w:sz w:val="18"/>
                <w:szCs w:val="20"/>
                <w:lang w:val="fr-BE"/>
              </w:rPr>
              <w:t>En cas d’évènements sur plusieurs jours, le nombre total de personnes présentes prévues par jour.</w:t>
            </w:r>
          </w:p>
          <w:p w14:paraId="616B6B46" w14:textId="77777777" w:rsidR="002E2591" w:rsidRPr="00D26DA3" w:rsidRDefault="002E2591" w:rsidP="001E015A">
            <w:pPr>
              <w:ind w:left="708"/>
              <w:rPr>
                <w:rFonts w:cs="Tahoma"/>
                <w:b/>
                <w:color w:val="808080" w:themeColor="background1" w:themeShade="80"/>
                <w:sz w:val="18"/>
                <w:szCs w:val="20"/>
                <w:lang w:val="fr-BE"/>
              </w:rPr>
            </w:pPr>
            <w:r w:rsidRPr="00D26DA3">
              <w:rPr>
                <w:rFonts w:cs="Tahoma"/>
                <w:b/>
                <w:color w:val="808080" w:themeColor="background1" w:themeShade="80"/>
                <w:sz w:val="18"/>
                <w:szCs w:val="20"/>
                <w:lang w:val="fr-BE"/>
              </w:rPr>
              <w:t>Visiteurs</w:t>
            </w:r>
          </w:p>
          <w:p w14:paraId="70FF5510" w14:textId="77777777" w:rsidR="002E2591" w:rsidRPr="00D26DA3" w:rsidRDefault="002E2591" w:rsidP="001E015A">
            <w:pPr>
              <w:ind w:left="708"/>
              <w:rPr>
                <w:rFonts w:cs="Tahoma"/>
                <w:color w:val="808080" w:themeColor="background1" w:themeShade="80"/>
                <w:sz w:val="18"/>
                <w:szCs w:val="20"/>
                <w:lang w:val="fr-BE"/>
              </w:rPr>
            </w:pPr>
            <w:r w:rsidRPr="00D26DA3">
              <w:rPr>
                <w:rFonts w:cs="Tahoma"/>
                <w:b/>
                <w:color w:val="808080" w:themeColor="background1" w:themeShade="80"/>
                <w:sz w:val="18"/>
                <w:szCs w:val="20"/>
                <w:lang w:val="fr-BE"/>
              </w:rPr>
              <w:t xml:space="preserve">Collaborateurs </w:t>
            </w:r>
            <w:r w:rsidRPr="00D26DA3">
              <w:rPr>
                <w:rFonts w:cs="Tahoma"/>
                <w:color w:val="808080" w:themeColor="background1" w:themeShade="80"/>
                <w:sz w:val="18"/>
                <w:szCs w:val="20"/>
                <w:lang w:val="fr-BE"/>
              </w:rPr>
              <w:t>(de l’organisation)</w:t>
            </w:r>
          </w:p>
          <w:p w14:paraId="0E6F3197" w14:textId="77777777" w:rsidR="002E2591" w:rsidRPr="00D26DA3" w:rsidRDefault="002E2591" w:rsidP="001E015A">
            <w:pPr>
              <w:ind w:left="708"/>
              <w:rPr>
                <w:rFonts w:cs="Tahoma"/>
                <w:color w:val="808080" w:themeColor="background1" w:themeShade="80"/>
                <w:sz w:val="18"/>
                <w:szCs w:val="20"/>
                <w:lang w:val="fr-BE"/>
              </w:rPr>
            </w:pPr>
            <w:r w:rsidRPr="00D26DA3">
              <w:rPr>
                <w:rFonts w:cs="Tahoma"/>
                <w:b/>
                <w:color w:val="808080" w:themeColor="background1" w:themeShade="80"/>
                <w:sz w:val="18"/>
                <w:szCs w:val="20"/>
                <w:lang w:val="fr-BE"/>
              </w:rPr>
              <w:t xml:space="preserve">Participants </w:t>
            </w:r>
            <w:r w:rsidRPr="00D26DA3">
              <w:rPr>
                <w:rFonts w:cs="Tahoma"/>
                <w:color w:val="808080" w:themeColor="background1" w:themeShade="80"/>
                <w:sz w:val="18"/>
                <w:szCs w:val="20"/>
                <w:lang w:val="fr-BE"/>
              </w:rPr>
              <w:t>(ex</w:t>
            </w:r>
            <w:r>
              <w:rPr>
                <w:rFonts w:cs="Tahoma"/>
                <w:color w:val="808080" w:themeColor="background1" w:themeShade="80"/>
                <w:sz w:val="18"/>
                <w:szCs w:val="20"/>
                <w:lang w:val="fr-BE"/>
              </w:rPr>
              <w:t>.</w:t>
            </w:r>
            <w:r w:rsidRPr="00D26DA3">
              <w:rPr>
                <w:rFonts w:cs="Tahoma"/>
                <w:color w:val="808080" w:themeColor="background1" w:themeShade="80"/>
                <w:sz w:val="18"/>
                <w:szCs w:val="20"/>
                <w:lang w:val="fr-BE"/>
              </w:rPr>
              <w:t xml:space="preserve"> à une marche, …)</w:t>
            </w:r>
          </w:p>
          <w:p w14:paraId="5ACE1B30" w14:textId="77777777" w:rsidR="002E2591" w:rsidRPr="00D26DA3" w:rsidRDefault="002E2591" w:rsidP="001E015A">
            <w:pPr>
              <w:ind w:left="708"/>
              <w:rPr>
                <w:rFonts w:cs="Tahoma"/>
                <w:szCs w:val="20"/>
                <w:lang w:val="fr-BE"/>
              </w:rPr>
            </w:pPr>
            <w:r w:rsidRPr="00D26DA3">
              <w:rPr>
                <w:rFonts w:cs="Tahoma"/>
                <w:b/>
                <w:color w:val="808080" w:themeColor="background1" w:themeShade="80"/>
                <w:sz w:val="18"/>
                <w:szCs w:val="20"/>
                <w:lang w:val="fr-BE"/>
              </w:rPr>
              <w:t>Y a-t-il des riverains</w:t>
            </w:r>
            <w:r w:rsidRPr="00D26DA3">
              <w:rPr>
                <w:rFonts w:cs="Tahoma"/>
                <w:color w:val="808080" w:themeColor="background1" w:themeShade="80"/>
                <w:sz w:val="18"/>
                <w:szCs w:val="20"/>
                <w:lang w:val="fr-BE"/>
              </w:rPr>
              <w:t xml:space="preserve"> ?</w:t>
            </w:r>
          </w:p>
        </w:tc>
        <w:tc>
          <w:tcPr>
            <w:tcW w:w="4606" w:type="dxa"/>
          </w:tcPr>
          <w:p w14:paraId="2FF5D628"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p>
          <w:p w14:paraId="05258E95"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p>
          <w:p w14:paraId="0CDB99A3"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p>
          <w:p w14:paraId="5FA1BBD5"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p>
          <w:sdt>
            <w:sdtPr>
              <w:rPr>
                <w:rFonts w:cs="Tahoma"/>
                <w:sz w:val="18"/>
                <w:szCs w:val="20"/>
              </w:rPr>
              <w:id w:val="2117022764"/>
              <w:placeholder>
                <w:docPart w:val="5B603E1767FD48B188B5E8696701DF3C"/>
              </w:placeholder>
            </w:sdtPr>
            <w:sdtEndPr/>
            <w:sdtContent>
              <w:p w14:paraId="5AAFCE5E"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r w:rsidRPr="00D26DA3">
                  <w:rPr>
                    <w:rFonts w:cs="Tahoma"/>
                    <w:sz w:val="18"/>
                    <w:szCs w:val="20"/>
                    <w:lang w:val="fr-BE"/>
                  </w:rPr>
                  <w:t>Nombre de visiteurs</w:t>
                </w:r>
              </w:p>
            </w:sdtContent>
          </w:sdt>
          <w:sdt>
            <w:sdtPr>
              <w:rPr>
                <w:rFonts w:cs="Tahoma"/>
                <w:sz w:val="18"/>
                <w:szCs w:val="20"/>
              </w:rPr>
              <w:id w:val="833036041"/>
              <w:placeholder>
                <w:docPart w:val="6A7818D4043F497EB1ED70546CE9C3A1"/>
              </w:placeholder>
            </w:sdtPr>
            <w:sdtEndPr/>
            <w:sdtContent>
              <w:p w14:paraId="258CCCE2"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r w:rsidRPr="00D26DA3">
                  <w:rPr>
                    <w:rFonts w:cs="Tahoma"/>
                    <w:sz w:val="18"/>
                    <w:szCs w:val="20"/>
                    <w:lang w:val="fr-BE"/>
                  </w:rPr>
                  <w:t>Nombre de collaborateurs</w:t>
                </w:r>
              </w:p>
            </w:sdtContent>
          </w:sdt>
          <w:sdt>
            <w:sdtPr>
              <w:rPr>
                <w:rFonts w:cs="Tahoma"/>
                <w:sz w:val="18"/>
                <w:szCs w:val="20"/>
              </w:rPr>
              <w:id w:val="-2098399523"/>
              <w:placeholder>
                <w:docPart w:val="173753D0022D4A65B36DA99FCC23CFA0"/>
              </w:placeholder>
            </w:sdtPr>
            <w:sdtEndPr/>
            <w:sdtContent>
              <w:p w14:paraId="259CC0B0"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r w:rsidRPr="00D26DA3">
                  <w:rPr>
                    <w:rFonts w:cs="Tahoma"/>
                    <w:sz w:val="18"/>
                    <w:szCs w:val="20"/>
                    <w:lang w:val="fr-BE"/>
                  </w:rPr>
                  <w:t>Nombre de participants</w:t>
                </w:r>
              </w:p>
            </w:sdtContent>
          </w:sdt>
          <w:p w14:paraId="0998D777"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r w:rsidRPr="00D26DA3">
              <w:rPr>
                <w:rStyle w:val="Textedelespacerserv"/>
                <w:lang w:val="fr-BE"/>
              </w:rPr>
              <w:t>Oui :</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00F73B1D" w:rsidRPr="00D26DA3">
              <w:rPr>
                <w:rFonts w:cs="Tahoma"/>
                <w:sz w:val="18"/>
                <w:szCs w:val="20"/>
              </w:rPr>
              <w:fldChar w:fldCharType="begin"/>
            </w:r>
            <w:r w:rsidRPr="00D26DA3">
              <w:rPr>
                <w:rFonts w:cs="Tahoma"/>
                <w:sz w:val="18"/>
                <w:szCs w:val="20"/>
                <w:lang w:val="fr-BE"/>
              </w:rPr>
              <w:instrText xml:space="preserve"> ADDRESSBLOCK  \f  \* MERGEFORMAT </w:instrText>
            </w:r>
            <w:r w:rsidR="00F73B1D" w:rsidRPr="00D26DA3">
              <w:rPr>
                <w:rFonts w:cs="Tahoma"/>
                <w:sz w:val="18"/>
                <w:szCs w:val="20"/>
              </w:rPr>
              <w:fldChar w:fldCharType="end"/>
            </w:r>
          </w:p>
        </w:tc>
      </w:tr>
      <w:tr w:rsidR="002E2591" w:rsidRPr="00D26DA3" w14:paraId="5CB7A315"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tcBorders>
            <w:shd w:val="clear" w:color="auto" w:fill="FFFFFF" w:themeFill="background1"/>
          </w:tcPr>
          <w:p w14:paraId="43D82332" w14:textId="77777777" w:rsidR="002E2591" w:rsidRPr="00D26DA3" w:rsidRDefault="002E2591" w:rsidP="001E015A">
            <w:pPr>
              <w:rPr>
                <w:rFonts w:cs="Tahoma"/>
                <w:b w:val="0"/>
                <w:color w:val="808080" w:themeColor="background1" w:themeShade="80"/>
                <w:szCs w:val="20"/>
                <w:lang w:val="fr-BE"/>
              </w:rPr>
            </w:pPr>
            <w:r w:rsidRPr="00D26DA3">
              <w:rPr>
                <w:rFonts w:cs="Tahoma"/>
                <w:color w:val="808080" w:themeColor="background1" w:themeShade="80"/>
                <w:szCs w:val="20"/>
                <w:lang w:val="fr-BE"/>
              </w:rPr>
              <w:t xml:space="preserve">Quelle est la capacité maximale ? </w:t>
            </w:r>
            <w:r w:rsidRPr="00D26DA3">
              <w:rPr>
                <w:rFonts w:cs="Tahoma"/>
                <w:b w:val="0"/>
                <w:color w:val="808080" w:themeColor="background1" w:themeShade="80"/>
                <w:szCs w:val="20"/>
                <w:lang w:val="fr-BE"/>
              </w:rPr>
              <w:t>(selon l’organisateur)</w:t>
            </w:r>
          </w:p>
          <w:p w14:paraId="55CB179E" w14:textId="77777777" w:rsidR="002E2591" w:rsidRPr="00D26DA3" w:rsidRDefault="002E2591" w:rsidP="001E015A">
            <w:pPr>
              <w:rPr>
                <w:rFonts w:cs="Tahoma"/>
                <w:color w:val="808080" w:themeColor="background1" w:themeShade="80"/>
                <w:szCs w:val="20"/>
                <w:lang w:val="fr-BE"/>
              </w:rPr>
            </w:pPr>
          </w:p>
        </w:tc>
        <w:sdt>
          <w:sdtPr>
            <w:rPr>
              <w:rFonts w:cs="Tahoma"/>
              <w:szCs w:val="20"/>
            </w:rPr>
            <w:id w:val="639074815"/>
            <w:placeholder>
              <w:docPart w:val="63418392695248C4950E7F196F716FEA"/>
            </w:placeholder>
            <w:showingPlcHdr/>
          </w:sdtPr>
          <w:sdtEndPr/>
          <w:sdtContent>
            <w:tc>
              <w:tcPr>
                <w:tcW w:w="4606" w:type="dxa"/>
                <w:tcBorders>
                  <w:top w:val="single" w:sz="8" w:space="0" w:color="4472C4" w:themeColor="accent5"/>
                  <w:bottom w:val="single" w:sz="4" w:space="0" w:color="4472C4" w:themeColor="accent5"/>
                </w:tcBorders>
              </w:tcPr>
              <w:p w14:paraId="6B55FC29"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 xml:space="preserve"> </w:t>
                </w:r>
              </w:p>
            </w:tc>
          </w:sdtContent>
        </w:sdt>
      </w:tr>
      <w:tr w:rsidR="002E2591" w:rsidRPr="00D26DA3" w14:paraId="6AAFA11A" w14:textId="77777777" w:rsidTr="001E015A">
        <w:trPr>
          <w:cnfStyle w:val="000000010000" w:firstRow="0" w:lastRow="0" w:firstColumn="0" w:lastColumn="0" w:oddVBand="0" w:evenVBand="0" w:oddHBand="0" w:evenHBand="1"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tcBorders>
            <w:shd w:val="clear" w:color="auto" w:fill="FFFFFF" w:themeFill="background1"/>
          </w:tcPr>
          <w:p w14:paraId="0BF855F1" w14:textId="77777777" w:rsidR="002E2591" w:rsidRPr="00D26DA3" w:rsidRDefault="002E2591" w:rsidP="001E015A">
            <w:pPr>
              <w:rPr>
                <w:rFonts w:cs="Tahoma"/>
                <w:b w:val="0"/>
                <w:color w:val="808080" w:themeColor="background1" w:themeShade="80"/>
                <w:szCs w:val="20"/>
                <w:lang w:val="fr-BE"/>
              </w:rPr>
            </w:pPr>
            <w:r w:rsidRPr="00D26DA3">
              <w:rPr>
                <w:rFonts w:cs="Tahoma"/>
                <w:color w:val="808080" w:themeColor="background1" w:themeShade="80"/>
                <w:szCs w:val="20"/>
                <w:lang w:val="fr-BE"/>
              </w:rPr>
              <w:t xml:space="preserve">Nombre total de personnes engagées par l’organisation. </w:t>
            </w:r>
            <w:r w:rsidRPr="00D26DA3">
              <w:rPr>
                <w:rFonts w:cs="Tahoma"/>
                <w:b w:val="0"/>
                <w:color w:val="808080" w:themeColor="background1" w:themeShade="80"/>
                <w:szCs w:val="20"/>
                <w:lang w:val="fr-BE"/>
              </w:rPr>
              <w:t>Par type d’activité (ex</w:t>
            </w:r>
            <w:r>
              <w:rPr>
                <w:rFonts w:cs="Tahoma"/>
                <w:b w:val="0"/>
                <w:color w:val="808080" w:themeColor="background1" w:themeShade="80"/>
                <w:szCs w:val="20"/>
                <w:lang w:val="fr-BE"/>
              </w:rPr>
              <w:t>.</w:t>
            </w:r>
            <w:r w:rsidRPr="00D26DA3">
              <w:rPr>
                <w:rFonts w:cs="Tahoma"/>
                <w:b w:val="0"/>
                <w:color w:val="808080" w:themeColor="background1" w:themeShade="80"/>
                <w:szCs w:val="20"/>
                <w:lang w:val="fr-BE"/>
              </w:rPr>
              <w:t xml:space="preserve"> logistique, sanitaire, </w:t>
            </w:r>
            <w:r>
              <w:rPr>
                <w:rFonts w:cs="Tahoma"/>
                <w:b w:val="0"/>
                <w:color w:val="808080" w:themeColor="background1" w:themeShade="80"/>
                <w:szCs w:val="20"/>
                <w:lang w:val="fr-BE"/>
              </w:rPr>
              <w:t>restauration</w:t>
            </w:r>
            <w:r w:rsidRPr="00D26DA3">
              <w:rPr>
                <w:rFonts w:cs="Tahoma"/>
                <w:b w:val="0"/>
                <w:color w:val="808080" w:themeColor="background1" w:themeShade="80"/>
                <w:szCs w:val="20"/>
                <w:lang w:val="fr-BE"/>
              </w:rPr>
              <w:t>, sécurité, …)</w:t>
            </w:r>
          </w:p>
          <w:p w14:paraId="5105B4F3" w14:textId="77777777" w:rsidR="002E2591" w:rsidRPr="00D26DA3" w:rsidRDefault="002E2591" w:rsidP="001E015A">
            <w:pPr>
              <w:rPr>
                <w:rFonts w:cs="Tahoma"/>
                <w:color w:val="808080" w:themeColor="background1" w:themeShade="80"/>
                <w:szCs w:val="20"/>
                <w:lang w:val="fr-BE"/>
              </w:rPr>
            </w:pPr>
          </w:p>
        </w:tc>
        <w:sdt>
          <w:sdtPr>
            <w:rPr>
              <w:rFonts w:cs="Tahoma"/>
              <w:szCs w:val="20"/>
            </w:rPr>
            <w:id w:val="1856069460"/>
            <w:placeholder>
              <w:docPart w:val="47A6457A41284B11B3574AE01A4BB914"/>
            </w:placeholder>
            <w:showingPlcHdr/>
          </w:sdtPr>
          <w:sdtEndPr/>
          <w:sdtContent>
            <w:tc>
              <w:tcPr>
                <w:tcW w:w="4606" w:type="dxa"/>
                <w:tcBorders>
                  <w:top w:val="single" w:sz="8" w:space="0" w:color="4472C4" w:themeColor="accent5"/>
                  <w:bottom w:val="single" w:sz="4" w:space="0" w:color="4472C4" w:themeColor="accent5"/>
                </w:tcBorders>
              </w:tcPr>
              <w:p w14:paraId="62FBA32B"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rFonts w:cs="Tahoma"/>
                    <w:color w:val="000000" w:themeColor="text1"/>
                    <w:lang w:val="fr-BE"/>
                  </w:rPr>
                  <w:t xml:space="preserve"> </w:t>
                </w:r>
              </w:p>
            </w:tc>
          </w:sdtContent>
        </w:sdt>
      </w:tr>
      <w:tr w:rsidR="002E2591" w:rsidRPr="00DC06C8" w14:paraId="194AAF3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tcBorders>
            <w:shd w:val="clear" w:color="auto" w:fill="FFFFFF" w:themeFill="background1"/>
          </w:tcPr>
          <w:p w14:paraId="6EC465A4" w14:textId="77777777" w:rsidR="002E2591"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Existe-t-il une liste limitée des données des participants ? </w:t>
            </w:r>
          </w:p>
          <w:p w14:paraId="7F7C46CD" w14:textId="77777777" w:rsidR="002E2591" w:rsidRPr="00D26DA3" w:rsidRDefault="002E2591" w:rsidP="001E015A">
            <w:pPr>
              <w:rPr>
                <w:rFonts w:cs="Tahoma"/>
                <w:b w:val="0"/>
                <w:color w:val="808080" w:themeColor="background1" w:themeShade="80"/>
                <w:szCs w:val="20"/>
                <w:lang w:val="fr-BE"/>
              </w:rPr>
            </w:pPr>
            <w:r w:rsidRPr="00D26DA3">
              <w:rPr>
                <w:rFonts w:cs="Tahoma"/>
                <w:b w:val="0"/>
                <w:color w:val="808080" w:themeColor="background1" w:themeShade="80"/>
                <w:szCs w:val="20"/>
                <w:lang w:val="fr-BE"/>
              </w:rPr>
              <w:t>Si oui, veuillez la joindre en annexe</w:t>
            </w:r>
          </w:p>
          <w:p w14:paraId="5DB51AFC" w14:textId="77777777" w:rsidR="002E2591" w:rsidRPr="00D26DA3" w:rsidRDefault="002E2591" w:rsidP="001E015A">
            <w:pPr>
              <w:rPr>
                <w:rFonts w:cs="Tahoma"/>
                <w:color w:val="808080" w:themeColor="background1" w:themeShade="80"/>
                <w:szCs w:val="20"/>
                <w:lang w:val="fr-BE"/>
              </w:rPr>
            </w:pPr>
          </w:p>
        </w:tc>
        <w:sdt>
          <w:sdtPr>
            <w:rPr>
              <w:rFonts w:cs="Tahoma"/>
              <w:szCs w:val="20"/>
            </w:rPr>
            <w:id w:val="971860"/>
            <w:placeholder>
              <w:docPart w:val="B259920DCF3145DFB83DADAEAC9859A0"/>
            </w:placeholder>
            <w:showingPlcHdr/>
          </w:sdtPr>
          <w:sdtEndPr/>
          <w:sdtContent>
            <w:tc>
              <w:tcPr>
                <w:tcW w:w="4606" w:type="dxa"/>
                <w:tcBorders>
                  <w:top w:val="single" w:sz="8" w:space="0" w:color="4472C4" w:themeColor="accent5"/>
                  <w:bottom w:val="single" w:sz="4" w:space="0" w:color="4472C4" w:themeColor="accent5"/>
                </w:tcBorders>
              </w:tcPr>
              <w:p w14:paraId="07D920C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Pr>
                    <w:rStyle w:val="Textedelespacerserv"/>
                    <w:lang w:val="fr-BE"/>
                  </w:rPr>
                  <w:t>Oui</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r>
                  <w:rPr>
                    <w:rStyle w:val="Textedelespacerserv"/>
                    <w:lang w:val="fr-BE"/>
                  </w:rPr>
                  <w:t>Non</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2FCAFCA2"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p>
            </w:tc>
          </w:sdtContent>
        </w:sdt>
      </w:tr>
      <w:tr w:rsidR="002E2591" w:rsidRPr="00DC06C8" w14:paraId="0D32B3B1"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61318F93" w14:textId="77777777" w:rsidR="002E2591" w:rsidRPr="00D26DA3" w:rsidRDefault="002E2591" w:rsidP="001E015A">
            <w:pPr>
              <w:rPr>
                <w:rStyle w:val="Textedelespacerserv"/>
                <w:b w:val="0"/>
                <w:color w:val="000000" w:themeColor="text1"/>
                <w:lang w:val="fr-BE"/>
              </w:rPr>
            </w:pPr>
            <w:r w:rsidRPr="00D26DA3">
              <w:rPr>
                <w:rFonts w:cs="Tahoma"/>
                <w:color w:val="808080" w:themeColor="background1" w:themeShade="80"/>
                <w:szCs w:val="20"/>
                <w:lang w:val="fr-BE"/>
              </w:rPr>
              <w:t xml:space="preserve">Estimation du pourcentage de personnes présentes simultanément à l’évènement ? </w:t>
            </w:r>
            <w:r w:rsidRPr="00D26DA3">
              <w:rPr>
                <w:rFonts w:cs="Tahoma"/>
                <w:b w:val="0"/>
                <w:color w:val="808080" w:themeColor="background1" w:themeShade="80"/>
                <w:szCs w:val="20"/>
                <w:lang w:val="fr-BE"/>
              </w:rPr>
              <w:t>(hors camping si celui-ci existe)</w:t>
            </w:r>
          </w:p>
          <w:p w14:paraId="455DE121" w14:textId="77777777" w:rsidR="002E2591" w:rsidRPr="00D26DA3" w:rsidRDefault="002E2591" w:rsidP="001E015A">
            <w:pPr>
              <w:rPr>
                <w:rStyle w:val="Textedelespacerserv"/>
                <w:color w:val="000000" w:themeColor="text1"/>
                <w:lang w:val="fr-BE"/>
              </w:rPr>
            </w:pPr>
          </w:p>
        </w:tc>
        <w:tc>
          <w:tcPr>
            <w:tcW w:w="4606" w:type="dxa"/>
            <w:tcBorders>
              <w:top w:val="single" w:sz="4" w:space="0" w:color="4472C4" w:themeColor="accent5"/>
              <w:bottom w:val="single" w:sz="4" w:space="0" w:color="4472C4" w:themeColor="accent5"/>
            </w:tcBorders>
          </w:tcPr>
          <w:p w14:paraId="3D9289F4"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Style w:val="Textedelespacerserv"/>
                  <w:color w:val="000000" w:themeColor="text1"/>
                </w:rPr>
                <w:id w:val="-1699923455"/>
                <w:placeholder>
                  <w:docPart w:val="C5A5003BDAD94754AAD184C60DBA7302"/>
                </w:placeholder>
                <w:showingPlcHdr/>
              </w:sdtPr>
              <w:sdtEndPr>
                <w:rPr>
                  <w:rStyle w:val="Textedelespacerserv"/>
                </w:rPr>
              </w:sdtEndPr>
              <w:sdtContent>
                <w:r w:rsidR="002E2591" w:rsidRPr="00D26DA3">
                  <w:rPr>
                    <w:rStyle w:val="Textedelespacerserv"/>
                    <w:color w:val="000000" w:themeColor="text1"/>
                    <w:lang w:val="fr-BE"/>
                  </w:rPr>
                  <w:t xml:space="preserve"> </w:t>
                </w:r>
              </w:sdtContent>
            </w:sdt>
            <w:r w:rsidR="002E2591" w:rsidRPr="00D26DA3">
              <w:rPr>
                <w:rStyle w:val="Textedelespacerserv"/>
                <w:color w:val="000000" w:themeColor="text1"/>
                <w:lang w:val="fr-BE"/>
              </w:rPr>
              <w:t>%</w:t>
            </w:r>
          </w:p>
          <w:p w14:paraId="39C31CC0"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2E2591" w:rsidRPr="00D26DA3" w14:paraId="7AAFA701"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6D243AC8" w14:textId="77777777" w:rsidR="002E2591" w:rsidRPr="00D26DA3" w:rsidRDefault="002E2591" w:rsidP="001E015A">
            <w:pPr>
              <w:rPr>
                <w:rStyle w:val="Textedelespacerserv"/>
                <w:b w:val="0"/>
                <w:lang w:val="fr-BE"/>
              </w:rPr>
            </w:pPr>
            <w:r w:rsidRPr="00D26DA3">
              <w:rPr>
                <w:rFonts w:cs="Tahoma"/>
                <w:color w:val="808080" w:themeColor="background1" w:themeShade="80"/>
                <w:szCs w:val="20"/>
                <w:lang w:val="fr-BE"/>
              </w:rPr>
              <w:t>Donnez l</w:t>
            </w:r>
            <w:r>
              <w:rPr>
                <w:rFonts w:cs="Tahoma"/>
                <w:color w:val="808080" w:themeColor="background1" w:themeShade="80"/>
                <w:szCs w:val="20"/>
                <w:lang w:val="fr-BE"/>
              </w:rPr>
              <w:t>e nombre de participants attendus en fonction des plages horaires</w:t>
            </w:r>
            <w:r w:rsidRPr="00D26DA3">
              <w:rPr>
                <w:rFonts w:cs="Tahoma"/>
                <w:color w:val="808080" w:themeColor="background1" w:themeShade="80"/>
                <w:szCs w:val="20"/>
                <w:lang w:val="fr-BE"/>
              </w:rPr>
              <w:t xml:space="preserve"> ?</w:t>
            </w:r>
            <w:r w:rsidRPr="00D26DA3">
              <w:rPr>
                <w:rFonts w:cs="Tahoma"/>
                <w:b w:val="0"/>
                <w:color w:val="808080" w:themeColor="background1" w:themeShade="80"/>
                <w:szCs w:val="20"/>
                <w:lang w:val="fr-BE"/>
              </w:rPr>
              <w:t xml:space="preserve"> (notamment quand prévoit-on le pic</w:t>
            </w:r>
            <w:r>
              <w:rPr>
                <w:rFonts w:cs="Tahoma"/>
                <w:b w:val="0"/>
                <w:color w:val="808080" w:themeColor="background1" w:themeShade="80"/>
                <w:szCs w:val="20"/>
                <w:lang w:val="fr-BE"/>
              </w:rPr>
              <w:t xml:space="preserve"> de fréquentation </w:t>
            </w:r>
            <w:r w:rsidRPr="00D26DA3">
              <w:rPr>
                <w:rFonts w:cs="Tahoma"/>
                <w:b w:val="0"/>
                <w:color w:val="808080" w:themeColor="background1" w:themeShade="80"/>
                <w:szCs w:val="20"/>
                <w:lang w:val="fr-BE"/>
              </w:rPr>
              <w:t>?)</w:t>
            </w:r>
          </w:p>
          <w:p w14:paraId="21EFEE50" w14:textId="77777777" w:rsidR="002E2591" w:rsidRPr="00D26DA3" w:rsidRDefault="002E2591" w:rsidP="001E015A">
            <w:pPr>
              <w:rPr>
                <w:rStyle w:val="Textedelespacerserv"/>
                <w:lang w:val="fr-BE"/>
              </w:rPr>
            </w:pPr>
          </w:p>
        </w:tc>
        <w:tc>
          <w:tcPr>
            <w:tcW w:w="4606" w:type="dxa"/>
            <w:tcBorders>
              <w:top w:val="single" w:sz="4" w:space="0" w:color="4472C4" w:themeColor="accent5"/>
              <w:bottom w:val="single" w:sz="4" w:space="0" w:color="4472C4" w:themeColor="accent5"/>
            </w:tcBorders>
          </w:tcPr>
          <w:p w14:paraId="0C963D05"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059754847"/>
                <w:placeholder>
                  <w:docPart w:val="E69B2150A682457FA8402BDC127EA33D"/>
                </w:placeholder>
                <w:showingPlcHdr/>
              </w:sdtPr>
              <w:sdtEndPr/>
              <w:sdtContent>
                <w:r w:rsidR="002E2591" w:rsidRPr="00D26DA3">
                  <w:rPr>
                    <w:rFonts w:cs="Tahoma"/>
                    <w:szCs w:val="20"/>
                    <w:lang w:val="fr-BE"/>
                  </w:rPr>
                  <w:t xml:space="preserve"> </w:t>
                </w:r>
              </w:sdtContent>
            </w:sdt>
          </w:p>
        </w:tc>
      </w:tr>
      <w:tr w:rsidR="002E2591" w:rsidRPr="00D26DA3" w14:paraId="4A93CC96"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3FA6C86D"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Nombre de participants</w:t>
            </w:r>
            <w:r>
              <w:rPr>
                <w:rFonts w:cs="Tahoma"/>
                <w:color w:val="808080" w:themeColor="background1" w:themeShade="80"/>
                <w:szCs w:val="20"/>
                <w:lang w:val="fr-BE"/>
              </w:rPr>
              <w:t xml:space="preserve"> aux</w:t>
            </w:r>
            <w:r w:rsidRPr="00D26DA3">
              <w:rPr>
                <w:rFonts w:cs="Tahoma"/>
                <w:color w:val="808080" w:themeColor="background1" w:themeShade="80"/>
                <w:szCs w:val="20"/>
                <w:lang w:val="fr-BE"/>
              </w:rPr>
              <w:t xml:space="preserve"> éditions précédentes</w:t>
            </w:r>
          </w:p>
          <w:p w14:paraId="7C63C932" w14:textId="77777777" w:rsidR="002E2591" w:rsidRPr="00D26DA3"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Si pertinent</w:t>
            </w:r>
          </w:p>
        </w:tc>
        <w:sdt>
          <w:sdtPr>
            <w:rPr>
              <w:rStyle w:val="Textedelespacerserv"/>
              <w:bCs/>
              <w:color w:val="000000" w:themeColor="text1"/>
            </w:rPr>
            <w:id w:val="971851"/>
            <w:placeholder>
              <w:docPart w:val="A5AF9B5849DF45C0BB8D775D26254F4D"/>
            </w:placeholder>
            <w:showingPlcHdr/>
          </w:sdtPr>
          <w:sdtEndPr>
            <w:rPr>
              <w:rStyle w:val="Textedelespacerserv"/>
            </w:rPr>
          </w:sdtEndPr>
          <w:sdtContent>
            <w:tc>
              <w:tcPr>
                <w:tcW w:w="4606" w:type="dxa"/>
                <w:tcBorders>
                  <w:top w:val="single" w:sz="4" w:space="0" w:color="4472C4" w:themeColor="accent5"/>
                  <w:bottom w:val="single" w:sz="4" w:space="0" w:color="4472C4" w:themeColor="accent5"/>
                </w:tcBorders>
              </w:tcPr>
              <w:p w14:paraId="1B2A8DEF"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bCs/>
                    <w:color w:val="000000" w:themeColor="text1"/>
                    <w:lang w:val="fr-BE"/>
                  </w:rPr>
                  <w:t xml:space="preserve"> </w:t>
                </w:r>
              </w:p>
            </w:tc>
          </w:sdtContent>
        </w:sdt>
      </w:tr>
      <w:tr w:rsidR="002E2591" w:rsidRPr="00D26DA3" w14:paraId="446774D6"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231C6A44"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L’évènement est-il complet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14256907"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tcPr>
          <w:p w14:paraId="7A3AFF77"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 :</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tc>
      </w:tr>
    </w:tbl>
    <w:tbl>
      <w:tblPr>
        <w:tblStyle w:val="Trameclaire-Accent5"/>
        <w:tblpPr w:leftFromText="141" w:rightFromText="141" w:vertAnchor="text" w:horzAnchor="margin" w:tblpXSpec="center" w:tblpY="159"/>
        <w:tblW w:w="0" w:type="auto"/>
        <w:tblLook w:val="04A0" w:firstRow="1" w:lastRow="0" w:firstColumn="1" w:lastColumn="0" w:noHBand="0" w:noVBand="1"/>
      </w:tblPr>
      <w:tblGrid>
        <w:gridCol w:w="1048"/>
        <w:gridCol w:w="1059"/>
        <w:gridCol w:w="1356"/>
        <w:gridCol w:w="1046"/>
      </w:tblGrid>
      <w:tr w:rsidR="002E2591" w:rsidRPr="00D26DA3" w14:paraId="49BDADED" w14:textId="77777777" w:rsidTr="001E015A">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4509" w:type="dxa"/>
            <w:gridSpan w:val="4"/>
            <w:shd w:val="clear" w:color="auto" w:fill="FFFFFF" w:themeFill="background1"/>
          </w:tcPr>
          <w:p w14:paraId="4FFA1247" w14:textId="77777777" w:rsidR="002E2591" w:rsidRPr="00D26DA3" w:rsidRDefault="002E2591" w:rsidP="001E015A">
            <w:pPr>
              <w:jc w:val="center"/>
              <w:rPr>
                <w:rFonts w:cs="Tahoma"/>
                <w:b/>
                <w:color w:val="808080" w:themeColor="background1" w:themeShade="80"/>
                <w:szCs w:val="20"/>
                <w:lang w:val="fr-BE"/>
              </w:rPr>
            </w:pPr>
            <w:r w:rsidRPr="00D26DA3">
              <w:rPr>
                <w:rFonts w:cs="Tahoma"/>
                <w:b/>
                <w:color w:val="808080" w:themeColor="background1" w:themeShade="80"/>
                <w:szCs w:val="20"/>
                <w:lang w:val="fr-BE"/>
              </w:rPr>
              <w:t xml:space="preserve">Catégorie d’âge </w:t>
            </w:r>
            <w:r>
              <w:rPr>
                <w:rFonts w:cs="Tahoma"/>
                <w:b/>
                <w:color w:val="808080" w:themeColor="background1" w:themeShade="80"/>
                <w:szCs w:val="20"/>
                <w:lang w:val="fr-BE"/>
              </w:rPr>
              <w:t xml:space="preserve">dans le </w:t>
            </w:r>
            <w:r w:rsidRPr="00D26DA3">
              <w:rPr>
                <w:rFonts w:cs="Tahoma"/>
                <w:b/>
                <w:color w:val="808080" w:themeColor="background1" w:themeShade="80"/>
                <w:szCs w:val="20"/>
                <w:lang w:val="fr-BE"/>
              </w:rPr>
              <w:t>public</w:t>
            </w:r>
          </w:p>
          <w:p w14:paraId="479C1425" w14:textId="77777777" w:rsidR="002E2591" w:rsidRPr="00D26DA3" w:rsidRDefault="002E2591" w:rsidP="001E015A">
            <w:pPr>
              <w:jc w:val="center"/>
              <w:rPr>
                <w:rFonts w:cs="Tahoma"/>
                <w:szCs w:val="20"/>
                <w:lang w:val="fr-BE"/>
              </w:rPr>
            </w:pPr>
            <w:r w:rsidRPr="00D26DA3">
              <w:rPr>
                <w:rFonts w:cs="Tahoma"/>
                <w:color w:val="808080" w:themeColor="background1" w:themeShade="80"/>
                <w:szCs w:val="20"/>
                <w:lang w:val="fr-BE"/>
              </w:rPr>
              <w:t>Quel pourcentage prévu ? (total</w:t>
            </w:r>
            <w:r>
              <w:rPr>
                <w:rFonts w:cs="Tahoma"/>
                <w:color w:val="808080" w:themeColor="background1" w:themeShade="80"/>
                <w:szCs w:val="20"/>
                <w:lang w:val="fr-BE"/>
              </w:rPr>
              <w:t xml:space="preserve"> </w:t>
            </w:r>
            <w:r w:rsidRPr="00D26DA3">
              <w:rPr>
                <w:rFonts w:cs="Tahoma"/>
                <w:color w:val="808080" w:themeColor="background1" w:themeShade="80"/>
                <w:szCs w:val="20"/>
                <w:lang w:val="fr-BE"/>
              </w:rPr>
              <w:t>: 100%)</w:t>
            </w:r>
          </w:p>
        </w:tc>
      </w:tr>
      <w:tr w:rsidR="002E2591" w:rsidRPr="00D26DA3" w14:paraId="3F90424F" w14:textId="77777777" w:rsidTr="001E015A">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048" w:type="dxa"/>
            <w:tcBorders>
              <w:top w:val="single" w:sz="8" w:space="0" w:color="4472C4" w:themeColor="accent5"/>
              <w:bottom w:val="single" w:sz="8" w:space="0" w:color="4472C4" w:themeColor="accent5"/>
            </w:tcBorders>
            <w:shd w:val="clear" w:color="auto" w:fill="FFFFFF" w:themeFill="background1"/>
          </w:tcPr>
          <w:p w14:paraId="0CC638D0" w14:textId="77777777" w:rsidR="002E2591" w:rsidRPr="00D26DA3" w:rsidRDefault="002E2591" w:rsidP="001E015A">
            <w:pPr>
              <w:jc w:val="center"/>
              <w:rPr>
                <w:rFonts w:cs="Tahoma"/>
                <w:b w:val="0"/>
                <w:color w:val="808080" w:themeColor="background1" w:themeShade="80"/>
                <w:szCs w:val="20"/>
                <w:lang w:val="fr-BE"/>
              </w:rPr>
            </w:pPr>
            <w:r w:rsidRPr="00D26DA3">
              <w:rPr>
                <w:rFonts w:cs="Tahoma"/>
                <w:b w:val="0"/>
                <w:color w:val="808080" w:themeColor="background1" w:themeShade="80"/>
                <w:szCs w:val="20"/>
                <w:lang w:val="fr-BE"/>
              </w:rPr>
              <w:t>enfants</w:t>
            </w:r>
          </w:p>
          <w:p w14:paraId="2B7E43A1" w14:textId="77777777" w:rsidR="002E2591" w:rsidRPr="00D26DA3" w:rsidRDefault="002E2591" w:rsidP="001E015A">
            <w:pPr>
              <w:jc w:val="center"/>
              <w:rPr>
                <w:rFonts w:cs="Tahoma"/>
                <w:color w:val="808080" w:themeColor="background1" w:themeShade="80"/>
                <w:szCs w:val="20"/>
                <w:lang w:val="fr-BE"/>
              </w:rPr>
            </w:pPr>
            <w:r w:rsidRPr="00D26DA3">
              <w:rPr>
                <w:rFonts w:cs="Tahoma"/>
                <w:b w:val="0"/>
                <w:color w:val="808080" w:themeColor="background1" w:themeShade="80"/>
                <w:szCs w:val="20"/>
                <w:lang w:val="fr-BE"/>
              </w:rPr>
              <w:t>(–12a)</w:t>
            </w:r>
          </w:p>
        </w:tc>
        <w:tc>
          <w:tcPr>
            <w:tcW w:w="1059" w:type="dxa"/>
            <w:tcBorders>
              <w:top w:val="single" w:sz="8" w:space="0" w:color="4472C4" w:themeColor="accent5"/>
              <w:bottom w:val="single" w:sz="8" w:space="0" w:color="4472C4" w:themeColor="accent5"/>
            </w:tcBorders>
            <w:shd w:val="clear" w:color="auto" w:fill="FFFFFF" w:themeFill="background1"/>
          </w:tcPr>
          <w:p w14:paraId="25F53694"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Jeunes</w:t>
            </w:r>
          </w:p>
          <w:p w14:paraId="4B3BA35B"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(12-18a)</w:t>
            </w:r>
          </w:p>
        </w:tc>
        <w:tc>
          <w:tcPr>
            <w:tcW w:w="1356" w:type="dxa"/>
            <w:tcBorders>
              <w:top w:val="single" w:sz="8" w:space="0" w:color="4472C4" w:themeColor="accent5"/>
              <w:bottom w:val="single" w:sz="8" w:space="0" w:color="4472C4" w:themeColor="accent5"/>
            </w:tcBorders>
            <w:shd w:val="clear" w:color="auto" w:fill="FFFFFF" w:themeFill="background1"/>
          </w:tcPr>
          <w:p w14:paraId="49F6C0DC"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Adultes</w:t>
            </w:r>
          </w:p>
          <w:p w14:paraId="1A5199DB"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(18-65a)</w:t>
            </w:r>
          </w:p>
        </w:tc>
        <w:tc>
          <w:tcPr>
            <w:tcW w:w="1046" w:type="dxa"/>
            <w:tcBorders>
              <w:top w:val="single" w:sz="8" w:space="0" w:color="4472C4" w:themeColor="accent5"/>
              <w:bottom w:val="single" w:sz="8" w:space="0" w:color="4472C4" w:themeColor="accent5"/>
            </w:tcBorders>
            <w:shd w:val="clear" w:color="auto" w:fill="FFFFFF" w:themeFill="background1"/>
          </w:tcPr>
          <w:p w14:paraId="4788298B"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Séniors</w:t>
            </w:r>
          </w:p>
          <w:p w14:paraId="4DAEA22C"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(+65a)</w:t>
            </w:r>
          </w:p>
        </w:tc>
      </w:tr>
      <w:tr w:rsidR="002E2591" w:rsidRPr="00D26DA3" w14:paraId="5F4FEA3A" w14:textId="77777777" w:rsidTr="001E015A">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048" w:type="dxa"/>
            <w:tcBorders>
              <w:top w:val="single" w:sz="8" w:space="0" w:color="4472C4" w:themeColor="accent5"/>
              <w:bottom w:val="single" w:sz="8" w:space="0" w:color="4472C4" w:themeColor="accent5"/>
            </w:tcBorders>
          </w:tcPr>
          <w:p w14:paraId="1C4C9FC0" w14:textId="77777777" w:rsidR="002E2591" w:rsidRPr="00D26DA3" w:rsidRDefault="00F73B1D" w:rsidP="001E015A">
            <w:pPr>
              <w:jc w:val="center"/>
              <w:rPr>
                <w:rFonts w:cs="Tahoma"/>
                <w:b w:val="0"/>
                <w:color w:val="000000" w:themeColor="text1"/>
                <w:szCs w:val="20"/>
                <w:lang w:val="fr-BE"/>
              </w:rPr>
            </w:pPr>
            <w:r w:rsidRPr="00D26DA3">
              <w:rPr>
                <w:rFonts w:cs="Tahoma"/>
                <w:color w:val="000000" w:themeColor="text1"/>
                <w:szCs w:val="20"/>
              </w:rPr>
              <w:fldChar w:fldCharType="begin">
                <w:ffData>
                  <w:name w:val="Text13"/>
                  <w:enabled/>
                  <w:calcOnExit w:val="0"/>
                  <w:textInput/>
                </w:ffData>
              </w:fldChar>
            </w:r>
            <w:bookmarkStart w:id="11" w:name="Text13"/>
            <w:r w:rsidR="002E2591" w:rsidRPr="00D26DA3">
              <w:rPr>
                <w:rFonts w:cs="Tahoma"/>
                <w:b w:val="0"/>
                <w:color w:val="000000" w:themeColor="text1"/>
                <w:szCs w:val="20"/>
                <w:lang w:val="fr-BE"/>
              </w:rPr>
              <w:instrText xml:space="preserve"> FORMTEXT </w:instrText>
            </w:r>
            <w:r w:rsidRPr="00D26DA3">
              <w:rPr>
                <w:rFonts w:cs="Tahoma"/>
                <w:color w:val="000000" w:themeColor="text1"/>
                <w:szCs w:val="20"/>
              </w:rPr>
            </w:r>
            <w:r w:rsidRPr="00D26DA3">
              <w:rPr>
                <w:rFonts w:cs="Tahoma"/>
                <w:color w:val="000000" w:themeColor="text1"/>
                <w:szCs w:val="20"/>
              </w:rPr>
              <w:fldChar w:fldCharType="separate"/>
            </w:r>
            <w:r w:rsidR="002E2591" w:rsidRPr="00D26DA3">
              <w:rPr>
                <w:rFonts w:cs="Tahoma"/>
                <w:b w:val="0"/>
                <w:color w:val="000000" w:themeColor="text1"/>
                <w:szCs w:val="20"/>
                <w:lang w:val="fr-BE"/>
              </w:rPr>
              <w:t> </w:t>
            </w:r>
            <w:r w:rsidR="002E2591" w:rsidRPr="00D26DA3">
              <w:rPr>
                <w:rFonts w:cs="Tahoma"/>
                <w:b w:val="0"/>
                <w:color w:val="000000" w:themeColor="text1"/>
                <w:szCs w:val="20"/>
                <w:lang w:val="fr-BE"/>
              </w:rPr>
              <w:t> </w:t>
            </w:r>
            <w:r w:rsidR="002E2591" w:rsidRPr="00D26DA3">
              <w:rPr>
                <w:rFonts w:cs="Tahoma"/>
                <w:b w:val="0"/>
                <w:color w:val="000000" w:themeColor="text1"/>
                <w:szCs w:val="20"/>
                <w:lang w:val="fr-BE"/>
              </w:rPr>
              <w:t> </w:t>
            </w:r>
            <w:r w:rsidR="002E2591" w:rsidRPr="00D26DA3">
              <w:rPr>
                <w:rFonts w:cs="Tahoma"/>
                <w:b w:val="0"/>
                <w:color w:val="000000" w:themeColor="text1"/>
                <w:szCs w:val="20"/>
                <w:lang w:val="fr-BE"/>
              </w:rPr>
              <w:t> </w:t>
            </w:r>
            <w:r w:rsidR="002E2591" w:rsidRPr="00D26DA3">
              <w:rPr>
                <w:rFonts w:cs="Tahoma"/>
                <w:b w:val="0"/>
                <w:color w:val="000000" w:themeColor="text1"/>
                <w:szCs w:val="20"/>
                <w:lang w:val="fr-BE"/>
              </w:rPr>
              <w:t> </w:t>
            </w:r>
            <w:r w:rsidRPr="00D26DA3">
              <w:rPr>
                <w:rFonts w:cs="Tahoma"/>
                <w:color w:val="000000" w:themeColor="text1"/>
                <w:szCs w:val="20"/>
              </w:rPr>
              <w:fldChar w:fldCharType="end"/>
            </w:r>
            <w:bookmarkEnd w:id="11"/>
            <w:r w:rsidR="002E2591" w:rsidRPr="00D26DA3">
              <w:rPr>
                <w:rFonts w:cs="Tahoma"/>
                <w:b w:val="0"/>
                <w:color w:val="000000" w:themeColor="text1"/>
                <w:szCs w:val="20"/>
                <w:lang w:val="fr-BE"/>
              </w:rPr>
              <w:t>%</w:t>
            </w:r>
          </w:p>
        </w:tc>
        <w:tc>
          <w:tcPr>
            <w:tcW w:w="1059" w:type="dxa"/>
            <w:tcBorders>
              <w:top w:val="single" w:sz="8" w:space="0" w:color="4472C4" w:themeColor="accent5"/>
              <w:bottom w:val="single" w:sz="8" w:space="0" w:color="4472C4" w:themeColor="accent5"/>
            </w:tcBorders>
          </w:tcPr>
          <w:p w14:paraId="4299546E" w14:textId="77777777" w:rsidR="002E2591" w:rsidRPr="00D26DA3" w:rsidRDefault="00F73B1D" w:rsidP="001E015A">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lang w:val="fr-BE"/>
              </w:rPr>
            </w:pPr>
            <w:r w:rsidRPr="00D26DA3">
              <w:rPr>
                <w:rFonts w:cs="Tahoma"/>
                <w:color w:val="000000" w:themeColor="text1"/>
                <w:szCs w:val="20"/>
              </w:rPr>
              <w:fldChar w:fldCharType="begin">
                <w:ffData>
                  <w:name w:val="Text3"/>
                  <w:enabled/>
                  <w:calcOnExit w:val="0"/>
                  <w:textInput/>
                </w:ffData>
              </w:fldChar>
            </w:r>
            <w:bookmarkStart w:id="12" w:name="Text3"/>
            <w:r w:rsidR="002E2591" w:rsidRPr="00D26DA3">
              <w:rPr>
                <w:rFonts w:cs="Tahoma"/>
                <w:color w:val="000000" w:themeColor="text1"/>
                <w:szCs w:val="20"/>
                <w:lang w:val="fr-BE"/>
              </w:rPr>
              <w:instrText xml:space="preserve"> FORMTEXT </w:instrText>
            </w:r>
            <w:r w:rsidRPr="00D26DA3">
              <w:rPr>
                <w:rFonts w:cs="Tahoma"/>
                <w:color w:val="000000" w:themeColor="text1"/>
                <w:szCs w:val="20"/>
              </w:rPr>
            </w:r>
            <w:r w:rsidRPr="00D26DA3">
              <w:rPr>
                <w:rFonts w:cs="Tahoma"/>
                <w:color w:val="000000" w:themeColor="text1"/>
                <w:szCs w:val="20"/>
              </w:rPr>
              <w:fldChar w:fldCharType="separate"/>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Pr="00D26DA3">
              <w:rPr>
                <w:rFonts w:cs="Tahoma"/>
                <w:color w:val="000000" w:themeColor="text1"/>
                <w:szCs w:val="20"/>
              </w:rPr>
              <w:fldChar w:fldCharType="end"/>
            </w:r>
            <w:bookmarkEnd w:id="12"/>
            <w:r w:rsidR="002E2591" w:rsidRPr="00D26DA3">
              <w:rPr>
                <w:rFonts w:cs="Tahoma"/>
                <w:color w:val="000000" w:themeColor="text1"/>
                <w:szCs w:val="20"/>
                <w:lang w:val="fr-BE"/>
              </w:rPr>
              <w:t>%</w:t>
            </w:r>
          </w:p>
        </w:tc>
        <w:tc>
          <w:tcPr>
            <w:tcW w:w="1356" w:type="dxa"/>
            <w:tcBorders>
              <w:top w:val="single" w:sz="8" w:space="0" w:color="4472C4" w:themeColor="accent5"/>
              <w:bottom w:val="single" w:sz="8" w:space="0" w:color="4472C4" w:themeColor="accent5"/>
            </w:tcBorders>
          </w:tcPr>
          <w:p w14:paraId="0F48C4F9" w14:textId="77777777" w:rsidR="002E2591" w:rsidRPr="00D26DA3" w:rsidRDefault="00F73B1D" w:rsidP="001E015A">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lang w:val="fr-BE"/>
              </w:rPr>
            </w:pPr>
            <w:r w:rsidRPr="00D26DA3">
              <w:rPr>
                <w:rFonts w:cs="Tahoma"/>
                <w:color w:val="000000" w:themeColor="text1"/>
                <w:szCs w:val="20"/>
              </w:rPr>
              <w:fldChar w:fldCharType="begin">
                <w:ffData>
                  <w:name w:val="Text6"/>
                  <w:enabled/>
                  <w:calcOnExit w:val="0"/>
                  <w:textInput/>
                </w:ffData>
              </w:fldChar>
            </w:r>
            <w:bookmarkStart w:id="13" w:name="Text6"/>
            <w:r w:rsidR="002E2591" w:rsidRPr="00D26DA3">
              <w:rPr>
                <w:rFonts w:cs="Tahoma"/>
                <w:color w:val="000000" w:themeColor="text1"/>
                <w:szCs w:val="20"/>
                <w:lang w:val="fr-BE"/>
              </w:rPr>
              <w:instrText xml:space="preserve"> FORMTEXT </w:instrText>
            </w:r>
            <w:r w:rsidRPr="00D26DA3">
              <w:rPr>
                <w:rFonts w:cs="Tahoma"/>
                <w:color w:val="000000" w:themeColor="text1"/>
                <w:szCs w:val="20"/>
              </w:rPr>
            </w:r>
            <w:r w:rsidRPr="00D26DA3">
              <w:rPr>
                <w:rFonts w:cs="Tahoma"/>
                <w:color w:val="000000" w:themeColor="text1"/>
                <w:szCs w:val="20"/>
              </w:rPr>
              <w:fldChar w:fldCharType="separate"/>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Pr="00D26DA3">
              <w:rPr>
                <w:rFonts w:cs="Tahoma"/>
                <w:color w:val="000000" w:themeColor="text1"/>
                <w:szCs w:val="20"/>
              </w:rPr>
              <w:fldChar w:fldCharType="end"/>
            </w:r>
            <w:bookmarkEnd w:id="13"/>
            <w:r w:rsidR="002E2591" w:rsidRPr="00D26DA3">
              <w:rPr>
                <w:rFonts w:cs="Tahoma"/>
                <w:color w:val="000000" w:themeColor="text1"/>
                <w:szCs w:val="20"/>
                <w:lang w:val="fr-BE"/>
              </w:rPr>
              <w:t>%</w:t>
            </w:r>
          </w:p>
        </w:tc>
        <w:tc>
          <w:tcPr>
            <w:tcW w:w="1046" w:type="dxa"/>
            <w:tcBorders>
              <w:top w:val="single" w:sz="8" w:space="0" w:color="4472C4" w:themeColor="accent5"/>
              <w:bottom w:val="single" w:sz="8" w:space="0" w:color="4472C4" w:themeColor="accent5"/>
            </w:tcBorders>
          </w:tcPr>
          <w:p w14:paraId="75B94318" w14:textId="77777777" w:rsidR="002E2591" w:rsidRPr="00D26DA3" w:rsidRDefault="00F73B1D" w:rsidP="001E015A">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lang w:val="fr-BE"/>
              </w:rPr>
            </w:pPr>
            <w:r w:rsidRPr="00D26DA3">
              <w:rPr>
                <w:rFonts w:cs="Tahoma"/>
                <w:color w:val="000000" w:themeColor="text1"/>
                <w:szCs w:val="20"/>
              </w:rPr>
              <w:fldChar w:fldCharType="begin">
                <w:ffData>
                  <w:name w:val="Text5"/>
                  <w:enabled/>
                  <w:calcOnExit w:val="0"/>
                  <w:textInput/>
                </w:ffData>
              </w:fldChar>
            </w:r>
            <w:bookmarkStart w:id="14" w:name="Text5"/>
            <w:r w:rsidR="002E2591" w:rsidRPr="00D26DA3">
              <w:rPr>
                <w:rFonts w:cs="Tahoma"/>
                <w:color w:val="000000" w:themeColor="text1"/>
                <w:szCs w:val="20"/>
                <w:lang w:val="fr-BE"/>
              </w:rPr>
              <w:instrText xml:space="preserve"> FORMTEXT </w:instrText>
            </w:r>
            <w:r w:rsidRPr="00D26DA3">
              <w:rPr>
                <w:rFonts w:cs="Tahoma"/>
                <w:color w:val="000000" w:themeColor="text1"/>
                <w:szCs w:val="20"/>
              </w:rPr>
            </w:r>
            <w:r w:rsidRPr="00D26DA3">
              <w:rPr>
                <w:rFonts w:cs="Tahoma"/>
                <w:color w:val="000000" w:themeColor="text1"/>
                <w:szCs w:val="20"/>
              </w:rPr>
              <w:fldChar w:fldCharType="separate"/>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002E2591" w:rsidRPr="00D26DA3">
              <w:rPr>
                <w:rFonts w:cs="Tahoma"/>
                <w:color w:val="000000" w:themeColor="text1"/>
                <w:szCs w:val="20"/>
                <w:lang w:val="fr-BE"/>
              </w:rPr>
              <w:t> </w:t>
            </w:r>
            <w:r w:rsidRPr="00D26DA3">
              <w:rPr>
                <w:rFonts w:cs="Tahoma"/>
                <w:color w:val="000000" w:themeColor="text1"/>
                <w:szCs w:val="20"/>
              </w:rPr>
              <w:fldChar w:fldCharType="end"/>
            </w:r>
            <w:bookmarkEnd w:id="14"/>
            <w:r w:rsidR="002E2591" w:rsidRPr="00D26DA3">
              <w:rPr>
                <w:rFonts w:cs="Tahoma"/>
                <w:color w:val="000000" w:themeColor="text1"/>
                <w:szCs w:val="20"/>
                <w:lang w:val="fr-BE"/>
              </w:rPr>
              <w:t>%</w:t>
            </w:r>
          </w:p>
        </w:tc>
      </w:tr>
    </w:tbl>
    <w:p w14:paraId="17D98C50" w14:textId="77777777" w:rsidR="002E2591" w:rsidRPr="00D26DA3" w:rsidRDefault="002E2591" w:rsidP="002E2591">
      <w:pPr>
        <w:jc w:val="center"/>
        <w:rPr>
          <w:rFonts w:ascii="Tahoma" w:hAnsi="Tahoma" w:cs="Tahoma"/>
        </w:rPr>
      </w:pPr>
    </w:p>
    <w:p w14:paraId="0FE8995B" w14:textId="77777777" w:rsidR="002E2591" w:rsidRPr="00D26DA3" w:rsidRDefault="002E2591" w:rsidP="002E2591">
      <w:pPr>
        <w:jc w:val="center"/>
        <w:rPr>
          <w:rFonts w:ascii="Tahoma" w:hAnsi="Tahoma" w:cs="Tahoma"/>
        </w:rPr>
      </w:pPr>
    </w:p>
    <w:tbl>
      <w:tblPr>
        <w:tblStyle w:val="Trameclaire-Accent5"/>
        <w:tblpPr w:leftFromText="141" w:rightFromText="141" w:vertAnchor="text" w:horzAnchor="margin" w:tblpXSpec="center" w:tblpY="1071"/>
        <w:tblW w:w="0" w:type="auto"/>
        <w:tblLook w:val="04A0" w:firstRow="1" w:lastRow="0" w:firstColumn="1" w:lastColumn="0" w:noHBand="0" w:noVBand="1"/>
      </w:tblPr>
      <w:tblGrid>
        <w:gridCol w:w="1055"/>
        <w:gridCol w:w="1600"/>
        <w:gridCol w:w="1209"/>
        <w:gridCol w:w="1282"/>
      </w:tblGrid>
      <w:tr w:rsidR="002E2591" w:rsidRPr="007A14DC" w14:paraId="553B5CF8" w14:textId="77777777" w:rsidTr="001E015A">
        <w:trPr>
          <w:cnfStyle w:val="100000000000" w:firstRow="1" w:lastRow="0" w:firstColumn="0" w:lastColumn="0" w:oddVBand="0" w:evenVBand="0" w:oddHBand="0"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5093" w:type="dxa"/>
            <w:gridSpan w:val="4"/>
            <w:shd w:val="clear" w:color="auto" w:fill="FFFFFF" w:themeFill="background1"/>
          </w:tcPr>
          <w:p w14:paraId="694FE5B0" w14:textId="77777777" w:rsidR="002E2591" w:rsidRPr="00D26DA3" w:rsidRDefault="002E2591" w:rsidP="001E015A">
            <w:pPr>
              <w:jc w:val="center"/>
              <w:rPr>
                <w:rFonts w:cs="Tahoma"/>
                <w:b/>
                <w:color w:val="808080" w:themeColor="background1" w:themeShade="80"/>
                <w:szCs w:val="20"/>
                <w:lang w:val="fr-BE"/>
              </w:rPr>
            </w:pPr>
            <w:r w:rsidRPr="00D26DA3">
              <w:rPr>
                <w:rFonts w:cs="Tahoma"/>
                <w:b/>
                <w:color w:val="808080" w:themeColor="background1" w:themeShade="80"/>
                <w:szCs w:val="20"/>
                <w:lang w:val="fr-BE"/>
              </w:rPr>
              <w:t xml:space="preserve">Dynamique </w:t>
            </w:r>
            <w:r>
              <w:rPr>
                <w:rFonts w:cs="Tahoma"/>
                <w:b/>
                <w:color w:val="808080" w:themeColor="background1" w:themeShade="80"/>
                <w:szCs w:val="20"/>
                <w:lang w:val="fr-BE"/>
              </w:rPr>
              <w:t xml:space="preserve">du </w:t>
            </w:r>
            <w:r w:rsidRPr="00D26DA3">
              <w:rPr>
                <w:rFonts w:cs="Tahoma"/>
                <w:b/>
                <w:color w:val="808080" w:themeColor="background1" w:themeShade="80"/>
                <w:szCs w:val="20"/>
                <w:lang w:val="fr-BE"/>
              </w:rPr>
              <w:t xml:space="preserve">public ? </w:t>
            </w:r>
          </w:p>
          <w:p w14:paraId="392B8288" w14:textId="77777777" w:rsidR="002E2591" w:rsidRPr="00D26DA3" w:rsidRDefault="002E2591" w:rsidP="001E015A">
            <w:pPr>
              <w:jc w:val="center"/>
              <w:rPr>
                <w:rFonts w:cs="Tahoma"/>
                <w:szCs w:val="20"/>
                <w:lang w:val="fr-BE"/>
              </w:rPr>
            </w:pPr>
            <w:r w:rsidRPr="00D26DA3">
              <w:rPr>
                <w:rFonts w:cs="Tahoma"/>
                <w:color w:val="808080" w:themeColor="background1" w:themeShade="80"/>
                <w:szCs w:val="20"/>
                <w:lang w:val="fr-BE"/>
              </w:rPr>
              <w:t>Quelle est la dynamique ?</w:t>
            </w:r>
          </w:p>
        </w:tc>
      </w:tr>
      <w:tr w:rsidR="002E2591" w:rsidRPr="00D26DA3" w14:paraId="67AE214D" w14:textId="77777777" w:rsidTr="001E015A">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55" w:type="dxa"/>
            <w:tcBorders>
              <w:top w:val="single" w:sz="8" w:space="0" w:color="4472C4" w:themeColor="accent5"/>
              <w:bottom w:val="single" w:sz="8" w:space="0" w:color="4472C4" w:themeColor="accent5"/>
            </w:tcBorders>
            <w:shd w:val="clear" w:color="auto" w:fill="FFFFFF" w:themeFill="background1"/>
          </w:tcPr>
          <w:p w14:paraId="616A6D75" w14:textId="77777777" w:rsidR="002E2591" w:rsidRPr="00D26DA3" w:rsidRDefault="002E2591" w:rsidP="001E015A">
            <w:pPr>
              <w:jc w:val="center"/>
              <w:rPr>
                <w:rFonts w:cs="Tahoma"/>
                <w:b w:val="0"/>
                <w:color w:val="808080" w:themeColor="background1" w:themeShade="80"/>
                <w:szCs w:val="20"/>
                <w:lang w:val="fr-BE"/>
              </w:rPr>
            </w:pPr>
            <w:r w:rsidRPr="00D26DA3">
              <w:rPr>
                <w:rFonts w:cs="Tahoma"/>
                <w:b w:val="0"/>
                <w:color w:val="808080" w:themeColor="background1" w:themeShade="80"/>
                <w:szCs w:val="20"/>
                <w:lang w:val="fr-BE"/>
              </w:rPr>
              <w:t>Assis/</w:t>
            </w:r>
          </w:p>
          <w:p w14:paraId="4AF619C3" w14:textId="77777777" w:rsidR="002E2591" w:rsidRPr="00D26DA3" w:rsidRDefault="002E2591" w:rsidP="001E015A">
            <w:pPr>
              <w:jc w:val="center"/>
              <w:rPr>
                <w:rFonts w:cs="Tahoma"/>
                <w:color w:val="808080" w:themeColor="background1" w:themeShade="80"/>
                <w:szCs w:val="20"/>
                <w:lang w:val="fr-BE"/>
              </w:rPr>
            </w:pPr>
            <w:r w:rsidRPr="00D26DA3">
              <w:rPr>
                <w:rFonts w:cs="Tahoma"/>
                <w:b w:val="0"/>
                <w:color w:val="808080" w:themeColor="background1" w:themeShade="80"/>
                <w:szCs w:val="20"/>
                <w:lang w:val="fr-BE"/>
              </w:rPr>
              <w:t>statique</w:t>
            </w:r>
          </w:p>
        </w:tc>
        <w:tc>
          <w:tcPr>
            <w:tcW w:w="1600" w:type="dxa"/>
            <w:tcBorders>
              <w:top w:val="single" w:sz="8" w:space="0" w:color="4472C4" w:themeColor="accent5"/>
              <w:bottom w:val="single" w:sz="8" w:space="0" w:color="4472C4" w:themeColor="accent5"/>
            </w:tcBorders>
            <w:shd w:val="clear" w:color="auto" w:fill="FFFFFF" w:themeFill="background1"/>
          </w:tcPr>
          <w:p w14:paraId="5E473C22"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Debout/</w:t>
            </w:r>
          </w:p>
          <w:p w14:paraId="6DDACC93"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calme</w:t>
            </w:r>
          </w:p>
        </w:tc>
        <w:tc>
          <w:tcPr>
            <w:tcW w:w="1175" w:type="dxa"/>
            <w:tcBorders>
              <w:top w:val="single" w:sz="8" w:space="0" w:color="4472C4" w:themeColor="accent5"/>
              <w:bottom w:val="single" w:sz="8" w:space="0" w:color="4472C4" w:themeColor="accent5"/>
            </w:tcBorders>
            <w:shd w:val="clear" w:color="auto" w:fill="FFFFFF" w:themeFill="background1"/>
          </w:tcPr>
          <w:p w14:paraId="7DE716A3"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color w:val="808080" w:themeColor="background1" w:themeShade="80"/>
                <w:szCs w:val="20"/>
                <w:lang w:val="fr-BE"/>
              </w:rPr>
              <w:t>Dynamique</w:t>
            </w:r>
          </w:p>
        </w:tc>
        <w:tc>
          <w:tcPr>
            <w:tcW w:w="1263" w:type="dxa"/>
            <w:tcBorders>
              <w:top w:val="single" w:sz="8" w:space="0" w:color="4472C4" w:themeColor="accent5"/>
              <w:bottom w:val="single" w:sz="8" w:space="0" w:color="4472C4" w:themeColor="accent5"/>
            </w:tcBorders>
            <w:shd w:val="clear" w:color="auto" w:fill="FFFFFF" w:themeFill="background1"/>
          </w:tcPr>
          <w:p w14:paraId="255C7981"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Pr>
                <w:rFonts w:cs="Tahoma"/>
                <w:color w:val="808080" w:themeColor="background1" w:themeShade="80"/>
                <w:szCs w:val="20"/>
                <w:lang w:val="fr-BE"/>
              </w:rPr>
              <w:t>Déambulant</w:t>
            </w:r>
          </w:p>
        </w:tc>
      </w:tr>
      <w:tr w:rsidR="002E2591" w:rsidRPr="00D26DA3" w14:paraId="275AD5A4" w14:textId="77777777" w:rsidTr="001E015A">
        <w:trPr>
          <w:cnfStyle w:val="000000010000" w:firstRow="0" w:lastRow="0" w:firstColumn="0" w:lastColumn="0" w:oddVBand="0" w:evenVBand="0" w:oddHBand="0" w:evenHBand="1"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055" w:type="dxa"/>
            <w:tcBorders>
              <w:top w:val="single" w:sz="8" w:space="0" w:color="4472C4" w:themeColor="accent5"/>
              <w:bottom w:val="single" w:sz="8" w:space="0" w:color="4472C4" w:themeColor="accent5"/>
            </w:tcBorders>
          </w:tcPr>
          <w:p w14:paraId="1E408634" w14:textId="77777777" w:rsidR="002E2591" w:rsidRPr="00D26DA3" w:rsidRDefault="00F73B1D" w:rsidP="001E015A">
            <w:pPr>
              <w:jc w:val="center"/>
              <w:rPr>
                <w:rFonts w:cs="Tahoma"/>
                <w:b w:val="0"/>
                <w:color w:val="000000" w:themeColor="text1"/>
                <w:szCs w:val="20"/>
                <w:lang w:val="fr-BE"/>
              </w:rPr>
            </w:pPr>
            <w:r w:rsidRPr="00D26DA3">
              <w:rPr>
                <w:rFonts w:cs="Tahoma"/>
                <w:color w:val="000000" w:themeColor="text1"/>
                <w:szCs w:val="20"/>
              </w:rPr>
              <w:fldChar w:fldCharType="begin">
                <w:ffData>
                  <w:name w:val="Selectievakje13"/>
                  <w:enabled/>
                  <w:calcOnExit w:val="0"/>
                  <w:checkBox>
                    <w:sizeAuto/>
                    <w:default w:val="0"/>
                  </w:checkBox>
                </w:ffData>
              </w:fldChar>
            </w:r>
            <w:bookmarkStart w:id="15" w:name="Selectievakje13"/>
            <w:r w:rsidR="002E2591" w:rsidRPr="00D26DA3">
              <w:rPr>
                <w:rFonts w:cs="Tahoma"/>
                <w:b w:val="0"/>
                <w:color w:val="000000" w:themeColor="text1"/>
                <w:szCs w:val="20"/>
                <w:lang w:val="fr-BE"/>
              </w:rPr>
              <w:instrText xml:space="preserve"> FORMCHECKBOX </w:instrText>
            </w:r>
            <w:r w:rsidR="00E41ABB">
              <w:rPr>
                <w:rFonts w:cs="Tahoma"/>
                <w:color w:val="000000" w:themeColor="text1"/>
                <w:szCs w:val="20"/>
              </w:rPr>
            </w:r>
            <w:r w:rsidR="00E41ABB">
              <w:rPr>
                <w:rFonts w:cs="Tahoma"/>
                <w:color w:val="000000" w:themeColor="text1"/>
                <w:szCs w:val="20"/>
              </w:rPr>
              <w:fldChar w:fldCharType="separate"/>
            </w:r>
            <w:r w:rsidRPr="00D26DA3">
              <w:rPr>
                <w:rFonts w:cs="Tahoma"/>
                <w:color w:val="000000" w:themeColor="text1"/>
                <w:szCs w:val="20"/>
              </w:rPr>
              <w:fldChar w:fldCharType="end"/>
            </w:r>
            <w:bookmarkEnd w:id="15"/>
          </w:p>
        </w:tc>
        <w:tc>
          <w:tcPr>
            <w:tcW w:w="1600" w:type="dxa"/>
            <w:tcBorders>
              <w:top w:val="single" w:sz="8" w:space="0" w:color="4472C4" w:themeColor="accent5"/>
              <w:bottom w:val="single" w:sz="8" w:space="0" w:color="4472C4" w:themeColor="accent5"/>
            </w:tcBorders>
          </w:tcPr>
          <w:p w14:paraId="2C693CB4" w14:textId="77777777" w:rsidR="002E2591" w:rsidRPr="00D26DA3" w:rsidRDefault="00F73B1D" w:rsidP="001E015A">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lang w:val="fr-BE"/>
              </w:rPr>
            </w:pPr>
            <w:r w:rsidRPr="00D26DA3">
              <w:rPr>
                <w:rFonts w:cs="Tahoma"/>
                <w:color w:val="000000" w:themeColor="text1"/>
                <w:szCs w:val="20"/>
              </w:rPr>
              <w:fldChar w:fldCharType="begin">
                <w:ffData>
                  <w:name w:val="Selectievakje14"/>
                  <w:enabled/>
                  <w:calcOnExit w:val="0"/>
                  <w:checkBox>
                    <w:sizeAuto/>
                    <w:default w:val="0"/>
                  </w:checkBox>
                </w:ffData>
              </w:fldChar>
            </w:r>
            <w:bookmarkStart w:id="16" w:name="Selectievakje14"/>
            <w:r w:rsidR="002E2591" w:rsidRPr="00D26DA3">
              <w:rPr>
                <w:rFonts w:cs="Tahoma"/>
                <w:color w:val="000000" w:themeColor="text1"/>
                <w:szCs w:val="20"/>
                <w:lang w:val="fr-BE"/>
              </w:rPr>
              <w:instrText xml:space="preserve"> FORMCHECKBOX </w:instrText>
            </w:r>
            <w:r w:rsidR="00E41ABB">
              <w:rPr>
                <w:rFonts w:cs="Tahoma"/>
                <w:color w:val="000000" w:themeColor="text1"/>
                <w:szCs w:val="20"/>
              </w:rPr>
            </w:r>
            <w:r w:rsidR="00E41ABB">
              <w:rPr>
                <w:rFonts w:cs="Tahoma"/>
                <w:color w:val="000000" w:themeColor="text1"/>
                <w:szCs w:val="20"/>
              </w:rPr>
              <w:fldChar w:fldCharType="separate"/>
            </w:r>
            <w:r w:rsidRPr="00D26DA3">
              <w:rPr>
                <w:rFonts w:cs="Tahoma"/>
                <w:color w:val="000000" w:themeColor="text1"/>
                <w:szCs w:val="20"/>
              </w:rPr>
              <w:fldChar w:fldCharType="end"/>
            </w:r>
            <w:bookmarkEnd w:id="16"/>
          </w:p>
        </w:tc>
        <w:tc>
          <w:tcPr>
            <w:tcW w:w="1175" w:type="dxa"/>
            <w:tcBorders>
              <w:top w:val="single" w:sz="8" w:space="0" w:color="4472C4" w:themeColor="accent5"/>
              <w:bottom w:val="single" w:sz="8" w:space="0" w:color="4472C4" w:themeColor="accent5"/>
            </w:tcBorders>
          </w:tcPr>
          <w:p w14:paraId="5C4A87A0" w14:textId="77777777" w:rsidR="002E2591" w:rsidRPr="00D26DA3" w:rsidRDefault="00F73B1D" w:rsidP="001E015A">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lang w:val="fr-BE"/>
              </w:rPr>
            </w:pPr>
            <w:r w:rsidRPr="00D26DA3">
              <w:rPr>
                <w:rFonts w:cs="Tahoma"/>
                <w:color w:val="000000" w:themeColor="text1"/>
                <w:szCs w:val="20"/>
              </w:rPr>
              <w:fldChar w:fldCharType="begin">
                <w:ffData>
                  <w:name w:val="Selectievakje15"/>
                  <w:enabled/>
                  <w:calcOnExit w:val="0"/>
                  <w:checkBox>
                    <w:sizeAuto/>
                    <w:default w:val="0"/>
                  </w:checkBox>
                </w:ffData>
              </w:fldChar>
            </w:r>
            <w:bookmarkStart w:id="17" w:name="Selectievakje15"/>
            <w:r w:rsidR="002E2591" w:rsidRPr="00D26DA3">
              <w:rPr>
                <w:rFonts w:cs="Tahoma"/>
                <w:color w:val="000000" w:themeColor="text1"/>
                <w:szCs w:val="20"/>
                <w:lang w:val="fr-BE"/>
              </w:rPr>
              <w:instrText xml:space="preserve"> FORMCHECKBOX </w:instrText>
            </w:r>
            <w:r w:rsidR="00E41ABB">
              <w:rPr>
                <w:rFonts w:cs="Tahoma"/>
                <w:color w:val="000000" w:themeColor="text1"/>
                <w:szCs w:val="20"/>
              </w:rPr>
            </w:r>
            <w:r w:rsidR="00E41ABB">
              <w:rPr>
                <w:rFonts w:cs="Tahoma"/>
                <w:color w:val="000000" w:themeColor="text1"/>
                <w:szCs w:val="20"/>
              </w:rPr>
              <w:fldChar w:fldCharType="separate"/>
            </w:r>
            <w:r w:rsidRPr="00D26DA3">
              <w:rPr>
                <w:rFonts w:cs="Tahoma"/>
                <w:color w:val="000000" w:themeColor="text1"/>
                <w:szCs w:val="20"/>
              </w:rPr>
              <w:fldChar w:fldCharType="end"/>
            </w:r>
            <w:bookmarkEnd w:id="17"/>
          </w:p>
        </w:tc>
        <w:tc>
          <w:tcPr>
            <w:tcW w:w="1263" w:type="dxa"/>
            <w:tcBorders>
              <w:top w:val="single" w:sz="8" w:space="0" w:color="4472C4" w:themeColor="accent5"/>
              <w:bottom w:val="single" w:sz="8" w:space="0" w:color="4472C4" w:themeColor="accent5"/>
            </w:tcBorders>
          </w:tcPr>
          <w:p w14:paraId="3241F4D8" w14:textId="77777777" w:rsidR="002E2591" w:rsidRPr="00D26DA3" w:rsidRDefault="00F73B1D" w:rsidP="001E015A">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lang w:val="fr-BE"/>
              </w:rPr>
            </w:pPr>
            <w:r w:rsidRPr="00D26DA3">
              <w:rPr>
                <w:rFonts w:cs="Tahoma"/>
                <w:color w:val="000000" w:themeColor="text1"/>
                <w:szCs w:val="20"/>
              </w:rPr>
              <w:fldChar w:fldCharType="begin">
                <w:ffData>
                  <w:name w:val="Selectievakje16"/>
                  <w:enabled/>
                  <w:calcOnExit w:val="0"/>
                  <w:checkBox>
                    <w:sizeAuto/>
                    <w:default w:val="0"/>
                  </w:checkBox>
                </w:ffData>
              </w:fldChar>
            </w:r>
            <w:bookmarkStart w:id="18" w:name="Selectievakje16"/>
            <w:r w:rsidR="002E2591" w:rsidRPr="00D26DA3">
              <w:rPr>
                <w:rFonts w:cs="Tahoma"/>
                <w:color w:val="000000" w:themeColor="text1"/>
                <w:szCs w:val="20"/>
                <w:lang w:val="fr-BE"/>
              </w:rPr>
              <w:instrText xml:space="preserve"> FORMCHECKBOX </w:instrText>
            </w:r>
            <w:r w:rsidR="00E41ABB">
              <w:rPr>
                <w:rFonts w:cs="Tahoma"/>
                <w:color w:val="000000" w:themeColor="text1"/>
                <w:szCs w:val="20"/>
              </w:rPr>
            </w:r>
            <w:r w:rsidR="00E41ABB">
              <w:rPr>
                <w:rFonts w:cs="Tahoma"/>
                <w:color w:val="000000" w:themeColor="text1"/>
                <w:szCs w:val="20"/>
              </w:rPr>
              <w:fldChar w:fldCharType="separate"/>
            </w:r>
            <w:r w:rsidRPr="00D26DA3">
              <w:rPr>
                <w:rFonts w:cs="Tahoma"/>
                <w:color w:val="000000" w:themeColor="text1"/>
                <w:szCs w:val="20"/>
              </w:rPr>
              <w:fldChar w:fldCharType="end"/>
            </w:r>
            <w:bookmarkEnd w:id="18"/>
          </w:p>
        </w:tc>
      </w:tr>
    </w:tbl>
    <w:p w14:paraId="62C2BFE1" w14:textId="77777777" w:rsidR="002E2591" w:rsidRPr="00D26DA3" w:rsidRDefault="002E2591" w:rsidP="002E2591">
      <w:pPr>
        <w:jc w:val="center"/>
        <w:rPr>
          <w:rFonts w:ascii="Tahoma" w:hAnsi="Tahoma" w:cs="Tahoma"/>
        </w:rPr>
      </w:pPr>
    </w:p>
    <w:p w14:paraId="644809A1" w14:textId="77777777" w:rsidR="002E2591" w:rsidRPr="00D26DA3" w:rsidRDefault="002E2591" w:rsidP="002E2591">
      <w:pPr>
        <w:jc w:val="center"/>
        <w:rPr>
          <w:rFonts w:ascii="Tahoma" w:hAnsi="Tahoma" w:cs="Tahoma"/>
        </w:rPr>
      </w:pPr>
    </w:p>
    <w:p w14:paraId="3AA65F19" w14:textId="77777777" w:rsidR="002E2591" w:rsidRPr="00D26DA3" w:rsidRDefault="002E2591" w:rsidP="002E2591">
      <w:pPr>
        <w:jc w:val="center"/>
        <w:rPr>
          <w:rFonts w:ascii="Tahoma" w:hAnsi="Tahoma" w:cs="Tahoma"/>
        </w:rPr>
      </w:pPr>
    </w:p>
    <w:p w14:paraId="1B9B145B" w14:textId="77777777" w:rsidR="002E2591" w:rsidRPr="00D26DA3" w:rsidRDefault="002E2591" w:rsidP="002E2591">
      <w:pPr>
        <w:jc w:val="center"/>
        <w:rPr>
          <w:rFonts w:ascii="Tahoma" w:hAnsi="Tahoma" w:cs="Tahoma"/>
        </w:rPr>
      </w:pPr>
    </w:p>
    <w:p w14:paraId="2768AB78" w14:textId="77777777" w:rsidR="002E2591" w:rsidRPr="00D26DA3" w:rsidRDefault="002E2591" w:rsidP="002E2591">
      <w:pPr>
        <w:jc w:val="center"/>
        <w:rPr>
          <w:rFonts w:ascii="Tahoma" w:hAnsi="Tahoma" w:cs="Tahoma"/>
        </w:rPr>
      </w:pPr>
    </w:p>
    <w:p w14:paraId="7586EE36" w14:textId="77777777" w:rsidR="002E2591" w:rsidRPr="00D26DA3" w:rsidRDefault="002E2591" w:rsidP="002E2591">
      <w:pPr>
        <w:rPr>
          <w:rFonts w:ascii="Tahoma" w:hAnsi="Tahoma" w:cs="Tahoma"/>
        </w:rPr>
      </w:pPr>
    </w:p>
    <w:p w14:paraId="546D82BB" w14:textId="77777777" w:rsidR="002E2591" w:rsidRPr="00D26DA3" w:rsidRDefault="002E2591" w:rsidP="002E2591">
      <w:pPr>
        <w:rPr>
          <w:rFonts w:ascii="Tahoma" w:hAnsi="Tahoma" w:cs="Tahoma"/>
        </w:rPr>
      </w:pPr>
    </w:p>
    <w:p w14:paraId="083D162E"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E84C09" w14:paraId="555B1C95"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2A8898D0"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Eléments pour</w:t>
            </w:r>
            <w:r>
              <w:rPr>
                <w:rFonts w:ascii="Tahoma" w:hAnsi="Tahoma" w:cs="Tahoma"/>
                <w:sz w:val="28"/>
                <w:lang w:val="fr-BE"/>
              </w:rPr>
              <w:t xml:space="preserve"> l’</w:t>
            </w:r>
            <w:r w:rsidRPr="00D26DA3">
              <w:rPr>
                <w:rFonts w:ascii="Tahoma" w:hAnsi="Tahoma" w:cs="Tahoma"/>
                <w:sz w:val="28"/>
                <w:lang w:val="fr-BE"/>
              </w:rPr>
              <w:t>évaluation</w:t>
            </w:r>
            <w:r>
              <w:rPr>
                <w:rFonts w:ascii="Tahoma" w:hAnsi="Tahoma" w:cs="Tahoma"/>
                <w:sz w:val="28"/>
                <w:lang w:val="fr-BE"/>
              </w:rPr>
              <w:t xml:space="preserve"> du</w:t>
            </w:r>
            <w:r w:rsidRPr="00D26DA3">
              <w:rPr>
                <w:rFonts w:ascii="Tahoma" w:hAnsi="Tahoma" w:cs="Tahoma"/>
                <w:sz w:val="28"/>
                <w:lang w:val="fr-BE"/>
              </w:rPr>
              <w:t xml:space="preserve"> risque</w:t>
            </w:r>
          </w:p>
        </w:tc>
      </w:tr>
    </w:tbl>
    <w:p w14:paraId="236462BD"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2E2591" w:rsidRPr="00D26DA3" w14:paraId="08A1F3A8"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D2CA1A2" w14:textId="77777777" w:rsidR="002E2591" w:rsidRPr="00D26DA3" w:rsidRDefault="002E2591" w:rsidP="001E015A">
            <w:pPr>
              <w:rPr>
                <w:rStyle w:val="Textedelespacerserv"/>
                <w:b/>
                <w:color w:val="808080" w:themeColor="background1" w:themeShade="80"/>
                <w:lang w:val="fr-BE"/>
              </w:rPr>
            </w:pPr>
            <w:r>
              <w:rPr>
                <w:rStyle w:val="Textedelespacerserv"/>
                <w:b/>
                <w:color w:val="808080" w:themeColor="background1" w:themeShade="80"/>
                <w:lang w:val="fr-BE"/>
              </w:rPr>
              <w:t>Est-ce qu’</w:t>
            </w:r>
            <w:r w:rsidRPr="00D26DA3">
              <w:rPr>
                <w:rStyle w:val="Textedelespacerserv"/>
                <w:b/>
                <w:color w:val="808080" w:themeColor="background1" w:themeShade="80"/>
                <w:lang w:val="fr-BE"/>
              </w:rPr>
              <w:t>une analyse spécifique des risques a été réalisée pour les risques avec un impact interne ou externe sur l’évènement ?</w:t>
            </w:r>
          </w:p>
          <w:p w14:paraId="1441ADCE" w14:textId="77777777" w:rsidR="002E2591" w:rsidRPr="00D26DA3" w:rsidRDefault="002E2591" w:rsidP="001E015A">
            <w:pPr>
              <w:rPr>
                <w:rStyle w:val="Textedelespacerserv"/>
                <w:color w:val="808080" w:themeColor="background1" w:themeShade="80"/>
                <w:sz w:val="18"/>
                <w:lang w:val="fr-BE"/>
              </w:rPr>
            </w:pPr>
            <w:r w:rsidRPr="00D26DA3">
              <w:rPr>
                <w:rStyle w:val="Textedelespacerserv"/>
                <w:color w:val="808080" w:themeColor="background1" w:themeShade="80"/>
                <w:sz w:val="18"/>
                <w:lang w:val="fr-BE"/>
              </w:rPr>
              <w:t xml:space="preserve">Si oui, spécifiez les risques les plus pertinents, quelles mesures appropriées ont été prises, et indiquez par qui </w:t>
            </w:r>
            <w:r>
              <w:rPr>
                <w:rStyle w:val="Textedelespacerserv"/>
                <w:color w:val="808080" w:themeColor="background1" w:themeShade="80"/>
                <w:sz w:val="18"/>
                <w:lang w:val="fr-BE"/>
              </w:rPr>
              <w:t>elles ont</w:t>
            </w:r>
            <w:r w:rsidRPr="00D26DA3">
              <w:rPr>
                <w:rStyle w:val="Textedelespacerserv"/>
                <w:color w:val="808080" w:themeColor="background1" w:themeShade="80"/>
                <w:sz w:val="18"/>
                <w:lang w:val="fr-BE"/>
              </w:rPr>
              <w:t xml:space="preserve"> été validé</w:t>
            </w:r>
            <w:r>
              <w:rPr>
                <w:rStyle w:val="Textedelespacerserv"/>
                <w:color w:val="808080" w:themeColor="background1" w:themeShade="80"/>
                <w:sz w:val="18"/>
                <w:lang w:val="fr-BE"/>
              </w:rPr>
              <w:t>es</w:t>
            </w:r>
            <w:r w:rsidRPr="00D26DA3">
              <w:rPr>
                <w:rStyle w:val="Textedelespacerserv"/>
                <w:color w:val="808080" w:themeColor="background1" w:themeShade="80"/>
                <w:sz w:val="18"/>
                <w:lang w:val="fr-BE"/>
              </w:rPr>
              <w:t xml:space="preserve"> et joignez l’évaluation des risques en annexe.</w:t>
            </w:r>
          </w:p>
        </w:tc>
        <w:tc>
          <w:tcPr>
            <w:tcW w:w="4606" w:type="dxa"/>
            <w:tcBorders>
              <w:top w:val="single" w:sz="4" w:space="0" w:color="4472C4" w:themeColor="accent5"/>
              <w:left w:val="single" w:sz="4" w:space="0" w:color="4472C4" w:themeColor="accent5"/>
              <w:bottom w:val="single" w:sz="4" w:space="0" w:color="4472C4" w:themeColor="accent5"/>
            </w:tcBorders>
          </w:tcPr>
          <w:p w14:paraId="36B5652B"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67F6F856"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sdt>
              <w:sdtPr>
                <w:rPr>
                  <w:rFonts w:cs="Tahoma"/>
                  <w:color w:val="808080"/>
                  <w:szCs w:val="20"/>
                </w:rPr>
                <w:id w:val="-1212351270"/>
                <w:placeholder>
                  <w:docPart w:val="E2B975A86C6A44CFA3B9A20D846570CF"/>
                </w:placeholder>
              </w:sdtPr>
              <w:sdtEndPr/>
              <w:sdtContent>
                <w:r w:rsidR="002E2591" w:rsidRPr="00D26DA3">
                  <w:rPr>
                    <w:rFonts w:cs="Tahoma"/>
                    <w:color w:val="808080"/>
                    <w:szCs w:val="20"/>
                    <w:lang w:val="fr-BE"/>
                  </w:rPr>
                  <w:t>Explication</w:t>
                </w:r>
              </w:sdtContent>
            </w:sdt>
          </w:p>
        </w:tc>
      </w:tr>
    </w:tbl>
    <w:p w14:paraId="480D2389"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D26DA3" w14:paraId="4DBD9FBD"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3B191EC1" w14:textId="77777777" w:rsidR="002E2591" w:rsidRPr="00D26DA3" w:rsidRDefault="002E2591" w:rsidP="002E2591">
            <w:pPr>
              <w:pStyle w:val="Paragraphedeliste"/>
              <w:numPr>
                <w:ilvl w:val="1"/>
                <w:numId w:val="33"/>
              </w:numPr>
              <w:spacing w:after="0" w:line="240" w:lineRule="auto"/>
              <w:jc w:val="left"/>
              <w:rPr>
                <w:rFonts w:ascii="Tahoma" w:hAnsi="Tahoma" w:cs="Tahoma"/>
                <w:lang w:val="fr-BE"/>
              </w:rPr>
            </w:pPr>
            <w:r w:rsidRPr="00D26DA3">
              <w:rPr>
                <w:rFonts w:ascii="Tahoma" w:hAnsi="Tahoma" w:cs="Tahoma"/>
                <w:lang w:val="fr-BE"/>
              </w:rPr>
              <w:t>Public</w:t>
            </w:r>
          </w:p>
        </w:tc>
      </w:tr>
    </w:tbl>
    <w:p w14:paraId="7EA5F664" w14:textId="77777777" w:rsidR="002E2591" w:rsidRPr="00D26DA3" w:rsidRDefault="002E2591" w:rsidP="002E2591">
      <w:pPr>
        <w:jc w:val="center"/>
        <w:rPr>
          <w:rFonts w:ascii="Tahoma" w:hAnsi="Tahoma" w:cs="Tahoma"/>
        </w:rPr>
      </w:pPr>
    </w:p>
    <w:tbl>
      <w:tblPr>
        <w:tblStyle w:val="Trameclaire-Accent5"/>
        <w:tblW w:w="0" w:type="auto"/>
        <w:tblLook w:val="04A0" w:firstRow="1" w:lastRow="0" w:firstColumn="1" w:lastColumn="0" w:noHBand="0" w:noVBand="1"/>
      </w:tblPr>
      <w:tblGrid>
        <w:gridCol w:w="4544"/>
        <w:gridCol w:w="4528"/>
      </w:tblGrid>
      <w:tr w:rsidR="002E2591" w:rsidRPr="00D26DA3" w14:paraId="4D355A4D"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3FEA4746" w14:textId="77777777" w:rsidR="002E2591" w:rsidRPr="00D26DA3" w:rsidRDefault="002E2591" w:rsidP="001E015A">
            <w:pPr>
              <w:rPr>
                <w:rFonts w:cs="Tahoma"/>
                <w:color w:val="808080" w:themeColor="background1" w:themeShade="80"/>
                <w:sz w:val="18"/>
                <w:szCs w:val="20"/>
                <w:lang w:val="fr-BE"/>
              </w:rPr>
            </w:pPr>
            <w:r w:rsidRPr="00D26DA3">
              <w:rPr>
                <w:rFonts w:cs="Tahoma"/>
                <w:b/>
                <w:color w:val="808080" w:themeColor="background1" w:themeShade="80"/>
                <w:szCs w:val="20"/>
                <w:lang w:val="fr-BE"/>
              </w:rPr>
              <w:t xml:space="preserve">Y a-t-il un risque accru de </w:t>
            </w:r>
            <w:r w:rsidRPr="00D26DA3">
              <w:rPr>
                <w:rFonts w:cs="Tahoma"/>
                <w:b/>
                <w:color w:val="808080" w:themeColor="background1" w:themeShade="80"/>
                <w:szCs w:val="20"/>
                <w:u w:val="single"/>
                <w:lang w:val="fr-BE"/>
              </w:rPr>
              <w:t>surpopulation</w:t>
            </w:r>
            <w:r w:rsidRPr="00E84C09">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p w14:paraId="19BD2678" w14:textId="77777777" w:rsidR="002E2591" w:rsidRPr="00D26DA3" w:rsidRDefault="002E2591" w:rsidP="001E015A">
            <w:pPr>
              <w:rPr>
                <w:rFonts w:cs="Tahoma"/>
                <w:szCs w:val="20"/>
                <w:lang w:val="fr-BE"/>
              </w:rPr>
            </w:pPr>
          </w:p>
        </w:tc>
        <w:tc>
          <w:tcPr>
            <w:tcW w:w="4606" w:type="dxa"/>
          </w:tcPr>
          <w:p w14:paraId="08797B80"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37838FED"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color w:val="808080"/>
                  <w:szCs w:val="20"/>
                </w:rPr>
                <w:id w:val="1934167962"/>
                <w:placeholder>
                  <w:docPart w:val="EA7102DBA2C94A7D940CA25992A0AD39"/>
                </w:placeholder>
              </w:sdtPr>
              <w:sdtEndPr/>
              <w:sdtContent>
                <w:r w:rsidR="002E2591" w:rsidRPr="00D26DA3">
                  <w:rPr>
                    <w:rFonts w:cs="Tahoma"/>
                    <w:szCs w:val="20"/>
                    <w:lang w:val="fr-BE"/>
                  </w:rPr>
                  <w:t>Explication</w:t>
                </w:r>
              </w:sdtContent>
            </w:sdt>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4C36CE7F"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tcBorders>
            <w:shd w:val="clear" w:color="auto" w:fill="FFFFFF" w:themeFill="background1"/>
          </w:tcPr>
          <w:p w14:paraId="12D628B2"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Y a-t-il un risque accru de </w:t>
            </w:r>
            <w:r w:rsidRPr="00D26DA3">
              <w:rPr>
                <w:rFonts w:cs="Tahoma"/>
                <w:color w:val="808080" w:themeColor="background1" w:themeShade="80"/>
                <w:szCs w:val="20"/>
                <w:u w:val="single"/>
                <w:lang w:val="fr-BE"/>
              </w:rPr>
              <w:t>réaction de panique</w:t>
            </w:r>
            <w:r w:rsidRPr="00D26DA3">
              <w:rPr>
                <w:rFonts w:cs="Tahoma"/>
                <w:color w:val="808080" w:themeColor="background1" w:themeShade="80"/>
                <w:szCs w:val="20"/>
                <w:lang w:val="fr-BE"/>
              </w:rPr>
              <w:t xml:space="preserve"> de la part de la foule</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3CE3FDA5" w14:textId="77777777" w:rsidR="002E2591" w:rsidRPr="00D26DA3" w:rsidRDefault="002E2591" w:rsidP="001E015A">
            <w:pPr>
              <w:rPr>
                <w:rFonts w:cs="Tahoma"/>
                <w:color w:val="808080" w:themeColor="background1" w:themeShade="80"/>
                <w:szCs w:val="20"/>
                <w:lang w:val="fr-BE"/>
              </w:rPr>
            </w:pPr>
          </w:p>
        </w:tc>
        <w:tc>
          <w:tcPr>
            <w:tcW w:w="4606" w:type="dxa"/>
            <w:tcBorders>
              <w:top w:val="single" w:sz="8" w:space="0" w:color="4472C4" w:themeColor="accent5"/>
              <w:bottom w:val="single" w:sz="4" w:space="0" w:color="4472C4" w:themeColor="accent5"/>
            </w:tcBorders>
          </w:tcPr>
          <w:p w14:paraId="118679A3"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6EF51BC2"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color w:val="808080"/>
                  <w:szCs w:val="20"/>
                </w:rPr>
                <w:id w:val="-1821115098"/>
                <w:placeholder>
                  <w:docPart w:val="736F4033F91942E5A08CBC5730959763"/>
                </w:placeholder>
              </w:sdtPr>
              <w:sdtEndPr/>
              <w:sdtContent>
                <w:r w:rsidR="002E2591" w:rsidRPr="00D26DA3">
                  <w:rPr>
                    <w:rFonts w:cs="Tahoma"/>
                    <w:szCs w:val="20"/>
                    <w:lang w:val="fr-BE"/>
                  </w:rPr>
                  <w:t>Explication</w:t>
                </w:r>
              </w:sdtContent>
            </w:sdt>
          </w:p>
        </w:tc>
      </w:tr>
      <w:tr w:rsidR="002E2591" w:rsidRPr="00D26DA3" w14:paraId="5636EDC0"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6D9CC310" w14:textId="77777777" w:rsidR="002E2591" w:rsidRPr="00D26DA3" w:rsidRDefault="002E2591" w:rsidP="001E015A">
            <w:pPr>
              <w:rPr>
                <w:rStyle w:val="Textedelespacerserv"/>
                <w:color w:val="000000" w:themeColor="text1"/>
                <w:lang w:val="fr-BE"/>
              </w:rPr>
            </w:pPr>
            <w:r w:rsidRPr="00D26DA3">
              <w:rPr>
                <w:rFonts w:cs="Tahoma"/>
                <w:color w:val="808080" w:themeColor="background1" w:themeShade="80"/>
                <w:szCs w:val="20"/>
                <w:lang w:val="fr-BE"/>
              </w:rPr>
              <w:t xml:space="preserve">Y a-t-il un risque accru de </w:t>
            </w:r>
            <w:r w:rsidRPr="00D26DA3">
              <w:rPr>
                <w:rFonts w:cs="Tahoma"/>
                <w:color w:val="808080" w:themeColor="background1" w:themeShade="80"/>
                <w:szCs w:val="20"/>
                <w:u w:val="single"/>
                <w:lang w:val="fr-BE"/>
              </w:rPr>
              <w:t>ruée</w:t>
            </w:r>
            <w:r w:rsidRPr="00D26DA3">
              <w:rPr>
                <w:rFonts w:cs="Tahoma"/>
                <w:color w:val="808080" w:themeColor="background1" w:themeShade="80"/>
                <w:szCs w:val="20"/>
                <w:lang w:val="fr-BE"/>
              </w:rPr>
              <w:t xml:space="preserve"> lors de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31F4305A" w14:textId="77777777" w:rsidR="002E2591" w:rsidRPr="00D26DA3" w:rsidRDefault="002E2591" w:rsidP="001E015A">
            <w:pPr>
              <w:rPr>
                <w:rStyle w:val="Textedelespacerserv"/>
                <w:color w:val="000000" w:themeColor="text1"/>
                <w:lang w:val="fr-BE"/>
              </w:rPr>
            </w:pPr>
          </w:p>
        </w:tc>
        <w:tc>
          <w:tcPr>
            <w:tcW w:w="4606" w:type="dxa"/>
            <w:tcBorders>
              <w:top w:val="single" w:sz="4" w:space="0" w:color="4472C4" w:themeColor="accent5"/>
              <w:bottom w:val="single" w:sz="4" w:space="0" w:color="4472C4" w:themeColor="accent5"/>
            </w:tcBorders>
          </w:tcPr>
          <w:p w14:paraId="7FEFCA21"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2D2A413C"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438901748"/>
                <w:placeholder>
                  <w:docPart w:val="F2DC99DAE1A24E608E861884E08A9517"/>
                </w:placeholder>
              </w:sdtPr>
              <w:sdtEndPr/>
              <w:sdtContent>
                <w:r w:rsidR="002E2591" w:rsidRPr="00D26DA3">
                  <w:rPr>
                    <w:rFonts w:cs="Tahoma"/>
                    <w:szCs w:val="20"/>
                    <w:lang w:val="fr-BE"/>
                  </w:rPr>
                  <w:t>Explication</w:t>
                </w:r>
              </w:sdtContent>
            </w:sdt>
          </w:p>
          <w:p w14:paraId="49156E57"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2E2591" w:rsidRPr="00D26DA3" w14:paraId="578FCF56"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144BB90B"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Y a-t-il un risque accru de </w:t>
            </w:r>
            <w:r w:rsidRPr="00D26DA3">
              <w:rPr>
                <w:rFonts w:cs="Tahoma"/>
                <w:color w:val="808080" w:themeColor="background1" w:themeShade="80"/>
                <w:szCs w:val="20"/>
                <w:u w:val="single"/>
                <w:lang w:val="fr-BE"/>
              </w:rPr>
              <w:t>violence</w:t>
            </w:r>
            <w:r w:rsidRPr="00D26DA3">
              <w:rPr>
                <w:rFonts w:cs="Tahoma"/>
                <w:color w:val="808080" w:themeColor="background1" w:themeShade="80"/>
                <w:szCs w:val="20"/>
                <w:lang w:val="fr-BE"/>
              </w:rPr>
              <w:t xml:space="preserve"> lors de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380689C1"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tcPr>
          <w:p w14:paraId="6DDF71C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301CAFC4"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197306796"/>
                <w:placeholder>
                  <w:docPart w:val="CE2171F73FD949EDB55D1B41A33568FA"/>
                </w:placeholder>
              </w:sdtPr>
              <w:sdtEndPr/>
              <w:sdtContent>
                <w:r w:rsidR="002E2591" w:rsidRPr="00D26DA3">
                  <w:rPr>
                    <w:rFonts w:cs="Tahoma"/>
                    <w:szCs w:val="20"/>
                    <w:lang w:val="fr-BE"/>
                  </w:rPr>
                  <w:t>Explication</w:t>
                </w:r>
              </w:sdtContent>
            </w:sdt>
          </w:p>
        </w:tc>
      </w:tr>
      <w:tr w:rsidR="002E2591" w:rsidRPr="00D26DA3" w14:paraId="2A5754EA"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43120DFA"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Y a-t-il un risque accru de présence de </w:t>
            </w:r>
            <w:r w:rsidRPr="00D26DA3">
              <w:rPr>
                <w:rFonts w:cs="Tahoma"/>
                <w:color w:val="808080" w:themeColor="background1" w:themeShade="80"/>
                <w:szCs w:val="20"/>
                <w:u w:val="single"/>
                <w:lang w:val="fr-BE"/>
              </w:rPr>
              <w:t>groupes cibles violents</w:t>
            </w:r>
            <w:r w:rsidRPr="00D26DA3">
              <w:rPr>
                <w:rFonts w:cs="Tahoma"/>
                <w:color w:val="808080" w:themeColor="background1" w:themeShade="80"/>
                <w:szCs w:val="20"/>
                <w:lang w:val="fr-BE"/>
              </w:rPr>
              <w:t xml:space="preserve"> ?</w:t>
            </w:r>
          </w:p>
        </w:tc>
        <w:tc>
          <w:tcPr>
            <w:tcW w:w="4606" w:type="dxa"/>
            <w:tcBorders>
              <w:top w:val="single" w:sz="4" w:space="0" w:color="4472C4" w:themeColor="accent5"/>
              <w:bottom w:val="single" w:sz="4" w:space="0" w:color="4472C4" w:themeColor="accent5"/>
            </w:tcBorders>
          </w:tcPr>
          <w:p w14:paraId="26AF13B4"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259398BD"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761400273"/>
                <w:placeholder>
                  <w:docPart w:val="F7FD01718969470BA7769714B2F73A41"/>
                </w:placeholder>
              </w:sdtPr>
              <w:sdtEndPr/>
              <w:sdtContent>
                <w:r w:rsidR="002E2591" w:rsidRPr="00D26DA3">
                  <w:rPr>
                    <w:rFonts w:cs="Tahoma"/>
                    <w:szCs w:val="20"/>
                    <w:lang w:val="fr-BE"/>
                  </w:rPr>
                  <w:t>Explication</w:t>
                </w:r>
              </w:sdtContent>
            </w:sdt>
          </w:p>
        </w:tc>
      </w:tr>
      <w:tr w:rsidR="002E2591" w:rsidRPr="00D26DA3" w14:paraId="2844ECBA"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73616F12"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Prévoit-on la présence de VIP qui nécessite des mesures supplémentaires</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7BEEEC1D" w14:textId="77777777" w:rsidR="002E2591" w:rsidRPr="00D26DA3"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 xml:space="preserve">Si oui, </w:t>
            </w:r>
            <w:r>
              <w:rPr>
                <w:rFonts w:cs="Tahoma"/>
                <w:b w:val="0"/>
                <w:color w:val="808080" w:themeColor="background1" w:themeShade="80"/>
                <w:sz w:val="18"/>
                <w:szCs w:val="20"/>
                <w:lang w:val="fr-BE"/>
              </w:rPr>
              <w:t xml:space="preserve">de </w:t>
            </w:r>
            <w:r w:rsidRPr="00D26DA3">
              <w:rPr>
                <w:rFonts w:cs="Tahoma"/>
                <w:b w:val="0"/>
                <w:color w:val="808080" w:themeColor="background1" w:themeShade="80"/>
                <w:sz w:val="18"/>
                <w:szCs w:val="20"/>
                <w:lang w:val="fr-BE"/>
              </w:rPr>
              <w:t>quelle</w:t>
            </w:r>
            <w:r>
              <w:rPr>
                <w:rFonts w:cs="Tahoma"/>
                <w:b w:val="0"/>
                <w:color w:val="808080" w:themeColor="background1" w:themeShade="80"/>
                <w:sz w:val="18"/>
                <w:szCs w:val="20"/>
                <w:lang w:val="fr-BE"/>
              </w:rPr>
              <w:t>s</w:t>
            </w:r>
            <w:r w:rsidRPr="00D26DA3">
              <w:rPr>
                <w:rFonts w:cs="Tahoma"/>
                <w:b w:val="0"/>
                <w:color w:val="808080" w:themeColor="background1" w:themeShade="80"/>
                <w:sz w:val="18"/>
                <w:szCs w:val="20"/>
                <w:lang w:val="fr-BE"/>
              </w:rPr>
              <w:t xml:space="preserve"> personnalités, fonctions, … s’agit-il ?</w:t>
            </w:r>
          </w:p>
        </w:tc>
        <w:tc>
          <w:tcPr>
            <w:tcW w:w="4606" w:type="dxa"/>
            <w:tcBorders>
              <w:top w:val="single" w:sz="4" w:space="0" w:color="4472C4" w:themeColor="accent5"/>
              <w:bottom w:val="single" w:sz="4" w:space="0" w:color="4472C4" w:themeColor="accent5"/>
            </w:tcBorders>
          </w:tcPr>
          <w:p w14:paraId="17E5080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4870BE64"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494566876"/>
                <w:placeholder>
                  <w:docPart w:val="83919DA4B093462E8824869474E64A00"/>
                </w:placeholder>
              </w:sdtPr>
              <w:sdtEndPr/>
              <w:sdtContent>
                <w:r w:rsidR="002E2591" w:rsidRPr="00D26DA3">
                  <w:rPr>
                    <w:rFonts w:cs="Tahoma"/>
                    <w:szCs w:val="20"/>
                    <w:lang w:val="fr-BE"/>
                  </w:rPr>
                  <w:t>Explication</w:t>
                </w:r>
              </w:sdtContent>
            </w:sdt>
          </w:p>
        </w:tc>
      </w:tr>
      <w:tr w:rsidR="002E2591" w:rsidRPr="00D26DA3" w14:paraId="23D9F2EC"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773A72B5" w14:textId="77777777" w:rsidR="002E2591" w:rsidRPr="00D26DA3" w:rsidRDefault="002E2591" w:rsidP="001E015A">
            <w:pPr>
              <w:rPr>
                <w:rFonts w:cs="Tahoma"/>
                <w:color w:val="808080" w:themeColor="background1" w:themeShade="80"/>
                <w:szCs w:val="20"/>
                <w:lang w:val="fr-BE"/>
              </w:rPr>
            </w:pPr>
            <w:r w:rsidRPr="00E84C09">
              <w:rPr>
                <w:rFonts w:cs="Tahoma"/>
                <w:color w:val="808080" w:themeColor="background1" w:themeShade="80"/>
                <w:szCs w:val="20"/>
                <w:lang w:val="fr-FR"/>
              </w:rPr>
              <w:t>Utilisez-vous u</w:t>
            </w:r>
            <w:r w:rsidRPr="00D26DA3">
              <w:rPr>
                <w:rFonts w:cs="Tahoma"/>
                <w:color w:val="808080" w:themeColor="background1" w:themeShade="80"/>
                <w:szCs w:val="20"/>
                <w:lang w:val="fr-BE"/>
              </w:rPr>
              <w:t>n outil pour surveiller le public présent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184F937A" w14:textId="77777777" w:rsidR="002E2591" w:rsidRPr="00D26DA3" w:rsidRDefault="002E2591" w:rsidP="001E015A">
            <w:pPr>
              <w:rPr>
                <w:rFonts w:cs="Tahoma"/>
                <w:b w:val="0"/>
                <w:color w:val="808080" w:themeColor="background1" w:themeShade="80"/>
                <w:sz w:val="18"/>
                <w:szCs w:val="20"/>
                <w:lang w:val="en-US"/>
              </w:rPr>
            </w:pPr>
            <w:proofErr w:type="spellStart"/>
            <w:r w:rsidRPr="00D26DA3">
              <w:rPr>
                <w:rFonts w:cs="Tahoma"/>
                <w:b w:val="0"/>
                <w:color w:val="808080" w:themeColor="background1" w:themeShade="80"/>
                <w:sz w:val="18"/>
                <w:szCs w:val="20"/>
                <w:lang w:val="en-US"/>
              </w:rPr>
              <w:t>Exemple</w:t>
            </w:r>
            <w:proofErr w:type="spellEnd"/>
            <w:r w:rsidRPr="00D26DA3">
              <w:rPr>
                <w:rFonts w:cs="Tahoma"/>
                <w:b w:val="0"/>
                <w:color w:val="808080" w:themeColor="background1" w:themeShade="80"/>
                <w:sz w:val="18"/>
                <w:szCs w:val="20"/>
                <w:lang w:val="en-US"/>
              </w:rPr>
              <w:t xml:space="preserve"> via RFID, signal </w:t>
            </w:r>
            <w:proofErr w:type="spellStart"/>
            <w:r w:rsidRPr="00D26DA3">
              <w:rPr>
                <w:rFonts w:cs="Tahoma"/>
                <w:b w:val="0"/>
                <w:color w:val="808080" w:themeColor="background1" w:themeShade="80"/>
                <w:sz w:val="18"/>
                <w:szCs w:val="20"/>
                <w:lang w:val="en-US"/>
              </w:rPr>
              <w:t>bluetooth</w:t>
            </w:r>
            <w:proofErr w:type="spellEnd"/>
            <w:r w:rsidRPr="00D26DA3">
              <w:rPr>
                <w:rFonts w:cs="Tahoma"/>
                <w:b w:val="0"/>
                <w:color w:val="808080" w:themeColor="background1" w:themeShade="80"/>
                <w:sz w:val="18"/>
                <w:szCs w:val="20"/>
                <w:lang w:val="en-US"/>
              </w:rPr>
              <w:t>, …</w:t>
            </w:r>
          </w:p>
        </w:tc>
        <w:tc>
          <w:tcPr>
            <w:tcW w:w="4606" w:type="dxa"/>
            <w:tcBorders>
              <w:top w:val="single" w:sz="4" w:space="0" w:color="4472C4" w:themeColor="accent5"/>
              <w:bottom w:val="single" w:sz="4" w:space="0" w:color="4472C4" w:themeColor="accent5"/>
            </w:tcBorders>
          </w:tcPr>
          <w:p w14:paraId="3FD95D67"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10E10719"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114242343"/>
                <w:placeholder>
                  <w:docPart w:val="426678498E0B495CA6E96F8D93453135"/>
                </w:placeholder>
              </w:sdtPr>
              <w:sdtEndPr/>
              <w:sdtContent>
                <w:r w:rsidR="002E2591" w:rsidRPr="00D26DA3">
                  <w:rPr>
                    <w:rFonts w:cs="Tahoma"/>
                    <w:szCs w:val="20"/>
                    <w:lang w:val="fr-BE"/>
                  </w:rPr>
                  <w:t>Explication</w:t>
                </w:r>
              </w:sdtContent>
            </w:sdt>
          </w:p>
        </w:tc>
      </w:tr>
    </w:tbl>
    <w:p w14:paraId="7B48FAFB"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D26DA3" w14:paraId="340F6AAD"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39D178AD" w14:textId="77777777" w:rsidR="002E2591" w:rsidRPr="00D26DA3" w:rsidRDefault="002E2591" w:rsidP="002E2591">
            <w:pPr>
              <w:pStyle w:val="Paragraphedeliste"/>
              <w:numPr>
                <w:ilvl w:val="1"/>
                <w:numId w:val="33"/>
              </w:numPr>
              <w:spacing w:after="0" w:line="240" w:lineRule="auto"/>
              <w:jc w:val="left"/>
              <w:rPr>
                <w:rFonts w:ascii="Tahoma" w:hAnsi="Tahoma" w:cs="Tahoma"/>
                <w:lang w:val="fr-BE"/>
              </w:rPr>
            </w:pPr>
            <w:r w:rsidRPr="00D26DA3">
              <w:rPr>
                <w:rFonts w:ascii="Tahoma" w:hAnsi="Tahoma" w:cs="Tahoma"/>
                <w:lang w:val="fr-BE"/>
              </w:rPr>
              <w:t>Risques pour la santé</w:t>
            </w:r>
          </w:p>
        </w:tc>
      </w:tr>
    </w:tbl>
    <w:p w14:paraId="4E7C42EB"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39"/>
        <w:gridCol w:w="4533"/>
      </w:tblGrid>
      <w:tr w:rsidR="002E2591" w:rsidRPr="007A14DC" w14:paraId="1CAA6026"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10200392" w14:textId="77777777" w:rsidR="002E2591" w:rsidRPr="00D26DA3" w:rsidRDefault="002E2591" w:rsidP="001E015A">
            <w:pPr>
              <w:rPr>
                <w:rFonts w:cs="Tahoma"/>
                <w:color w:val="808080" w:themeColor="background1" w:themeShade="80"/>
                <w:sz w:val="18"/>
                <w:szCs w:val="20"/>
                <w:lang w:val="fr-BE"/>
              </w:rPr>
            </w:pPr>
            <w:r w:rsidRPr="00D26DA3">
              <w:rPr>
                <w:rFonts w:cs="Tahoma"/>
                <w:b/>
                <w:color w:val="808080" w:themeColor="background1" w:themeShade="80"/>
                <w:szCs w:val="20"/>
                <w:u w:val="single"/>
                <w:lang w:val="fr-BE"/>
              </w:rPr>
              <w:t>Température</w:t>
            </w:r>
            <w:r w:rsidRPr="00D26DA3">
              <w:rPr>
                <w:rFonts w:cs="Tahoma"/>
                <w:b/>
                <w:color w:val="808080" w:themeColor="background1" w:themeShade="80"/>
                <w:szCs w:val="20"/>
                <w:lang w:val="fr-BE"/>
              </w:rPr>
              <w:t xml:space="preserve"> prévue et conditions météorologiques lors de l’évènement</w:t>
            </w:r>
          </w:p>
          <w:p w14:paraId="3735B57B" w14:textId="77777777" w:rsidR="002E2591" w:rsidRPr="00D26DA3" w:rsidRDefault="002E2591" w:rsidP="001E015A">
            <w:pPr>
              <w:rPr>
                <w:rFonts w:cs="Tahoma"/>
                <w:szCs w:val="20"/>
                <w:lang w:val="fr-BE"/>
              </w:rPr>
            </w:pPr>
          </w:p>
        </w:tc>
        <w:tc>
          <w:tcPr>
            <w:tcW w:w="4606" w:type="dxa"/>
          </w:tcPr>
          <w:p w14:paraId="2280076D"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Minimum</w:t>
            </w:r>
            <w:r>
              <w:rPr>
                <w:rStyle w:val="Textedelespacerserv"/>
                <w:lang w:val="fr-BE"/>
              </w:rPr>
              <w:t xml:space="preserve"> </w:t>
            </w:r>
            <w:r w:rsidRPr="00D26DA3">
              <w:rPr>
                <w:rStyle w:val="Textedelespacerserv"/>
                <w:lang w:val="fr-BE"/>
              </w:rPr>
              <w:t xml:space="preserve">: </w:t>
            </w:r>
            <w:sdt>
              <w:sdtPr>
                <w:rPr>
                  <w:rFonts w:cs="Tahoma"/>
                  <w:color w:val="808080"/>
                  <w:szCs w:val="20"/>
                </w:rPr>
                <w:id w:val="1499078356"/>
                <w:placeholder>
                  <w:docPart w:val="4585C7D7045B4024929E7A7B980A620B"/>
                </w:placeholder>
                <w:showingPlcHdr/>
              </w:sdtPr>
              <w:sdtEndPr/>
              <w:sdtContent>
                <w:r w:rsidRPr="00D26DA3">
                  <w:rPr>
                    <w:rFonts w:cs="Tahoma"/>
                    <w:szCs w:val="20"/>
                    <w:lang w:val="fr-BE"/>
                  </w:rPr>
                  <w:t xml:space="preserve"> </w:t>
                </w:r>
              </w:sdtContent>
            </w:sdt>
            <w:r w:rsidRPr="00D26DA3">
              <w:rPr>
                <w:rFonts w:cs="Tahoma"/>
                <w:szCs w:val="20"/>
                <w:lang w:val="fr-BE"/>
              </w:rPr>
              <w:t>°C, Maximum</w:t>
            </w:r>
            <w:r>
              <w:rPr>
                <w:rFonts w:cs="Tahoma"/>
                <w:szCs w:val="20"/>
                <w:lang w:val="fr-BE"/>
              </w:rPr>
              <w:t xml:space="preserve"> </w:t>
            </w:r>
            <w:r w:rsidRPr="00D26DA3">
              <w:rPr>
                <w:rFonts w:cs="Tahoma"/>
                <w:szCs w:val="20"/>
                <w:lang w:val="fr-BE"/>
              </w:rPr>
              <w:t xml:space="preserve">: </w:t>
            </w:r>
            <w:sdt>
              <w:sdtPr>
                <w:rPr>
                  <w:rFonts w:cs="Tahoma"/>
                  <w:szCs w:val="20"/>
                </w:rPr>
                <w:id w:val="-1050298285"/>
                <w:placeholder>
                  <w:docPart w:val="3F5CA2B8F1D54B7FA5FBE28C9DDD9702"/>
                </w:placeholder>
                <w:showingPlcHdr/>
              </w:sdtPr>
              <w:sdtEndPr/>
              <w:sdtContent>
                <w:r w:rsidRPr="00D26DA3">
                  <w:rPr>
                    <w:rFonts w:cs="Tahoma"/>
                    <w:szCs w:val="20"/>
                    <w:lang w:val="fr-BE"/>
                  </w:rPr>
                  <w:t xml:space="preserve"> </w:t>
                </w:r>
              </w:sdtContent>
            </w:sdt>
            <w:r w:rsidRPr="00D26DA3">
              <w:rPr>
                <w:rFonts w:cs="Tahoma"/>
                <w:szCs w:val="20"/>
                <w:lang w:val="fr-BE"/>
              </w:rPr>
              <w:t>° C</w:t>
            </w:r>
          </w:p>
          <w:p w14:paraId="24A9AEFA"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szCs w:val="20"/>
                </w:rPr>
                <w:id w:val="1492911309"/>
                <w:placeholder>
                  <w:docPart w:val="E52E329F55454173A56F151516C4682B"/>
                </w:placeholder>
              </w:sdtPr>
              <w:sdtEndPr/>
              <w:sdtContent>
                <w:r w:rsidR="002E2591" w:rsidRPr="00D26DA3">
                  <w:rPr>
                    <w:rFonts w:cs="Tahoma"/>
                    <w:szCs w:val="20"/>
                    <w:lang w:val="fr-BE"/>
                  </w:rPr>
                  <w:t xml:space="preserve">Conditions météorologiques </w:t>
                </w:r>
              </w:sdtContent>
            </w:sdt>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34AA658D"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tcBorders>
            <w:shd w:val="clear" w:color="auto" w:fill="FFFFFF" w:themeFill="background1"/>
          </w:tcPr>
          <w:p w14:paraId="4F37558A"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Des mesures préventives sont-elles prévues en cas d’éventuels coup</w:t>
            </w:r>
            <w:r>
              <w:rPr>
                <w:rFonts w:cs="Tahoma"/>
                <w:color w:val="808080" w:themeColor="background1" w:themeShade="80"/>
                <w:szCs w:val="20"/>
                <w:lang w:val="fr-BE"/>
              </w:rPr>
              <w:t>s</w:t>
            </w:r>
            <w:r w:rsidRPr="00D26DA3">
              <w:rPr>
                <w:rFonts w:cs="Tahoma"/>
                <w:color w:val="808080" w:themeColor="background1" w:themeShade="80"/>
                <w:szCs w:val="20"/>
                <w:lang w:val="fr-BE"/>
              </w:rPr>
              <w:t xml:space="preserve"> de soleil</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18D970C4" w14:textId="77777777" w:rsidR="002E2591" w:rsidRPr="00D26DA3" w:rsidRDefault="002E2591" w:rsidP="001E015A">
            <w:pPr>
              <w:rPr>
                <w:rFonts w:cs="Tahoma"/>
                <w:color w:val="808080" w:themeColor="background1" w:themeShade="80"/>
                <w:szCs w:val="20"/>
                <w:lang w:val="fr-BE"/>
              </w:rPr>
            </w:pPr>
          </w:p>
        </w:tc>
        <w:tc>
          <w:tcPr>
            <w:tcW w:w="4606" w:type="dxa"/>
            <w:tcBorders>
              <w:top w:val="single" w:sz="8" w:space="0" w:color="4472C4" w:themeColor="accent5"/>
              <w:bottom w:val="single" w:sz="4" w:space="0" w:color="4472C4" w:themeColor="accent5"/>
            </w:tcBorders>
          </w:tcPr>
          <w:p w14:paraId="68C7DCAD"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5669D201"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736304996"/>
                <w:placeholder>
                  <w:docPart w:val="371980D5C009469A8A57DA6F7CB656C9"/>
                </w:placeholder>
              </w:sdtPr>
              <w:sdtEndPr/>
              <w:sdtContent>
                <w:r w:rsidR="002E2591" w:rsidRPr="00D26DA3">
                  <w:rPr>
                    <w:rFonts w:cs="Tahoma"/>
                    <w:szCs w:val="20"/>
                    <w:lang w:val="fr-BE"/>
                  </w:rPr>
                  <w:t>Explication</w:t>
                </w:r>
              </w:sdtContent>
            </w:sdt>
          </w:p>
        </w:tc>
      </w:tr>
      <w:tr w:rsidR="002E2591" w:rsidRPr="00D26DA3" w14:paraId="0AA63C00"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0806AF5D"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Est-ce qu’un abri est prévu </w:t>
            </w:r>
            <w:r>
              <w:rPr>
                <w:rFonts w:cs="Tahoma"/>
                <w:color w:val="808080" w:themeColor="background1" w:themeShade="80"/>
                <w:szCs w:val="20"/>
                <w:lang w:val="fr-BE"/>
              </w:rPr>
              <w:t>en cas de</w:t>
            </w:r>
            <w:r w:rsidRPr="00D26DA3">
              <w:rPr>
                <w:rFonts w:cs="Tahoma"/>
                <w:color w:val="808080" w:themeColor="background1" w:themeShade="80"/>
                <w:szCs w:val="20"/>
                <w:lang w:val="fr-BE"/>
              </w:rPr>
              <w:t xml:space="preserve"> conditions météorologiques extrêmes ?</w:t>
            </w:r>
          </w:p>
          <w:p w14:paraId="03822DCC"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tcPr>
          <w:p w14:paraId="3423A8A0"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5708E0D5"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089000456"/>
                <w:placeholder>
                  <w:docPart w:val="7AE24ABB765144548FFC28D59504F927"/>
                </w:placeholder>
              </w:sdtPr>
              <w:sdtEndPr/>
              <w:sdtContent>
                <w:r w:rsidR="002E2591" w:rsidRPr="00D26DA3">
                  <w:rPr>
                    <w:rFonts w:cs="Tahoma"/>
                    <w:szCs w:val="20"/>
                    <w:lang w:val="fr-BE"/>
                  </w:rPr>
                  <w:t>Explication</w:t>
                </w:r>
              </w:sdtContent>
            </w:sdt>
          </w:p>
        </w:tc>
      </w:tr>
      <w:tr w:rsidR="002E2591" w:rsidRPr="00D26DA3" w14:paraId="3A00FD68"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26587FB4" w14:textId="77777777" w:rsidR="002E2591" w:rsidRPr="00D26DA3" w:rsidRDefault="002E2591" w:rsidP="001E015A">
            <w:pPr>
              <w:rPr>
                <w:rStyle w:val="Textedelespacerserv"/>
                <w:lang w:val="fr-BE"/>
              </w:rPr>
            </w:pPr>
            <w:r w:rsidRPr="00D26DA3">
              <w:rPr>
                <w:rFonts w:cs="Tahoma"/>
                <w:color w:val="808080" w:themeColor="background1" w:themeShade="80"/>
                <w:szCs w:val="20"/>
                <w:lang w:val="fr-BE"/>
              </w:rPr>
              <w:t xml:space="preserve">Y a-t-il un risque accru lié à la </w:t>
            </w:r>
            <w:r w:rsidRPr="00D26DA3">
              <w:rPr>
                <w:rFonts w:cs="Tahoma"/>
                <w:color w:val="808080" w:themeColor="background1" w:themeShade="80"/>
                <w:szCs w:val="20"/>
                <w:u w:val="single"/>
                <w:lang w:val="fr-BE"/>
              </w:rPr>
              <w:t>consommation d’alcool</w:t>
            </w:r>
            <w:r w:rsidRPr="00D26DA3">
              <w:rPr>
                <w:rFonts w:cs="Tahoma"/>
                <w:color w:val="808080" w:themeColor="background1" w:themeShade="80"/>
                <w:szCs w:val="20"/>
                <w:lang w:val="fr-BE"/>
              </w:rPr>
              <w:t xml:space="preserve"> ? </w:t>
            </w:r>
          </w:p>
        </w:tc>
        <w:tc>
          <w:tcPr>
            <w:tcW w:w="4606" w:type="dxa"/>
            <w:tcBorders>
              <w:top w:val="single" w:sz="4" w:space="0" w:color="4472C4" w:themeColor="accent5"/>
              <w:bottom w:val="single" w:sz="4" w:space="0" w:color="4472C4" w:themeColor="accent5"/>
            </w:tcBorders>
          </w:tcPr>
          <w:p w14:paraId="2C27DC9B"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1046F357"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349757901"/>
                <w:placeholder>
                  <w:docPart w:val="E5959233456648F88121835F872E3AFC"/>
                </w:placeholder>
              </w:sdtPr>
              <w:sdtEndPr/>
              <w:sdtContent>
                <w:r w:rsidR="002E2591" w:rsidRPr="00D26DA3">
                  <w:rPr>
                    <w:rFonts w:cs="Tahoma"/>
                    <w:szCs w:val="20"/>
                    <w:lang w:val="fr-BE"/>
                  </w:rPr>
                  <w:t>Explication</w:t>
                </w:r>
              </w:sdtContent>
            </w:sdt>
          </w:p>
          <w:p w14:paraId="0CF1F99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tc>
      </w:tr>
      <w:tr w:rsidR="002E2591" w:rsidRPr="00D26DA3" w14:paraId="1E5668D3"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530659AB"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Y a-t-il un risque accru lié à la </w:t>
            </w:r>
            <w:r w:rsidRPr="00D26DA3">
              <w:rPr>
                <w:rFonts w:cs="Tahoma"/>
                <w:color w:val="808080" w:themeColor="background1" w:themeShade="80"/>
                <w:szCs w:val="20"/>
                <w:u w:val="single"/>
                <w:lang w:val="fr-BE"/>
              </w:rPr>
              <w:t>consommation de drogues</w:t>
            </w:r>
            <w:r w:rsidRPr="00D26DA3">
              <w:rPr>
                <w:rFonts w:cs="Tahoma"/>
                <w:color w:val="808080" w:themeColor="background1" w:themeShade="80"/>
                <w:szCs w:val="20"/>
                <w:lang w:val="fr-BE"/>
              </w:rPr>
              <w:t xml:space="preserve"> ?</w:t>
            </w:r>
          </w:p>
          <w:p w14:paraId="35AADBA0"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tcPr>
          <w:p w14:paraId="76B84F2E"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17C2918C"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330110150"/>
                <w:placeholder>
                  <w:docPart w:val="6CAAC40F28CA4B46ADA5F141D4192B47"/>
                </w:placeholder>
              </w:sdtPr>
              <w:sdtEndPr/>
              <w:sdtContent>
                <w:r w:rsidR="002E2591" w:rsidRPr="00D26DA3">
                  <w:rPr>
                    <w:rFonts w:cs="Tahoma"/>
                    <w:szCs w:val="20"/>
                    <w:lang w:val="fr-BE"/>
                  </w:rPr>
                  <w:t>Explication</w:t>
                </w:r>
              </w:sdtContent>
            </w:sdt>
          </w:p>
        </w:tc>
      </w:tr>
      <w:tr w:rsidR="002E2591" w:rsidRPr="00D26DA3" w14:paraId="1F0320AD"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74002CA2" w14:textId="77777777" w:rsidR="002E2591"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Y a-t-il une pathologie de base connue pour au moins 10% du public ?</w:t>
            </w:r>
          </w:p>
          <w:p w14:paraId="45BD35B7"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tcPr>
          <w:p w14:paraId="06C298DB"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726EC832"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314168187"/>
                <w:placeholder>
                  <w:docPart w:val="143A82C696BC4085949D2D8C6CC47E5C"/>
                </w:placeholder>
              </w:sdtPr>
              <w:sdtEndPr/>
              <w:sdtContent>
                <w:r w:rsidR="002E2591" w:rsidRPr="00D26DA3">
                  <w:rPr>
                    <w:rFonts w:cs="Tahoma"/>
                    <w:szCs w:val="20"/>
                    <w:lang w:val="fr-BE"/>
                  </w:rPr>
                  <w:t>Explication</w:t>
                </w:r>
              </w:sdtContent>
            </w:sdt>
          </w:p>
        </w:tc>
      </w:tr>
      <w:tr w:rsidR="002E2591" w:rsidRPr="00D26DA3" w14:paraId="5D9C7C82"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56093FB9" w14:textId="77777777" w:rsidR="002E2591"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Les mesures nécessaires ont-elles été prises </w:t>
            </w:r>
            <w:r>
              <w:rPr>
                <w:rFonts w:cs="Tahoma"/>
                <w:color w:val="808080" w:themeColor="background1" w:themeShade="80"/>
                <w:szCs w:val="20"/>
                <w:lang w:val="fr-BE"/>
              </w:rPr>
              <w:t xml:space="preserve">par les stands de nourriture </w:t>
            </w:r>
            <w:r w:rsidRPr="00D26DA3">
              <w:rPr>
                <w:rFonts w:cs="Tahoma"/>
                <w:color w:val="808080" w:themeColor="background1" w:themeShade="80"/>
                <w:szCs w:val="20"/>
                <w:lang w:val="fr-BE"/>
              </w:rPr>
              <w:t>pour</w:t>
            </w:r>
            <w:r>
              <w:rPr>
                <w:rFonts w:cs="Tahoma"/>
                <w:color w:val="808080" w:themeColor="background1" w:themeShade="80"/>
                <w:szCs w:val="20"/>
                <w:lang w:val="fr-BE"/>
              </w:rPr>
              <w:t xml:space="preserve"> respecter</w:t>
            </w:r>
            <w:r w:rsidRPr="00D26DA3">
              <w:rPr>
                <w:rFonts w:cs="Tahoma"/>
                <w:color w:val="808080" w:themeColor="background1" w:themeShade="80"/>
                <w:szCs w:val="20"/>
                <w:lang w:val="fr-BE"/>
              </w:rPr>
              <w:t xml:space="preserve"> la chaîne d</w:t>
            </w:r>
            <w:r>
              <w:rPr>
                <w:rFonts w:cs="Tahoma"/>
                <w:color w:val="808080" w:themeColor="background1" w:themeShade="80"/>
                <w:szCs w:val="20"/>
                <w:lang w:val="fr-BE"/>
              </w:rPr>
              <w:t>u</w:t>
            </w:r>
            <w:r w:rsidRPr="00D26DA3">
              <w:rPr>
                <w:rFonts w:cs="Tahoma"/>
                <w:color w:val="808080" w:themeColor="background1" w:themeShade="80"/>
                <w:szCs w:val="20"/>
                <w:lang w:val="fr-BE"/>
              </w:rPr>
              <w:t xml:space="preserve"> froid</w:t>
            </w:r>
            <w:r>
              <w:rPr>
                <w:rFonts w:cs="Tahoma"/>
                <w:color w:val="808080" w:themeColor="background1" w:themeShade="80"/>
                <w:szCs w:val="20"/>
                <w:lang w:val="fr-BE"/>
              </w:rPr>
              <w:t> ?</w:t>
            </w:r>
          </w:p>
          <w:p w14:paraId="3BDE82DC" w14:textId="77777777" w:rsidR="002E2591" w:rsidRPr="00D26DA3" w:rsidRDefault="002E2591" w:rsidP="001E015A">
            <w:pPr>
              <w:rPr>
                <w:rFonts w:cs="Tahoma"/>
                <w:b w:val="0"/>
                <w:color w:val="808080" w:themeColor="background1" w:themeShade="80"/>
                <w:sz w:val="18"/>
                <w:szCs w:val="20"/>
                <w:lang w:val="fr-BE"/>
              </w:rPr>
            </w:pPr>
            <w:r w:rsidRPr="005D6D9F">
              <w:rPr>
                <w:rFonts w:cs="Tahoma"/>
                <w:b w:val="0"/>
                <w:color w:val="808080" w:themeColor="background1" w:themeShade="80"/>
                <w:sz w:val="18"/>
                <w:szCs w:val="18"/>
                <w:lang w:val="fr-BE"/>
              </w:rPr>
              <w:t>Plus d’informations :</w:t>
            </w:r>
            <w:r w:rsidRPr="00D26DA3">
              <w:rPr>
                <w:rFonts w:cs="Tahoma"/>
                <w:b w:val="0"/>
                <w:color w:val="808080" w:themeColor="background1" w:themeShade="80"/>
                <w:szCs w:val="20"/>
                <w:lang w:val="fr-BE"/>
              </w:rPr>
              <w:t xml:space="preserve"> </w:t>
            </w:r>
            <w:hyperlink r:id="rId10" w:history="1">
              <w:r w:rsidRPr="003A744A">
                <w:rPr>
                  <w:rStyle w:val="Lienhypertexte"/>
                  <w:rFonts w:cs="Tahoma"/>
                  <w:szCs w:val="20"/>
                  <w:lang w:val="fr-BE"/>
                </w:rPr>
                <w:t>www.afsca.be</w:t>
              </w:r>
            </w:hyperlink>
            <w:r>
              <w:rPr>
                <w:rFonts w:cs="Tahoma"/>
                <w:b w:val="0"/>
                <w:color w:val="808080" w:themeColor="background1" w:themeShade="80"/>
                <w:szCs w:val="20"/>
                <w:lang w:val="fr-BE"/>
              </w:rPr>
              <w:t xml:space="preserve"> </w:t>
            </w:r>
          </w:p>
        </w:tc>
        <w:tc>
          <w:tcPr>
            <w:tcW w:w="4606" w:type="dxa"/>
            <w:tcBorders>
              <w:top w:val="single" w:sz="4" w:space="0" w:color="4472C4" w:themeColor="accent5"/>
              <w:bottom w:val="single" w:sz="4" w:space="0" w:color="4472C4" w:themeColor="accent5"/>
            </w:tcBorders>
          </w:tcPr>
          <w:p w14:paraId="624F05E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0CA2D39A"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330869770"/>
                <w:placeholder>
                  <w:docPart w:val="D6E33F1E110747E38878A7AEFBCB9E58"/>
                </w:placeholder>
              </w:sdtPr>
              <w:sdtEndPr/>
              <w:sdtContent>
                <w:r w:rsidR="002E2591" w:rsidRPr="00D26DA3">
                  <w:rPr>
                    <w:rFonts w:cs="Tahoma"/>
                    <w:szCs w:val="20"/>
                    <w:lang w:val="fr-BE"/>
                  </w:rPr>
                  <w:t>Explication</w:t>
                </w:r>
              </w:sdtContent>
            </w:sdt>
          </w:p>
        </w:tc>
      </w:tr>
      <w:tr w:rsidR="002E2591" w:rsidRPr="00D26DA3" w14:paraId="3B2AADFB"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57615E98" w14:textId="77777777" w:rsidR="002E2591"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Un flyer </w:t>
            </w:r>
            <w:r>
              <w:rPr>
                <w:rFonts w:cs="Tahoma"/>
                <w:color w:val="808080" w:themeColor="background1" w:themeShade="80"/>
                <w:szCs w:val="20"/>
                <w:lang w:val="fr-BE"/>
              </w:rPr>
              <w:t xml:space="preserve">reprenant des gestes de précautions </w:t>
            </w:r>
            <w:r w:rsidRPr="00D26DA3">
              <w:rPr>
                <w:rFonts w:cs="Tahoma"/>
                <w:color w:val="808080" w:themeColor="background1" w:themeShade="80"/>
                <w:szCs w:val="20"/>
                <w:lang w:val="fr-BE"/>
              </w:rPr>
              <w:t>a-t-il été prévu lors de la remise du ticket d’entrée</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4D76BF1D" w14:textId="77777777" w:rsidR="002E2591" w:rsidRPr="005D6D9F" w:rsidRDefault="002E2591" w:rsidP="001E015A">
            <w:pPr>
              <w:rPr>
                <w:rFonts w:cs="Tahoma"/>
                <w:b w:val="0"/>
                <w:color w:val="808080" w:themeColor="background1" w:themeShade="80"/>
                <w:sz w:val="18"/>
                <w:szCs w:val="18"/>
                <w:lang w:val="fr-BE"/>
              </w:rPr>
            </w:pPr>
            <w:r w:rsidRPr="005D6D9F">
              <w:rPr>
                <w:rFonts w:cs="Tahoma"/>
                <w:b w:val="0"/>
                <w:color w:val="808080" w:themeColor="background1" w:themeShade="80"/>
                <w:sz w:val="18"/>
                <w:szCs w:val="18"/>
                <w:lang w:val="fr-BE"/>
              </w:rPr>
              <w:t>(ex. se protéger en cas de soleil, s’hydrater, …)</w:t>
            </w:r>
          </w:p>
          <w:p w14:paraId="5F8EA9D4"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bottom w:val="single" w:sz="4" w:space="0" w:color="4472C4" w:themeColor="accent5"/>
            </w:tcBorders>
          </w:tcPr>
          <w:p w14:paraId="7F16123D"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0CC6A167"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22866558"/>
                <w:placeholder>
                  <w:docPart w:val="4D1255B0479140309CC02E2830469062"/>
                </w:placeholder>
              </w:sdtPr>
              <w:sdtEndPr/>
              <w:sdtContent>
                <w:r w:rsidR="002E2591" w:rsidRPr="00D26DA3">
                  <w:rPr>
                    <w:rFonts w:cs="Tahoma"/>
                    <w:szCs w:val="20"/>
                    <w:lang w:val="fr-BE"/>
                  </w:rPr>
                  <w:t>Explication</w:t>
                </w:r>
              </w:sdtContent>
            </w:sdt>
          </w:p>
        </w:tc>
      </w:tr>
      <w:tr w:rsidR="002E2591" w:rsidRPr="00D26DA3" w14:paraId="5D43CB50"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6F614D8C" w14:textId="77777777" w:rsidR="002E2591" w:rsidRPr="005D6D9F" w:rsidRDefault="002E2591" w:rsidP="001E015A">
            <w:pPr>
              <w:rPr>
                <w:rFonts w:cs="Tahoma"/>
                <w:color w:val="808080" w:themeColor="background1" w:themeShade="80"/>
                <w:sz w:val="18"/>
                <w:szCs w:val="18"/>
                <w:lang w:val="fr-BE"/>
              </w:rPr>
            </w:pPr>
            <w:r w:rsidRPr="00D26DA3">
              <w:rPr>
                <w:rFonts w:cs="Tahoma"/>
                <w:color w:val="808080" w:themeColor="background1" w:themeShade="80"/>
                <w:szCs w:val="20"/>
                <w:lang w:val="fr-BE"/>
              </w:rPr>
              <w:t xml:space="preserve">Est-ce que </w:t>
            </w:r>
            <w:r>
              <w:rPr>
                <w:rFonts w:cs="Tahoma"/>
                <w:color w:val="808080" w:themeColor="background1" w:themeShade="80"/>
                <w:szCs w:val="20"/>
                <w:lang w:val="fr-BE"/>
              </w:rPr>
              <w:t xml:space="preserve">des </w:t>
            </w:r>
            <w:r w:rsidRPr="00D26DA3">
              <w:rPr>
                <w:rFonts w:cs="Tahoma"/>
                <w:color w:val="808080" w:themeColor="background1" w:themeShade="80"/>
                <w:szCs w:val="20"/>
                <w:lang w:val="fr-BE"/>
              </w:rPr>
              <w:t xml:space="preserve">activités </w:t>
            </w:r>
            <w:r>
              <w:rPr>
                <w:rFonts w:cs="Tahoma"/>
                <w:color w:val="808080" w:themeColor="background1" w:themeShade="80"/>
                <w:szCs w:val="20"/>
                <w:lang w:val="fr-BE"/>
              </w:rPr>
              <w:t>d</w:t>
            </w:r>
            <w:r w:rsidRPr="00D26DA3">
              <w:rPr>
                <w:rFonts w:cs="Tahoma"/>
                <w:color w:val="808080" w:themeColor="background1" w:themeShade="80"/>
                <w:szCs w:val="20"/>
                <w:lang w:val="fr-BE"/>
              </w:rPr>
              <w:t>ynamiques</w:t>
            </w:r>
            <w:r>
              <w:rPr>
                <w:rFonts w:cs="Tahoma"/>
                <w:color w:val="808080" w:themeColor="background1" w:themeShade="80"/>
                <w:szCs w:val="20"/>
                <w:lang w:val="fr-BE"/>
              </w:rPr>
              <w:t>/ physiques</w:t>
            </w:r>
            <w:r w:rsidRPr="00D26DA3">
              <w:rPr>
                <w:rFonts w:cs="Tahoma"/>
                <w:color w:val="808080" w:themeColor="background1" w:themeShade="80"/>
                <w:szCs w:val="20"/>
                <w:lang w:val="fr-BE"/>
              </w:rPr>
              <w:t xml:space="preserve"> qui entraînent un risque accru d’accident</w:t>
            </w:r>
            <w:r>
              <w:rPr>
                <w:rFonts w:cs="Tahoma"/>
                <w:color w:val="808080" w:themeColor="background1" w:themeShade="80"/>
                <w:szCs w:val="20"/>
                <w:lang w:val="fr-BE"/>
              </w:rPr>
              <w:t xml:space="preserve"> ont été</w:t>
            </w:r>
            <w:r w:rsidRPr="00D26DA3">
              <w:rPr>
                <w:rFonts w:cs="Tahoma"/>
                <w:color w:val="808080" w:themeColor="background1" w:themeShade="80"/>
                <w:szCs w:val="20"/>
                <w:lang w:val="fr-BE"/>
              </w:rPr>
              <w:t xml:space="preserve"> prévues </w:t>
            </w:r>
            <w:r>
              <w:rPr>
                <w:rFonts w:cs="Tahoma"/>
                <w:color w:val="808080" w:themeColor="background1" w:themeShade="80"/>
                <w:szCs w:val="20"/>
                <w:lang w:val="fr-BE"/>
              </w:rPr>
              <w:t xml:space="preserve">pour </w:t>
            </w:r>
            <w:r w:rsidRPr="00D26DA3">
              <w:rPr>
                <w:rFonts w:cs="Tahoma"/>
                <w:color w:val="808080" w:themeColor="background1" w:themeShade="80"/>
                <w:szCs w:val="20"/>
                <w:lang w:val="fr-BE"/>
              </w:rPr>
              <w:t xml:space="preserve">des </w:t>
            </w:r>
            <w:r>
              <w:rPr>
                <w:rFonts w:cs="Tahoma"/>
                <w:color w:val="808080" w:themeColor="background1" w:themeShade="80"/>
                <w:szCs w:val="20"/>
                <w:lang w:val="fr-BE"/>
              </w:rPr>
              <w:t xml:space="preserve"> </w:t>
            </w:r>
            <w:r w:rsidRPr="00D26DA3">
              <w:rPr>
                <w:rFonts w:cs="Tahoma"/>
                <w:color w:val="808080" w:themeColor="background1" w:themeShade="80"/>
                <w:szCs w:val="20"/>
                <w:lang w:val="fr-BE"/>
              </w:rPr>
              <w:t xml:space="preserve">participants ou visiteurs ? </w:t>
            </w:r>
            <w:r>
              <w:rPr>
                <w:rFonts w:cs="Tahoma"/>
                <w:color w:val="808080" w:themeColor="background1" w:themeShade="80"/>
                <w:szCs w:val="20"/>
                <w:lang w:val="fr-BE"/>
              </w:rPr>
              <w:t xml:space="preserve"> </w:t>
            </w:r>
            <w:r w:rsidRPr="005D6D9F">
              <w:rPr>
                <w:rFonts w:cs="Tahoma"/>
                <w:b w:val="0"/>
                <w:color w:val="808080" w:themeColor="background1" w:themeShade="80"/>
                <w:sz w:val="18"/>
                <w:szCs w:val="18"/>
                <w:lang w:val="fr-BE"/>
              </w:rPr>
              <w:t>(exemple : parcours d’équilibre, mur d’escalade, …)</w:t>
            </w:r>
          </w:p>
          <w:p w14:paraId="02E8EC20" w14:textId="77777777" w:rsidR="002E2591" w:rsidRPr="00D26DA3" w:rsidRDefault="002E2591" w:rsidP="001E015A">
            <w:pPr>
              <w:rPr>
                <w:rFonts w:cs="Tahoma"/>
                <w:b w:val="0"/>
                <w:color w:val="808080" w:themeColor="background1" w:themeShade="80"/>
                <w:szCs w:val="20"/>
                <w:lang w:val="fr-BE"/>
              </w:rPr>
            </w:pPr>
            <w:r w:rsidRPr="00D26DA3">
              <w:rPr>
                <w:rFonts w:cs="Tahoma"/>
                <w:b w:val="0"/>
                <w:bCs w:val="0"/>
                <w:color w:val="8496B0" w:themeColor="text2" w:themeTint="99"/>
                <w:szCs w:val="20"/>
                <w:lang w:val="fr-BE"/>
              </w:rPr>
              <w:t>Cliquez-ici pour plus d’informations</w:t>
            </w:r>
          </w:p>
        </w:tc>
        <w:tc>
          <w:tcPr>
            <w:tcW w:w="4606" w:type="dxa"/>
            <w:tcBorders>
              <w:top w:val="single" w:sz="4" w:space="0" w:color="4472C4" w:themeColor="accent5"/>
              <w:bottom w:val="single" w:sz="4" w:space="0" w:color="4472C4" w:themeColor="accent5"/>
            </w:tcBorders>
          </w:tcPr>
          <w:p w14:paraId="3CB72945"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59B704E6"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190290534"/>
                <w:placeholder>
                  <w:docPart w:val="07B2B498A95D48CB9CD71EBCE7B280A6"/>
                </w:placeholder>
              </w:sdtPr>
              <w:sdtEndPr/>
              <w:sdtContent>
                <w:r w:rsidR="002E2591" w:rsidRPr="00D26DA3">
                  <w:rPr>
                    <w:rFonts w:cs="Tahoma"/>
                    <w:szCs w:val="20"/>
                    <w:lang w:val="fr-BE"/>
                  </w:rPr>
                  <w:t>Explication</w:t>
                </w:r>
              </w:sdtContent>
            </w:sdt>
          </w:p>
        </w:tc>
      </w:tr>
      <w:tr w:rsidR="002E2591" w:rsidRPr="00D26DA3" w14:paraId="6BD68F4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tcBorders>
            <w:shd w:val="clear" w:color="auto" w:fill="FFFFFF" w:themeFill="background1"/>
          </w:tcPr>
          <w:p w14:paraId="0CDB9B26" w14:textId="77777777" w:rsidR="002E2591" w:rsidRPr="00D26DA3" w:rsidRDefault="002E2591" w:rsidP="001E015A">
            <w:pPr>
              <w:rPr>
                <w:rFonts w:cs="Tahoma"/>
                <w:b w:val="0"/>
                <w:color w:val="808080" w:themeColor="background1" w:themeShade="80"/>
                <w:szCs w:val="20"/>
                <w:lang w:val="fr-BE"/>
              </w:rPr>
            </w:pPr>
            <w:r w:rsidRPr="00D26DA3">
              <w:rPr>
                <w:rFonts w:cs="Tahoma"/>
                <w:color w:val="808080" w:themeColor="background1" w:themeShade="80"/>
                <w:szCs w:val="20"/>
                <w:lang w:val="fr-BE"/>
              </w:rPr>
              <w:t>Distance jusqu’aux urgences les plus proches</w:t>
            </w:r>
            <w:r>
              <w:rPr>
                <w:rFonts w:cs="Tahoma"/>
                <w:color w:val="808080" w:themeColor="background1" w:themeShade="80"/>
                <w:szCs w:val="20"/>
                <w:lang w:val="fr-BE"/>
              </w:rPr>
              <w:t> ?</w:t>
            </w:r>
          </w:p>
          <w:p w14:paraId="5FDBC789" w14:textId="77777777" w:rsidR="002E2591" w:rsidRPr="005D6D9F" w:rsidRDefault="002E2591" w:rsidP="001E015A">
            <w:pPr>
              <w:rPr>
                <w:rFonts w:cs="Tahoma"/>
                <w:b w:val="0"/>
                <w:color w:val="808080" w:themeColor="background1" w:themeShade="80"/>
                <w:sz w:val="18"/>
                <w:szCs w:val="18"/>
                <w:lang w:val="fr-BE"/>
              </w:rPr>
            </w:pPr>
            <w:r w:rsidRPr="005D6D9F">
              <w:rPr>
                <w:rFonts w:cs="Tahoma"/>
                <w:b w:val="0"/>
                <w:color w:val="808080" w:themeColor="background1" w:themeShade="80"/>
                <w:sz w:val="18"/>
                <w:szCs w:val="18"/>
                <w:lang w:val="fr-BE"/>
              </w:rPr>
              <w:t>Conformément à l’Aide Médicale Urgente (AMU)</w:t>
            </w:r>
          </w:p>
        </w:tc>
        <w:tc>
          <w:tcPr>
            <w:tcW w:w="4606" w:type="dxa"/>
            <w:tcBorders>
              <w:top w:val="single" w:sz="4" w:space="0" w:color="4472C4" w:themeColor="accent5"/>
              <w:bottom w:val="single" w:sz="4" w:space="0" w:color="4472C4" w:themeColor="accent5"/>
            </w:tcBorders>
          </w:tcPr>
          <w:p w14:paraId="0D82BE98"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rPr>
              <w:fldChar w:fldCharType="begin">
                <w:ffData>
                  <w:name w:val="Text12"/>
                  <w:enabled/>
                  <w:calcOnExit w:val="0"/>
                  <w:textInput/>
                </w:ffData>
              </w:fldChar>
            </w:r>
            <w:bookmarkStart w:id="19" w:name="Text12"/>
            <w:r w:rsidR="002E2591" w:rsidRPr="00D26DA3">
              <w:rPr>
                <w:rStyle w:val="Textedelespacerserv"/>
                <w:lang w:val="fr-BE"/>
              </w:rPr>
              <w:instrText xml:space="preserve"> FORMTEXT </w:instrText>
            </w:r>
            <w:r w:rsidRPr="00D26DA3">
              <w:rPr>
                <w:rStyle w:val="Textedelespacerserv"/>
              </w:rPr>
            </w:r>
            <w:r w:rsidRPr="00D26DA3">
              <w:rPr>
                <w:rStyle w:val="Textedelespacerserv"/>
              </w:rPr>
              <w:fldChar w:fldCharType="separate"/>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Pr="00D26DA3">
              <w:rPr>
                <w:rStyle w:val="Textedelespacerserv"/>
              </w:rPr>
              <w:fldChar w:fldCharType="end"/>
            </w:r>
            <w:bookmarkEnd w:id="19"/>
            <w:r w:rsidR="002E2591" w:rsidRPr="00D26DA3">
              <w:rPr>
                <w:rStyle w:val="Textedelespacerserv"/>
                <w:lang w:val="fr-BE"/>
              </w:rPr>
              <w:t xml:space="preserve"> km</w:t>
            </w:r>
          </w:p>
        </w:tc>
      </w:tr>
    </w:tbl>
    <w:p w14:paraId="2144851F"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2E2591" w:rsidRPr="00D26DA3" w14:paraId="158DFF62"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5CB3AB62"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A-t-on prévu suffisamment de toilettes mobiles ? Combien ?</w:t>
            </w:r>
          </w:p>
          <w:p w14:paraId="73C2C67C" w14:textId="77777777" w:rsidR="002E2591" w:rsidRPr="00D26DA3" w:rsidRDefault="002E2591" w:rsidP="001E015A">
            <w:pPr>
              <w:rPr>
                <w:rFonts w:cs="Tahoma"/>
                <w:color w:val="808080" w:themeColor="background1" w:themeShade="80"/>
                <w:sz w:val="18"/>
                <w:szCs w:val="20"/>
                <w:lang w:val="fr-BE"/>
              </w:rPr>
            </w:pPr>
            <w:r w:rsidRPr="00D26DA3">
              <w:rPr>
                <w:rFonts w:cs="Tahoma"/>
                <w:color w:val="808080" w:themeColor="background1" w:themeShade="80"/>
                <w:sz w:val="18"/>
                <w:szCs w:val="20"/>
                <w:lang w:val="fr-BE"/>
              </w:rPr>
              <w:t xml:space="preserve">Sont-elles régulièrement nettoyées ? </w:t>
            </w:r>
            <w:r>
              <w:rPr>
                <w:rFonts w:cs="Tahoma"/>
                <w:color w:val="808080" w:themeColor="background1" w:themeShade="80"/>
                <w:sz w:val="18"/>
                <w:szCs w:val="20"/>
                <w:lang w:val="fr-BE"/>
              </w:rPr>
              <w:t xml:space="preserve">Si oui, </w:t>
            </w:r>
            <w:r w:rsidRPr="00D26DA3">
              <w:rPr>
                <w:rFonts w:cs="Tahoma"/>
                <w:color w:val="808080" w:themeColor="background1" w:themeShade="80"/>
                <w:sz w:val="18"/>
                <w:szCs w:val="20"/>
                <w:lang w:val="fr-BE"/>
              </w:rPr>
              <w:t>par une société</w:t>
            </w:r>
            <w:r>
              <w:rPr>
                <w:rFonts w:cs="Tahoma"/>
                <w:color w:val="808080" w:themeColor="background1" w:themeShade="80"/>
                <w:sz w:val="18"/>
                <w:szCs w:val="20"/>
                <w:lang w:val="fr-BE"/>
              </w:rPr>
              <w:t xml:space="preserve"> </w:t>
            </w:r>
            <w:r w:rsidRPr="00D26DA3">
              <w:rPr>
                <w:rFonts w:cs="Tahoma"/>
                <w:color w:val="808080" w:themeColor="background1" w:themeShade="80"/>
                <w:sz w:val="18"/>
                <w:szCs w:val="20"/>
                <w:lang w:val="fr-BE"/>
              </w:rPr>
              <w:t>?</w:t>
            </w:r>
          </w:p>
          <w:p w14:paraId="124574DE" w14:textId="77777777" w:rsidR="002E2591" w:rsidRDefault="002E2591" w:rsidP="001E015A">
            <w:pPr>
              <w:rPr>
                <w:rFonts w:cs="Tahoma"/>
                <w:szCs w:val="20"/>
                <w:lang w:val="fr-BE"/>
              </w:rPr>
            </w:pPr>
          </w:p>
          <w:p w14:paraId="0DA118D5" w14:textId="77777777" w:rsidR="001F0113" w:rsidRPr="00D26DA3" w:rsidRDefault="001F0113" w:rsidP="001E015A">
            <w:pPr>
              <w:rPr>
                <w:rFonts w:cs="Tahoma"/>
                <w:szCs w:val="20"/>
                <w:lang w:val="fr-BE"/>
              </w:rPr>
            </w:pPr>
          </w:p>
        </w:tc>
        <w:tc>
          <w:tcPr>
            <w:tcW w:w="4606" w:type="dxa"/>
          </w:tcPr>
          <w:p w14:paraId="78424EFC"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Combien</w:t>
            </w:r>
            <w:r>
              <w:rPr>
                <w:rStyle w:val="Textedelespacerserv"/>
                <w:lang w:val="fr-BE"/>
              </w:rPr>
              <w:t xml:space="preserve"> </w:t>
            </w:r>
            <w:r w:rsidRPr="00D26DA3">
              <w:rPr>
                <w:rStyle w:val="Textedelespacerserv"/>
                <w:lang w:val="fr-BE"/>
              </w:rPr>
              <w:t>?</w:t>
            </w:r>
            <w:r>
              <w:rPr>
                <w:rStyle w:val="Textedelespacerserv"/>
                <w:lang w:val="fr-BE"/>
              </w:rPr>
              <w:t xml:space="preserve"> </w:t>
            </w:r>
            <w:r w:rsidRPr="00D26DA3">
              <w:rPr>
                <w:rStyle w:val="Textedelespacerserv"/>
                <w:lang w:val="fr-BE"/>
              </w:rPr>
              <w:t xml:space="preserve">: </w:t>
            </w:r>
            <w:r w:rsidR="00F73B1D" w:rsidRPr="00D26DA3">
              <w:rPr>
                <w:rStyle w:val="Textedelespacerserv"/>
              </w:rPr>
              <w:fldChar w:fldCharType="begin">
                <w:ffData>
                  <w:name w:val=""/>
                  <w:enabled/>
                  <w:calcOnExit w:val="0"/>
                  <w:textInput/>
                </w:ffData>
              </w:fldChar>
            </w:r>
            <w:r w:rsidRPr="00D26DA3">
              <w:rPr>
                <w:rStyle w:val="Textedelespacerserv"/>
                <w:lang w:val="fr-BE"/>
              </w:rPr>
              <w:instrText xml:space="preserve"> FORMTEXT </w:instrText>
            </w:r>
            <w:r w:rsidR="00F73B1D" w:rsidRPr="00D26DA3">
              <w:rPr>
                <w:rStyle w:val="Textedelespacerserv"/>
              </w:rPr>
            </w:r>
            <w:r w:rsidR="00F73B1D" w:rsidRPr="00D26DA3">
              <w:rPr>
                <w:rStyle w:val="Textedelespacerserv"/>
              </w:rPr>
              <w:fldChar w:fldCharType="separate"/>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00F73B1D" w:rsidRPr="00D26DA3">
              <w:rPr>
                <w:rStyle w:val="Textedelespacerserv"/>
              </w:rPr>
              <w:fldChar w:fldCharType="end"/>
            </w:r>
          </w:p>
          <w:p w14:paraId="22DD0ED0"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color w:val="808080"/>
                  <w:szCs w:val="20"/>
                </w:rPr>
                <w:id w:val="531535648"/>
                <w:placeholder>
                  <w:docPart w:val="BB39DC87FBE44AF9A44D74E96B6982AD"/>
                </w:placeholder>
              </w:sdtPr>
              <w:sdtEndPr/>
              <w:sdtContent>
                <w:r w:rsidR="002E2591" w:rsidRPr="00D26DA3">
                  <w:rPr>
                    <w:rFonts w:cs="Tahoma"/>
                    <w:szCs w:val="20"/>
                    <w:lang w:val="fr-BE"/>
                  </w:rPr>
                  <w:t>Explication</w:t>
                </w:r>
              </w:sdtContent>
            </w:sdt>
            <w:r w:rsidR="002E2591" w:rsidRPr="00D26DA3">
              <w:rPr>
                <w:rFonts w:cs="Tahoma"/>
                <w:szCs w:val="20"/>
                <w:lang w:val="fr-BE"/>
              </w:rPr>
              <w:t xml:space="preserve"> </w:t>
            </w:r>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3D29AB8A"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tcBorders>
            <w:shd w:val="clear" w:color="auto" w:fill="FFFFFF" w:themeFill="background1"/>
          </w:tcPr>
          <w:p w14:paraId="038B0076"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A-t-on élaboré une politique des déchets </w:t>
            </w:r>
            <w:r>
              <w:rPr>
                <w:rFonts w:cs="Tahoma"/>
                <w:color w:val="808080" w:themeColor="background1" w:themeShade="80"/>
                <w:szCs w:val="20"/>
                <w:lang w:val="fr-BE"/>
              </w:rPr>
              <w:t>spécifique</w:t>
            </w:r>
            <w:r w:rsidRPr="00D26DA3">
              <w:rPr>
                <w:rFonts w:cs="Tahoma"/>
                <w:color w:val="808080" w:themeColor="background1" w:themeShade="80"/>
                <w:szCs w:val="20"/>
                <w:lang w:val="fr-BE"/>
              </w:rPr>
              <w:t xml:space="preserve"> ?</w:t>
            </w:r>
          </w:p>
          <w:p w14:paraId="069D68A4" w14:textId="77777777" w:rsidR="002E2591" w:rsidRPr="00D26DA3"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Poubelles reconnaissables</w:t>
            </w:r>
            <w:r>
              <w:rPr>
                <w:rFonts w:cs="Tahoma"/>
                <w:b w:val="0"/>
                <w:color w:val="808080" w:themeColor="background1" w:themeShade="80"/>
                <w:sz w:val="18"/>
                <w:szCs w:val="20"/>
                <w:lang w:val="fr-BE"/>
              </w:rPr>
              <w:t xml:space="preserve"> </w:t>
            </w:r>
            <w:r w:rsidRPr="00D26DA3">
              <w:rPr>
                <w:rFonts w:cs="Tahoma"/>
                <w:b w:val="0"/>
                <w:color w:val="808080" w:themeColor="background1" w:themeShade="80"/>
                <w:sz w:val="18"/>
                <w:szCs w:val="20"/>
                <w:lang w:val="fr-BE"/>
              </w:rPr>
              <w:t xml:space="preserve">? Système </w:t>
            </w:r>
            <w:r>
              <w:rPr>
                <w:rFonts w:cs="Tahoma"/>
                <w:b w:val="0"/>
                <w:color w:val="808080" w:themeColor="background1" w:themeShade="80"/>
                <w:sz w:val="18"/>
                <w:szCs w:val="20"/>
                <w:lang w:val="fr-BE"/>
              </w:rPr>
              <w:t>de tri</w:t>
            </w:r>
            <w:r w:rsidRPr="00D26DA3">
              <w:rPr>
                <w:rFonts w:cs="Tahoma"/>
                <w:b w:val="0"/>
                <w:color w:val="808080" w:themeColor="background1" w:themeShade="80"/>
                <w:sz w:val="18"/>
                <w:szCs w:val="20"/>
                <w:lang w:val="fr-BE"/>
              </w:rPr>
              <w:t xml:space="preserve"> ? …</w:t>
            </w:r>
          </w:p>
          <w:p w14:paraId="5FC410C7" w14:textId="77777777" w:rsidR="002E2591" w:rsidRPr="00D26DA3" w:rsidRDefault="002E2591" w:rsidP="001E015A">
            <w:pPr>
              <w:rPr>
                <w:rFonts w:cs="Tahoma"/>
                <w:color w:val="808080" w:themeColor="background1" w:themeShade="80"/>
                <w:szCs w:val="20"/>
                <w:lang w:val="fr-BE"/>
              </w:rPr>
            </w:pPr>
          </w:p>
        </w:tc>
        <w:tc>
          <w:tcPr>
            <w:tcW w:w="4606" w:type="dxa"/>
            <w:tcBorders>
              <w:top w:val="single" w:sz="8" w:space="0" w:color="4472C4" w:themeColor="accent5"/>
              <w:bottom w:val="single" w:sz="4" w:space="0" w:color="4472C4" w:themeColor="accent5"/>
            </w:tcBorders>
          </w:tcPr>
          <w:p w14:paraId="7FC47AC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2FA7385A"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381248216"/>
                <w:placeholder>
                  <w:docPart w:val="929AE04F47724B63957449CB35807E6A"/>
                </w:placeholder>
              </w:sdtPr>
              <w:sdtEndPr/>
              <w:sdtContent>
                <w:r w:rsidR="002E2591" w:rsidRPr="00D26DA3">
                  <w:rPr>
                    <w:rFonts w:cs="Tahoma"/>
                    <w:szCs w:val="20"/>
                    <w:lang w:val="fr-BE"/>
                  </w:rPr>
                  <w:t>Explication</w:t>
                </w:r>
              </w:sdtContent>
            </w:sdt>
          </w:p>
        </w:tc>
      </w:tr>
    </w:tbl>
    <w:p w14:paraId="02A6949E"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39"/>
        <w:gridCol w:w="4533"/>
      </w:tblGrid>
      <w:tr w:rsidR="002E2591" w:rsidRPr="00D26DA3" w14:paraId="2AC8EEF9"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14:paraId="4BA02FD0" w14:textId="77777777" w:rsidR="002E2591"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 xml:space="preserve">A-t-on prévu un poste de </w:t>
            </w:r>
            <w:r>
              <w:rPr>
                <w:rFonts w:cs="Tahoma"/>
                <w:b/>
                <w:color w:val="808080" w:themeColor="background1" w:themeShade="80"/>
                <w:szCs w:val="20"/>
                <w:lang w:val="fr-BE"/>
              </w:rPr>
              <w:t xml:space="preserve">secourisme </w:t>
            </w:r>
            <w:r w:rsidRPr="00D26DA3">
              <w:rPr>
                <w:rFonts w:cs="Tahoma"/>
                <w:b/>
                <w:color w:val="808080" w:themeColor="background1" w:themeShade="80"/>
                <w:szCs w:val="20"/>
                <w:lang w:val="fr-BE"/>
              </w:rPr>
              <w:t xml:space="preserve">? </w:t>
            </w:r>
          </w:p>
          <w:p w14:paraId="5B57242B" w14:textId="77777777" w:rsidR="002E2591" w:rsidRPr="00D26DA3" w:rsidRDefault="002E2591" w:rsidP="001E015A">
            <w:pPr>
              <w:rPr>
                <w:rFonts w:cs="Tahoma"/>
                <w:color w:val="808080" w:themeColor="background1" w:themeShade="80"/>
                <w:sz w:val="18"/>
                <w:szCs w:val="20"/>
                <w:lang w:val="fr-BE"/>
              </w:rPr>
            </w:pPr>
            <w:r w:rsidRPr="005117FD">
              <w:rPr>
                <w:rFonts w:cs="Tahoma"/>
                <w:color w:val="808080" w:themeColor="background1" w:themeShade="80"/>
                <w:sz w:val="18"/>
                <w:szCs w:val="20"/>
                <w:lang w:val="fr-BE"/>
              </w:rPr>
              <w:t xml:space="preserve">Si oui, combien et où ? </w:t>
            </w:r>
          </w:p>
          <w:p w14:paraId="39135BCA" w14:textId="77777777" w:rsidR="002E2591" w:rsidRPr="00D26DA3" w:rsidRDefault="002E2591" w:rsidP="001E015A">
            <w:pPr>
              <w:rPr>
                <w:rFonts w:cs="Tahoma"/>
                <w:szCs w:val="20"/>
                <w:lang w:val="fr-BE"/>
              </w:rPr>
            </w:pPr>
          </w:p>
        </w:tc>
        <w:tc>
          <w:tcPr>
            <w:tcW w:w="4606" w:type="dxa"/>
          </w:tcPr>
          <w:p w14:paraId="36B529E0"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Combien</w:t>
            </w:r>
            <w:r>
              <w:rPr>
                <w:rStyle w:val="Textedelespacerserv"/>
                <w:lang w:val="fr-BE"/>
              </w:rPr>
              <w:t xml:space="preserve"> </w:t>
            </w:r>
            <w:r w:rsidRPr="00D26DA3">
              <w:rPr>
                <w:rStyle w:val="Textedelespacerserv"/>
                <w:lang w:val="fr-BE"/>
              </w:rPr>
              <w:t>?</w:t>
            </w:r>
            <w:r>
              <w:rPr>
                <w:rStyle w:val="Textedelespacerserv"/>
                <w:lang w:val="fr-BE"/>
              </w:rPr>
              <w:t xml:space="preserve"> </w:t>
            </w:r>
            <w:r w:rsidRPr="00D26DA3">
              <w:rPr>
                <w:rStyle w:val="Textedelespacerserv"/>
                <w:lang w:val="fr-BE"/>
              </w:rPr>
              <w:t xml:space="preserve">: </w:t>
            </w:r>
            <w:r w:rsidR="00F73B1D" w:rsidRPr="00D26DA3">
              <w:rPr>
                <w:rStyle w:val="Textedelespacerserv"/>
              </w:rPr>
              <w:fldChar w:fldCharType="begin">
                <w:ffData>
                  <w:name w:val="Text8"/>
                  <w:enabled/>
                  <w:calcOnExit w:val="0"/>
                  <w:textInput/>
                </w:ffData>
              </w:fldChar>
            </w:r>
            <w:r w:rsidRPr="00D26DA3">
              <w:rPr>
                <w:rStyle w:val="Textedelespacerserv"/>
                <w:lang w:val="fr-BE"/>
              </w:rPr>
              <w:instrText xml:space="preserve"> FORMTEXT </w:instrText>
            </w:r>
            <w:r w:rsidR="00F73B1D" w:rsidRPr="00D26DA3">
              <w:rPr>
                <w:rStyle w:val="Textedelespacerserv"/>
              </w:rPr>
            </w:r>
            <w:r w:rsidR="00F73B1D" w:rsidRPr="00D26DA3">
              <w:rPr>
                <w:rStyle w:val="Textedelespacerserv"/>
              </w:rPr>
              <w:fldChar w:fldCharType="separate"/>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00F73B1D" w:rsidRPr="00D26DA3">
              <w:rPr>
                <w:rStyle w:val="Textedelespacerserv"/>
              </w:rPr>
              <w:fldChar w:fldCharType="end"/>
            </w:r>
          </w:p>
          <w:p w14:paraId="5F1459E1"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color w:val="808080"/>
                  <w:szCs w:val="20"/>
                </w:rPr>
                <w:id w:val="-1589371308"/>
                <w:placeholder>
                  <w:docPart w:val="86412EB74E124ACEB9A234AE376DE6B5"/>
                </w:placeholder>
              </w:sdtPr>
              <w:sdtEndPr/>
              <w:sdtContent>
                <w:r w:rsidR="002E2591" w:rsidRPr="00D26DA3">
                  <w:rPr>
                    <w:rFonts w:cs="Tahoma"/>
                    <w:szCs w:val="20"/>
                    <w:lang w:val="fr-BE"/>
                  </w:rPr>
                  <w:t>Lieu</w:t>
                </w:r>
              </w:sdtContent>
            </w:sdt>
            <w:r w:rsidR="002E2591" w:rsidRPr="00D26DA3">
              <w:rPr>
                <w:rFonts w:cs="Tahoma"/>
                <w:szCs w:val="20"/>
                <w:lang w:val="fr-BE"/>
              </w:rPr>
              <w:t xml:space="preserve"> </w:t>
            </w:r>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6A4CAB4D"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tcBorders>
            <w:shd w:val="clear" w:color="auto" w:fill="FFFFFF" w:themeFill="background1"/>
          </w:tcPr>
          <w:p w14:paraId="79847EF3" w14:textId="77777777" w:rsidR="002E2591"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A-t-on prévu des dispositifs spécifiques po</w:t>
            </w:r>
            <w:r>
              <w:rPr>
                <w:rFonts w:cs="Tahoma"/>
                <w:color w:val="808080" w:themeColor="background1" w:themeShade="80"/>
                <w:szCs w:val="20"/>
                <w:lang w:val="fr-BE"/>
              </w:rPr>
              <w:t xml:space="preserve">ur les personnes handicapées ? </w:t>
            </w:r>
          </w:p>
          <w:p w14:paraId="6B072ED4" w14:textId="77777777" w:rsidR="002E2591" w:rsidRPr="00D26DA3" w:rsidRDefault="002E2591" w:rsidP="001E015A">
            <w:pPr>
              <w:rPr>
                <w:rFonts w:cs="Tahoma"/>
                <w:color w:val="808080" w:themeColor="background1" w:themeShade="80"/>
                <w:szCs w:val="20"/>
                <w:lang w:val="fr-BE"/>
              </w:rPr>
            </w:pPr>
            <w:r w:rsidRPr="005117FD">
              <w:rPr>
                <w:rFonts w:cs="Tahoma"/>
                <w:b w:val="0"/>
                <w:color w:val="808080" w:themeColor="background1" w:themeShade="80"/>
                <w:sz w:val="18"/>
                <w:szCs w:val="20"/>
                <w:lang w:val="fr-BE"/>
              </w:rPr>
              <w:t>Si oui, lesquels</w:t>
            </w:r>
            <w:r>
              <w:rPr>
                <w:rFonts w:cs="Tahoma"/>
                <w:b w:val="0"/>
                <w:color w:val="808080" w:themeColor="background1" w:themeShade="80"/>
                <w:sz w:val="18"/>
                <w:szCs w:val="20"/>
                <w:lang w:val="fr-BE"/>
              </w:rPr>
              <w:t xml:space="preserve"> </w:t>
            </w:r>
            <w:r w:rsidRPr="005117FD">
              <w:rPr>
                <w:rFonts w:cs="Tahoma"/>
                <w:b w:val="0"/>
                <w:color w:val="808080" w:themeColor="background1" w:themeShade="80"/>
                <w:sz w:val="18"/>
                <w:szCs w:val="20"/>
                <w:lang w:val="fr-BE"/>
              </w:rPr>
              <w:t>?</w:t>
            </w:r>
          </w:p>
        </w:tc>
        <w:tc>
          <w:tcPr>
            <w:tcW w:w="4606" w:type="dxa"/>
            <w:tcBorders>
              <w:top w:val="single" w:sz="8" w:space="0" w:color="4472C4" w:themeColor="accent5"/>
              <w:bottom w:val="single" w:sz="4" w:space="0" w:color="4472C4" w:themeColor="accent5"/>
            </w:tcBorders>
          </w:tcPr>
          <w:p w14:paraId="0D9C7347"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45FF32CD"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2029789634"/>
                <w:placeholder>
                  <w:docPart w:val="89ABC0CF3EF44E9D9D73C556666953D8"/>
                </w:placeholder>
              </w:sdtPr>
              <w:sdtEndPr/>
              <w:sdtContent>
                <w:r w:rsidR="002E2591" w:rsidRPr="00D26DA3">
                  <w:rPr>
                    <w:rFonts w:cs="Tahoma"/>
                    <w:szCs w:val="20"/>
                    <w:lang w:val="fr-BE"/>
                  </w:rPr>
                  <w:t>Explication</w:t>
                </w:r>
              </w:sdtContent>
            </w:sdt>
          </w:p>
        </w:tc>
      </w:tr>
    </w:tbl>
    <w:p w14:paraId="1A549818"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7A14DC" w14:paraId="66104B22"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3A5B9282" w14:textId="77777777" w:rsidR="002E2591" w:rsidRPr="00D26DA3" w:rsidRDefault="002E2591" w:rsidP="002E2591">
            <w:pPr>
              <w:pStyle w:val="Paragraphedeliste"/>
              <w:numPr>
                <w:ilvl w:val="1"/>
                <w:numId w:val="33"/>
              </w:numPr>
              <w:spacing w:after="0" w:line="240" w:lineRule="auto"/>
              <w:jc w:val="left"/>
              <w:rPr>
                <w:rFonts w:ascii="Tahoma" w:hAnsi="Tahoma" w:cs="Tahoma"/>
                <w:lang w:val="fr-BE"/>
              </w:rPr>
            </w:pPr>
            <w:r w:rsidRPr="00D26DA3">
              <w:rPr>
                <w:rFonts w:ascii="Tahoma" w:hAnsi="Tahoma" w:cs="Tahoma"/>
                <w:lang w:val="fr-BE"/>
              </w:rPr>
              <w:t xml:space="preserve">Eléments particuliers </w:t>
            </w:r>
            <w:r>
              <w:rPr>
                <w:rFonts w:ascii="Tahoma" w:hAnsi="Tahoma" w:cs="Tahoma"/>
                <w:lang w:val="fr-BE"/>
              </w:rPr>
              <w:t>comprenant des</w:t>
            </w:r>
            <w:r w:rsidRPr="00D26DA3">
              <w:rPr>
                <w:rFonts w:ascii="Tahoma" w:hAnsi="Tahoma" w:cs="Tahoma"/>
                <w:lang w:val="fr-BE"/>
              </w:rPr>
              <w:t xml:space="preserve"> risques supplémentaires</w:t>
            </w:r>
          </w:p>
        </w:tc>
      </w:tr>
    </w:tbl>
    <w:p w14:paraId="1A1F4340"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45"/>
        <w:gridCol w:w="4527"/>
      </w:tblGrid>
      <w:tr w:rsidR="002E2591" w:rsidRPr="00D26DA3" w14:paraId="7CEF77D1"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3C63B74E"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A-t-on prévu de lancer des feux d’artifice lors de l’évènement</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p w14:paraId="587C08FF" w14:textId="77777777" w:rsidR="002E2591" w:rsidRPr="00D26DA3" w:rsidRDefault="00E41ABB" w:rsidP="001E015A">
            <w:pPr>
              <w:rPr>
                <w:rFonts w:cs="Tahoma"/>
                <w:color w:val="808080" w:themeColor="background1" w:themeShade="80"/>
                <w:szCs w:val="20"/>
                <w:lang w:val="fr-BE"/>
              </w:rPr>
            </w:pPr>
            <w:hyperlink r:id="rId11" w:anchor=".UxnSzo1lRPI" w:history="1">
              <w:r w:rsidR="002E2591" w:rsidRPr="00D26DA3">
                <w:rPr>
                  <w:rStyle w:val="Lienhypertexte"/>
                  <w:rFonts w:cs="Tahoma"/>
                  <w:bCs w:val="0"/>
                  <w:szCs w:val="20"/>
                  <w:lang w:val="fr-BE"/>
                </w:rPr>
                <w:t>Cliquez ici pour plus d’info</w:t>
              </w:r>
            </w:hyperlink>
            <w:r w:rsidR="002E2591" w:rsidRPr="00D26DA3">
              <w:rPr>
                <w:rStyle w:val="Lienhypertexte"/>
                <w:rFonts w:cs="Tahoma"/>
                <w:szCs w:val="20"/>
                <w:lang w:val="fr-BE"/>
              </w:rPr>
              <w:t>s</w:t>
            </w:r>
          </w:p>
        </w:tc>
        <w:tc>
          <w:tcPr>
            <w:tcW w:w="4606" w:type="dxa"/>
            <w:tcBorders>
              <w:left w:val="single" w:sz="4" w:space="0" w:color="4472C4" w:themeColor="accent5"/>
              <w:bottom w:val="single" w:sz="4" w:space="0" w:color="4472C4" w:themeColor="accent5"/>
            </w:tcBorders>
          </w:tcPr>
          <w:p w14:paraId="2971FA6D"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14A0EEA2"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sdt>
              <w:sdtPr>
                <w:rPr>
                  <w:rFonts w:cs="Tahoma"/>
                  <w:color w:val="808080"/>
                  <w:szCs w:val="20"/>
                </w:rPr>
                <w:id w:val="672007014"/>
                <w:placeholder>
                  <w:docPart w:val="8BBD31FE883B4CD581C4B8166912A6B7"/>
                </w:placeholder>
              </w:sdtPr>
              <w:sdtEndPr/>
              <w:sdtContent>
                <w:r w:rsidR="002E2591" w:rsidRPr="00D26DA3">
                  <w:rPr>
                    <w:rFonts w:cs="Tahoma"/>
                    <w:szCs w:val="20"/>
                    <w:lang w:val="fr-BE"/>
                  </w:rPr>
                  <w:t>Explication</w:t>
                </w:r>
              </w:sdtContent>
            </w:sdt>
          </w:p>
        </w:tc>
      </w:tr>
      <w:tr w:rsidR="002E2591" w:rsidRPr="007A14DC" w14:paraId="2123895F"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09D48B42" w14:textId="77777777" w:rsidR="002E2591"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Si oui, nom et cont</w:t>
            </w:r>
            <w:r>
              <w:rPr>
                <w:rFonts w:cs="Tahoma"/>
                <w:b w:val="0"/>
                <w:color w:val="808080" w:themeColor="background1" w:themeShade="80"/>
                <w:sz w:val="18"/>
                <w:szCs w:val="20"/>
                <w:lang w:val="fr-BE"/>
              </w:rPr>
              <w:t>act de l’artificier, lieu exact</w:t>
            </w:r>
          </w:p>
          <w:p w14:paraId="39EF200B" w14:textId="77777777" w:rsidR="002E2591" w:rsidRPr="00D26DA3" w:rsidRDefault="002E2591" w:rsidP="001E015A">
            <w:pPr>
              <w:rPr>
                <w:rFonts w:cs="Tahoma"/>
                <w:b w:val="0"/>
                <w:color w:val="808080" w:themeColor="background1" w:themeShade="80"/>
                <w:sz w:val="18"/>
                <w:szCs w:val="20"/>
                <w:lang w:val="fr-BE"/>
              </w:rPr>
            </w:pPr>
            <w:r>
              <w:rPr>
                <w:rFonts w:cs="Tahoma"/>
                <w:b w:val="0"/>
                <w:color w:val="808080" w:themeColor="background1" w:themeShade="80"/>
                <w:sz w:val="18"/>
                <w:szCs w:val="20"/>
                <w:lang w:val="fr-BE"/>
              </w:rPr>
              <w:t xml:space="preserve">des </w:t>
            </w:r>
            <w:r w:rsidRPr="00D26DA3">
              <w:rPr>
                <w:rFonts w:cs="Tahoma"/>
                <w:b w:val="0"/>
                <w:color w:val="808080" w:themeColor="background1" w:themeShade="80"/>
                <w:sz w:val="18"/>
                <w:szCs w:val="20"/>
                <w:lang w:val="fr-BE"/>
              </w:rPr>
              <w:t>feux d’artifice, date et heure et accord éventuel de la DG Aviation.</w:t>
            </w:r>
          </w:p>
          <w:p w14:paraId="25AD2143" w14:textId="77777777" w:rsidR="002E2591" w:rsidRPr="00D26DA3" w:rsidRDefault="00E41ABB" w:rsidP="001E015A">
            <w:pPr>
              <w:rPr>
                <w:rFonts w:cs="Tahoma"/>
                <w:b w:val="0"/>
                <w:color w:val="808080" w:themeColor="background1" w:themeShade="80"/>
                <w:sz w:val="18"/>
                <w:szCs w:val="20"/>
                <w:lang w:val="fr-BE"/>
              </w:rPr>
            </w:pPr>
            <w:hyperlink r:id="rId12" w:history="1">
              <w:r w:rsidR="002E2591" w:rsidRPr="00D26DA3">
                <w:rPr>
                  <w:rStyle w:val="Lienhypertexte"/>
                  <w:rFonts w:cs="Tahoma"/>
                  <w:b w:val="0"/>
                  <w:bCs w:val="0"/>
                  <w:sz w:val="18"/>
                  <w:szCs w:val="20"/>
                  <w:lang w:val="fr-BE"/>
                </w:rPr>
                <w:t>Cliquez ici pour plus d’info</w:t>
              </w:r>
            </w:hyperlink>
            <w:r w:rsidR="002E2591" w:rsidRPr="00D26DA3">
              <w:rPr>
                <w:rStyle w:val="Lienhypertexte"/>
                <w:rFonts w:cs="Tahoma"/>
                <w:sz w:val="18"/>
                <w:szCs w:val="20"/>
                <w:lang w:val="fr-BE"/>
              </w:rPr>
              <w:t>s</w:t>
            </w:r>
          </w:p>
          <w:p w14:paraId="7DE1C3F4" w14:textId="77777777" w:rsidR="002E2591" w:rsidRPr="00D26DA3" w:rsidRDefault="002E2591" w:rsidP="001E015A">
            <w:pPr>
              <w:rPr>
                <w:rFonts w:cs="Tahoma"/>
                <w:color w:val="808080" w:themeColor="background1" w:themeShade="80"/>
                <w:szCs w:val="20"/>
                <w:lang w:val="fr-BE"/>
              </w:rPr>
            </w:pPr>
          </w:p>
        </w:tc>
        <w:tc>
          <w:tcPr>
            <w:tcW w:w="4606" w:type="dxa"/>
            <w:tcBorders>
              <w:top w:val="single" w:sz="8" w:space="0" w:color="4472C4" w:themeColor="accent5"/>
              <w:left w:val="single" w:sz="4" w:space="0" w:color="4472C4" w:themeColor="accent5"/>
              <w:bottom w:val="single" w:sz="4" w:space="0" w:color="4472C4" w:themeColor="accent5"/>
            </w:tcBorders>
          </w:tcPr>
          <w:p w14:paraId="592765D2"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Nom</w:t>
            </w:r>
            <w:r>
              <w:rPr>
                <w:rFonts w:cs="Tahoma"/>
                <w:szCs w:val="20"/>
                <w:lang w:val="fr-BE"/>
              </w:rPr>
              <w:t xml:space="preserve"> </w:t>
            </w:r>
            <w:r w:rsidRPr="00D26DA3">
              <w:rPr>
                <w:rFonts w:cs="Tahoma"/>
                <w:szCs w:val="20"/>
                <w:lang w:val="fr-BE"/>
              </w:rPr>
              <w:t xml:space="preserve">: </w:t>
            </w:r>
            <w:sdt>
              <w:sdtPr>
                <w:rPr>
                  <w:rFonts w:cs="Tahoma"/>
                  <w:szCs w:val="20"/>
                </w:rPr>
                <w:id w:val="922689733"/>
                <w:placeholder>
                  <w:docPart w:val="144E732991E6429EA392F618EC09813A"/>
                </w:placeholder>
                <w:showingPlcHdr/>
              </w:sdtPr>
              <w:sdtEndPr/>
              <w:sdtContent>
                <w:r w:rsidRPr="00D26DA3">
                  <w:rPr>
                    <w:rFonts w:cs="Tahoma"/>
                    <w:szCs w:val="20"/>
                    <w:lang w:val="fr-BE"/>
                  </w:rPr>
                  <w:t xml:space="preserve"> </w:t>
                </w:r>
              </w:sdtContent>
            </w:sdt>
          </w:p>
          <w:p w14:paraId="5779FEA2"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GSM</w:t>
            </w:r>
            <w:r>
              <w:rPr>
                <w:rFonts w:cs="Tahoma"/>
                <w:szCs w:val="20"/>
                <w:lang w:val="fr-BE"/>
              </w:rPr>
              <w:t xml:space="preserve"> </w:t>
            </w:r>
            <w:r w:rsidRPr="00D26DA3">
              <w:rPr>
                <w:rFonts w:cs="Tahoma"/>
                <w:szCs w:val="20"/>
                <w:lang w:val="fr-BE"/>
              </w:rPr>
              <w:t xml:space="preserve">: </w:t>
            </w:r>
            <w:sdt>
              <w:sdtPr>
                <w:rPr>
                  <w:rFonts w:cs="Tahoma"/>
                  <w:szCs w:val="20"/>
                </w:rPr>
                <w:id w:val="907269455"/>
                <w:placeholder>
                  <w:docPart w:val="36C08F60BFA84486A9D435DCC4C90608"/>
                </w:placeholder>
                <w:showingPlcHdr/>
              </w:sdtPr>
              <w:sdtEndPr/>
              <w:sdtContent>
                <w:r w:rsidRPr="00D26DA3">
                  <w:rPr>
                    <w:rFonts w:cs="Tahoma"/>
                    <w:szCs w:val="20"/>
                    <w:lang w:val="fr-BE"/>
                  </w:rPr>
                  <w:t xml:space="preserve"> </w:t>
                </w:r>
              </w:sdtContent>
            </w:sdt>
          </w:p>
          <w:p w14:paraId="7E2A626B"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 xml:space="preserve">Lieu </w:t>
            </w:r>
            <w:r>
              <w:rPr>
                <w:rFonts w:cs="Tahoma"/>
                <w:szCs w:val="20"/>
                <w:lang w:val="fr-BE"/>
              </w:rPr>
              <w:t xml:space="preserve">des </w:t>
            </w:r>
            <w:r w:rsidRPr="00D26DA3">
              <w:rPr>
                <w:rFonts w:cs="Tahoma"/>
                <w:szCs w:val="20"/>
                <w:lang w:val="fr-BE"/>
              </w:rPr>
              <w:t>feux d’artifice</w:t>
            </w:r>
            <w:r>
              <w:rPr>
                <w:rFonts w:cs="Tahoma"/>
                <w:szCs w:val="20"/>
                <w:lang w:val="fr-BE"/>
              </w:rPr>
              <w:t xml:space="preserve"> </w:t>
            </w:r>
            <w:r w:rsidRPr="00D26DA3">
              <w:rPr>
                <w:rFonts w:cs="Tahoma"/>
                <w:szCs w:val="20"/>
                <w:lang w:val="fr-BE"/>
              </w:rPr>
              <w:t xml:space="preserve">: </w:t>
            </w:r>
            <w:sdt>
              <w:sdtPr>
                <w:rPr>
                  <w:rFonts w:cs="Tahoma"/>
                  <w:szCs w:val="20"/>
                </w:rPr>
                <w:id w:val="1189257225"/>
                <w:placeholder>
                  <w:docPart w:val="6DAF75705FBB4ED9861292C53D937E32"/>
                </w:placeholder>
                <w:showingPlcHdr/>
              </w:sdtPr>
              <w:sdtEndPr/>
              <w:sdtContent>
                <w:r w:rsidRPr="00D26DA3">
                  <w:rPr>
                    <w:rFonts w:cs="Tahoma"/>
                    <w:szCs w:val="20"/>
                    <w:lang w:val="fr-BE"/>
                  </w:rPr>
                  <w:t xml:space="preserve"> </w:t>
                </w:r>
              </w:sdtContent>
            </w:sdt>
          </w:p>
          <w:p w14:paraId="3B0E8D5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Moment</w:t>
            </w:r>
            <w:r>
              <w:rPr>
                <w:rFonts w:cs="Tahoma"/>
                <w:szCs w:val="20"/>
                <w:lang w:val="fr-BE"/>
              </w:rPr>
              <w:t xml:space="preserve"> </w:t>
            </w:r>
            <w:r w:rsidRPr="00D26DA3">
              <w:rPr>
                <w:rFonts w:cs="Tahoma"/>
                <w:szCs w:val="20"/>
                <w:lang w:val="fr-BE"/>
              </w:rPr>
              <w:t xml:space="preserve">: </w:t>
            </w:r>
            <w:sdt>
              <w:sdtPr>
                <w:rPr>
                  <w:rFonts w:cs="Tahoma"/>
                  <w:szCs w:val="20"/>
                </w:rPr>
                <w:id w:val="-238868160"/>
                <w:placeholder>
                  <w:docPart w:val="710848DEFD9845C1BF8A8AC8CE7839E3"/>
                </w:placeholder>
                <w:date>
                  <w:dateFormat w:val="d/MM/yyyy"/>
                  <w:lid w:val="nl-BE"/>
                  <w:storeMappedDataAs w:val="dateTime"/>
                  <w:calendar w:val="gregorian"/>
                </w:date>
              </w:sdtPr>
              <w:sdtEndPr/>
              <w:sdtContent>
                <w:r w:rsidRPr="00D26DA3">
                  <w:rPr>
                    <w:rFonts w:cs="Tahoma"/>
                    <w:szCs w:val="20"/>
                    <w:lang w:val="fr-BE"/>
                  </w:rPr>
                  <w:t>Date</w:t>
                </w:r>
              </w:sdtContent>
            </w:sdt>
            <w:r w:rsidRPr="00D26DA3">
              <w:rPr>
                <w:rFonts w:cs="Tahoma"/>
                <w:szCs w:val="20"/>
                <w:lang w:val="fr-BE"/>
              </w:rPr>
              <w:t>, heure</w:t>
            </w:r>
            <w:r>
              <w:rPr>
                <w:rFonts w:cs="Tahoma"/>
                <w:szCs w:val="20"/>
                <w:lang w:val="fr-BE"/>
              </w:rPr>
              <w:t xml:space="preserve"> </w:t>
            </w:r>
            <w:r w:rsidRPr="00D26DA3">
              <w:rPr>
                <w:rFonts w:cs="Tahoma"/>
                <w:szCs w:val="20"/>
                <w:lang w:val="fr-BE"/>
              </w:rPr>
              <w:t xml:space="preserve">: </w:t>
            </w:r>
            <w:r w:rsidR="00F73B1D" w:rsidRPr="00D26DA3">
              <w:rPr>
                <w:rFonts w:cs="Tahoma"/>
                <w:szCs w:val="20"/>
              </w:rPr>
              <w:fldChar w:fldCharType="begin">
                <w:ffData>
                  <w:name w:val="Text14"/>
                  <w:enabled/>
                  <w:calcOnExit w:val="0"/>
                  <w:textInput>
                    <w:type w:val="date"/>
                  </w:textInput>
                </w:ffData>
              </w:fldChar>
            </w:r>
            <w:bookmarkStart w:id="20" w:name="Text14"/>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20"/>
          </w:p>
          <w:p w14:paraId="3851472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Autorisation DG Aviation</w:t>
            </w:r>
            <w:r>
              <w:rPr>
                <w:rFonts w:cs="Tahoma"/>
                <w:szCs w:val="20"/>
                <w:lang w:val="fr-BE"/>
              </w:rPr>
              <w:t xml:space="preserve"> </w:t>
            </w:r>
            <w:r w:rsidRPr="00D26DA3">
              <w:rPr>
                <w:rFonts w:cs="Tahoma"/>
                <w:szCs w:val="20"/>
                <w:lang w:val="fr-BE"/>
              </w:rPr>
              <w:t>?</w:t>
            </w:r>
            <w:r>
              <w:rPr>
                <w:rFonts w:cs="Tahoma"/>
                <w:szCs w:val="20"/>
                <w:lang w:val="fr-BE"/>
              </w:rPr>
              <w:t xml:space="preserve"> </w:t>
            </w:r>
            <w:r w:rsidRPr="00D26DA3">
              <w:rPr>
                <w:rFonts w:cs="Tahoma"/>
                <w:szCs w:val="20"/>
                <w:lang w:val="fr-BE"/>
              </w:rPr>
              <w:t xml:space="preserve">: </w:t>
            </w: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tc>
      </w:tr>
      <w:tr w:rsidR="002E2591" w:rsidRPr="00D26DA3" w14:paraId="1AD8FB26"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B59D20F" w14:textId="77777777" w:rsidR="002E2591" w:rsidRPr="00D26DA3" w:rsidRDefault="002E2591" w:rsidP="001E015A">
            <w:pPr>
              <w:rPr>
                <w:rFonts w:cs="Tahoma"/>
                <w:color w:val="808080" w:themeColor="background1" w:themeShade="80"/>
                <w:szCs w:val="20"/>
                <w:lang w:val="fr-BE"/>
              </w:rPr>
            </w:pPr>
            <w:r>
              <w:rPr>
                <w:rFonts w:cs="Tahoma"/>
                <w:color w:val="808080" w:themeColor="background1" w:themeShade="80"/>
                <w:szCs w:val="20"/>
                <w:lang w:val="fr-BE"/>
              </w:rPr>
              <w:t>Est-ce qu’un lâcher</w:t>
            </w:r>
            <w:r w:rsidRPr="00D26DA3">
              <w:rPr>
                <w:rFonts w:cs="Tahoma"/>
                <w:color w:val="808080" w:themeColor="background1" w:themeShade="80"/>
                <w:szCs w:val="20"/>
                <w:lang w:val="fr-BE"/>
              </w:rPr>
              <w:t xml:space="preserve"> de ballons a été prévu lors de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6FDC6D67" w14:textId="77777777" w:rsidR="002E2591" w:rsidRPr="00D26DA3" w:rsidRDefault="002E2591" w:rsidP="001E015A">
            <w:pPr>
              <w:rPr>
                <w:rFonts w:cs="Tahoma"/>
                <w:b w:val="0"/>
                <w:color w:val="808080" w:themeColor="background1" w:themeShade="80"/>
                <w:szCs w:val="20"/>
                <w:lang w:val="fr-BE"/>
              </w:rPr>
            </w:pPr>
          </w:p>
        </w:tc>
        <w:tc>
          <w:tcPr>
            <w:tcW w:w="4606" w:type="dxa"/>
            <w:tcBorders>
              <w:top w:val="single" w:sz="4" w:space="0" w:color="4472C4" w:themeColor="accent5"/>
              <w:left w:val="single" w:sz="4" w:space="0" w:color="4472C4" w:themeColor="accent5"/>
              <w:bottom w:val="single" w:sz="4" w:space="0" w:color="4472C4" w:themeColor="accent5"/>
            </w:tcBorders>
          </w:tcPr>
          <w:p w14:paraId="765DEE3E"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0C89BB09"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769773719"/>
                <w:placeholder>
                  <w:docPart w:val="3D7B97C051FB433498C2217CA93FAE39"/>
                </w:placeholder>
              </w:sdtPr>
              <w:sdtEndPr/>
              <w:sdtContent>
                <w:r w:rsidR="002E2591" w:rsidRPr="00D26DA3">
                  <w:rPr>
                    <w:rFonts w:cs="Tahoma"/>
                    <w:szCs w:val="20"/>
                    <w:lang w:val="fr-BE"/>
                  </w:rPr>
                  <w:t>Explication</w:t>
                </w:r>
              </w:sdtContent>
            </w:sdt>
          </w:p>
        </w:tc>
      </w:tr>
      <w:tr w:rsidR="002E2591" w:rsidRPr="007A14DC" w14:paraId="486A112A"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127A119" w14:textId="77777777" w:rsidR="002E2591" w:rsidRPr="00D26DA3"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Si oui, quel est le nombre estimé ?</w:t>
            </w:r>
          </w:p>
          <w:p w14:paraId="385BE9B7" w14:textId="77777777" w:rsidR="002E2591" w:rsidRPr="00D26DA3"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Moment et accord éventuel de la DG Aviation</w:t>
            </w:r>
            <w:r>
              <w:rPr>
                <w:rFonts w:cs="Tahoma"/>
                <w:b w:val="0"/>
                <w:color w:val="808080" w:themeColor="background1" w:themeShade="80"/>
                <w:sz w:val="18"/>
                <w:szCs w:val="20"/>
                <w:lang w:val="fr-BE"/>
              </w:rPr>
              <w:t>.</w:t>
            </w:r>
          </w:p>
          <w:p w14:paraId="3921DCB6" w14:textId="77777777" w:rsidR="002E2591" w:rsidRPr="00D26DA3" w:rsidRDefault="00E41ABB" w:rsidP="001E015A">
            <w:pPr>
              <w:rPr>
                <w:rFonts w:cs="Tahoma"/>
                <w:b w:val="0"/>
                <w:color w:val="808080" w:themeColor="background1" w:themeShade="80"/>
                <w:sz w:val="18"/>
                <w:szCs w:val="20"/>
                <w:lang w:val="fr-BE"/>
              </w:rPr>
            </w:pPr>
            <w:hyperlink r:id="rId13" w:history="1">
              <w:r w:rsidR="002E2591" w:rsidRPr="00D26DA3">
                <w:rPr>
                  <w:rStyle w:val="Lienhypertexte"/>
                  <w:rFonts w:cs="Tahoma"/>
                  <w:b w:val="0"/>
                  <w:bCs w:val="0"/>
                  <w:sz w:val="18"/>
                  <w:szCs w:val="20"/>
                  <w:lang w:val="fr-BE"/>
                </w:rPr>
                <w:t>Cliquez ici pour plus d’info</w:t>
              </w:r>
            </w:hyperlink>
            <w:r w:rsidR="002E2591" w:rsidRPr="00D26DA3">
              <w:rPr>
                <w:rStyle w:val="Lienhypertexte"/>
                <w:rFonts w:cs="Tahoma"/>
                <w:b w:val="0"/>
                <w:sz w:val="18"/>
                <w:szCs w:val="20"/>
                <w:lang w:val="fr-BE"/>
              </w:rPr>
              <w:t>s</w:t>
            </w:r>
          </w:p>
          <w:p w14:paraId="631CF3AD"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left w:val="single" w:sz="4" w:space="0" w:color="4472C4" w:themeColor="accent5"/>
              <w:bottom w:val="single" w:sz="4" w:space="0" w:color="4472C4" w:themeColor="accent5"/>
            </w:tcBorders>
          </w:tcPr>
          <w:p w14:paraId="68BD3193"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Nombre</w:t>
            </w:r>
            <w:r>
              <w:rPr>
                <w:rFonts w:cs="Tahoma"/>
                <w:szCs w:val="20"/>
                <w:lang w:val="fr-BE"/>
              </w:rPr>
              <w:t xml:space="preserve"> </w:t>
            </w:r>
            <w:r w:rsidRPr="00D26DA3">
              <w:rPr>
                <w:rFonts w:cs="Tahoma"/>
                <w:szCs w:val="20"/>
                <w:lang w:val="fr-BE"/>
              </w:rPr>
              <w:t xml:space="preserve">: </w:t>
            </w:r>
            <w:sdt>
              <w:sdtPr>
                <w:rPr>
                  <w:rFonts w:cs="Tahoma"/>
                  <w:szCs w:val="20"/>
                </w:rPr>
                <w:id w:val="476954979"/>
                <w:placeholder>
                  <w:docPart w:val="1E299E604115465F9FCF6AAC55AA48DB"/>
                </w:placeholder>
                <w:showingPlcHdr/>
              </w:sdtPr>
              <w:sdtEndPr/>
              <w:sdtContent>
                <w:r w:rsidRPr="00D26DA3">
                  <w:rPr>
                    <w:rFonts w:cs="Tahoma"/>
                    <w:szCs w:val="20"/>
                    <w:lang w:val="fr-BE"/>
                  </w:rPr>
                  <w:t xml:space="preserve"> </w:t>
                </w:r>
              </w:sdtContent>
            </w:sdt>
          </w:p>
          <w:p w14:paraId="3D23CCA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Moment</w:t>
            </w:r>
            <w:r>
              <w:rPr>
                <w:rFonts w:cs="Tahoma"/>
                <w:szCs w:val="20"/>
                <w:lang w:val="fr-BE"/>
              </w:rPr>
              <w:t xml:space="preserve"> </w:t>
            </w:r>
            <w:r w:rsidRPr="00D26DA3">
              <w:rPr>
                <w:rFonts w:cs="Tahoma"/>
                <w:szCs w:val="20"/>
                <w:lang w:val="fr-BE"/>
              </w:rPr>
              <w:t xml:space="preserve">: </w:t>
            </w:r>
            <w:sdt>
              <w:sdtPr>
                <w:rPr>
                  <w:rFonts w:cs="Tahoma"/>
                  <w:szCs w:val="20"/>
                </w:rPr>
                <w:id w:val="575019997"/>
                <w:placeholder>
                  <w:docPart w:val="5E69D0C899624A7EB4DABF1CFEAF25D9"/>
                </w:placeholder>
                <w:date>
                  <w:dateFormat w:val="d/MM/yyyy"/>
                  <w:lid w:val="nl-BE"/>
                  <w:storeMappedDataAs w:val="dateTime"/>
                  <w:calendar w:val="gregorian"/>
                </w:date>
              </w:sdtPr>
              <w:sdtEndPr/>
              <w:sdtContent>
                <w:r w:rsidRPr="00D26DA3">
                  <w:rPr>
                    <w:rFonts w:cs="Tahoma"/>
                    <w:szCs w:val="20"/>
                    <w:lang w:val="fr-BE"/>
                  </w:rPr>
                  <w:t>Date</w:t>
                </w:r>
              </w:sdtContent>
            </w:sdt>
            <w:r w:rsidRPr="00D26DA3">
              <w:rPr>
                <w:rFonts w:cs="Tahoma"/>
                <w:szCs w:val="20"/>
                <w:lang w:val="fr-BE"/>
              </w:rPr>
              <w:t>, heure</w:t>
            </w:r>
            <w:r>
              <w:rPr>
                <w:rFonts w:cs="Tahoma"/>
                <w:szCs w:val="20"/>
                <w:lang w:val="fr-BE"/>
              </w:rPr>
              <w:t xml:space="preserve"> </w:t>
            </w:r>
            <w:r w:rsidRPr="00D26DA3">
              <w:rPr>
                <w:rFonts w:cs="Tahoma"/>
                <w:szCs w:val="20"/>
                <w:lang w:val="fr-BE"/>
              </w:rPr>
              <w:t xml:space="preserve">: </w:t>
            </w:r>
            <w:r w:rsidR="00F73B1D" w:rsidRPr="00D26DA3">
              <w:rPr>
                <w:rFonts w:cs="Tahoma"/>
                <w:szCs w:val="20"/>
              </w:rPr>
              <w:fldChar w:fldCharType="begin">
                <w:ffData>
                  <w:name w:val="Text14"/>
                  <w:enabled/>
                  <w:calcOnExit w:val="0"/>
                  <w:textInput>
                    <w:type w:val="date"/>
                  </w:textInput>
                </w:ffData>
              </w:fldChar>
            </w:r>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p>
          <w:p w14:paraId="216F5DB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Autorisation DG Aviation</w:t>
            </w:r>
            <w:r>
              <w:rPr>
                <w:rFonts w:cs="Tahoma"/>
                <w:szCs w:val="20"/>
                <w:lang w:val="fr-BE"/>
              </w:rPr>
              <w:t xml:space="preserve"> </w:t>
            </w:r>
            <w:r w:rsidRPr="00D26DA3">
              <w:rPr>
                <w:rFonts w:cs="Tahoma"/>
                <w:szCs w:val="20"/>
                <w:lang w:val="fr-BE"/>
              </w:rPr>
              <w:t>?</w:t>
            </w:r>
            <w:r>
              <w:rPr>
                <w:rFonts w:cs="Tahoma"/>
                <w:szCs w:val="20"/>
                <w:lang w:val="fr-BE"/>
              </w:rPr>
              <w:t xml:space="preserve"> </w:t>
            </w:r>
            <w:r w:rsidRPr="00D26DA3">
              <w:rPr>
                <w:rFonts w:cs="Tahoma"/>
                <w:szCs w:val="20"/>
                <w:lang w:val="fr-BE"/>
              </w:rPr>
              <w:t xml:space="preserve">: </w:t>
            </w: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tc>
      </w:tr>
      <w:tr w:rsidR="002E2591" w:rsidRPr="00D26DA3" w14:paraId="787ED945"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8214523"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que des effets pyrotechniques sont prévus/à prévoir lors de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1F661121" w14:textId="77777777" w:rsidR="002E2591" w:rsidRPr="00D26DA3"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Exemples</w:t>
            </w:r>
            <w:r>
              <w:rPr>
                <w:rFonts w:cs="Tahoma"/>
                <w:b w:val="0"/>
                <w:color w:val="808080" w:themeColor="background1" w:themeShade="80"/>
                <w:sz w:val="18"/>
                <w:szCs w:val="20"/>
                <w:lang w:val="fr-BE"/>
              </w:rPr>
              <w:t xml:space="preserve"> </w:t>
            </w:r>
            <w:r w:rsidRPr="00D26DA3">
              <w:rPr>
                <w:rFonts w:cs="Tahoma"/>
                <w:b w:val="0"/>
                <w:color w:val="808080" w:themeColor="background1" w:themeShade="80"/>
                <w:sz w:val="18"/>
                <w:szCs w:val="20"/>
                <w:lang w:val="fr-BE"/>
              </w:rPr>
              <w:t>: feu de Bengale, poudre à canon, feu ouvert, ...</w:t>
            </w:r>
          </w:p>
        </w:tc>
        <w:tc>
          <w:tcPr>
            <w:tcW w:w="4606" w:type="dxa"/>
            <w:tcBorders>
              <w:top w:val="single" w:sz="4" w:space="0" w:color="4472C4" w:themeColor="accent5"/>
              <w:left w:val="single" w:sz="4" w:space="0" w:color="4472C4" w:themeColor="accent5"/>
              <w:bottom w:val="single" w:sz="4" w:space="0" w:color="4472C4" w:themeColor="accent5"/>
            </w:tcBorders>
          </w:tcPr>
          <w:p w14:paraId="29ABE86B"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43002B03"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201283929"/>
                <w:placeholder>
                  <w:docPart w:val="4A2B26BAC7214038AA5908CB4CD8F1B2"/>
                </w:placeholder>
              </w:sdtPr>
              <w:sdtEndPr/>
              <w:sdtContent>
                <w:r w:rsidR="002E2591" w:rsidRPr="00D26DA3">
                  <w:rPr>
                    <w:rFonts w:cs="Tahoma"/>
                    <w:szCs w:val="20"/>
                    <w:lang w:val="fr-BE"/>
                  </w:rPr>
                  <w:t>Explication</w:t>
                </w:r>
              </w:sdtContent>
            </w:sdt>
          </w:p>
        </w:tc>
      </w:tr>
      <w:tr w:rsidR="002E2591" w:rsidRPr="00D26DA3" w14:paraId="01B864D8"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35621B56"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A-t-on prévu l’utilisation de </w:t>
            </w:r>
            <w:proofErr w:type="spellStart"/>
            <w:r w:rsidRPr="00D26DA3">
              <w:rPr>
                <w:rFonts w:cs="Tahoma"/>
                <w:color w:val="808080" w:themeColor="background1" w:themeShade="80"/>
                <w:szCs w:val="20"/>
                <w:lang w:val="fr-BE"/>
              </w:rPr>
              <w:t>skytracers</w:t>
            </w:r>
            <w:proofErr w:type="spellEnd"/>
            <w:r w:rsidRPr="00D26DA3">
              <w:rPr>
                <w:rFonts w:cs="Tahoma"/>
                <w:color w:val="808080" w:themeColor="background1" w:themeShade="80"/>
                <w:szCs w:val="20"/>
                <w:lang w:val="fr-BE"/>
              </w:rPr>
              <w:t xml:space="preserve"> et lasers pendant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0FBF820B" w14:textId="77777777" w:rsidR="002E2591" w:rsidRPr="00D26DA3" w:rsidRDefault="00E41ABB" w:rsidP="001E015A">
            <w:pPr>
              <w:rPr>
                <w:rFonts w:cs="Tahoma"/>
                <w:b w:val="0"/>
                <w:color w:val="808080" w:themeColor="background1" w:themeShade="80"/>
                <w:szCs w:val="20"/>
                <w:lang w:val="fr-BE"/>
              </w:rPr>
            </w:pPr>
            <w:hyperlink r:id="rId14" w:history="1">
              <w:r w:rsidR="002E2591" w:rsidRPr="00D26DA3">
                <w:rPr>
                  <w:rStyle w:val="Lienhypertexte"/>
                  <w:rFonts w:cs="Tahoma"/>
                  <w:b w:val="0"/>
                  <w:bCs w:val="0"/>
                  <w:szCs w:val="20"/>
                  <w:lang w:val="fr-BE"/>
                </w:rPr>
                <w:t>Cliquez ici pour plus d’info</w:t>
              </w:r>
            </w:hyperlink>
            <w:r w:rsidR="002E2591" w:rsidRPr="00D26DA3">
              <w:rPr>
                <w:rStyle w:val="Lienhypertexte"/>
                <w:rFonts w:cs="Tahoma"/>
                <w:b w:val="0"/>
                <w:szCs w:val="20"/>
                <w:lang w:val="fr-BE"/>
              </w:rPr>
              <w:t>s</w:t>
            </w:r>
          </w:p>
        </w:tc>
        <w:tc>
          <w:tcPr>
            <w:tcW w:w="4606" w:type="dxa"/>
            <w:tcBorders>
              <w:top w:val="single" w:sz="4" w:space="0" w:color="4472C4" w:themeColor="accent5"/>
              <w:left w:val="single" w:sz="4" w:space="0" w:color="4472C4" w:themeColor="accent5"/>
              <w:bottom w:val="single" w:sz="4" w:space="0" w:color="4472C4" w:themeColor="accent5"/>
            </w:tcBorders>
          </w:tcPr>
          <w:p w14:paraId="40ECA4A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51749D03"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424918771"/>
                <w:placeholder>
                  <w:docPart w:val="B4278C42A5F24AAE8B5D77A9995D5AE1"/>
                </w:placeholder>
              </w:sdtPr>
              <w:sdtEndPr/>
              <w:sdtContent>
                <w:r w:rsidR="002E2591" w:rsidRPr="00D26DA3">
                  <w:rPr>
                    <w:rFonts w:cs="Tahoma"/>
                    <w:szCs w:val="20"/>
                    <w:lang w:val="fr-BE"/>
                  </w:rPr>
                  <w:t>Explication</w:t>
                </w:r>
              </w:sdtContent>
            </w:sdt>
          </w:p>
        </w:tc>
      </w:tr>
      <w:tr w:rsidR="002E2591" w:rsidRPr="007A14DC" w14:paraId="035CCD5B"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A016366" w14:textId="77777777" w:rsidR="002E2591"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Si oui, décrivez leur ut</w:t>
            </w:r>
            <w:r>
              <w:rPr>
                <w:rFonts w:cs="Tahoma"/>
                <w:b w:val="0"/>
                <w:color w:val="808080" w:themeColor="background1" w:themeShade="80"/>
                <w:sz w:val="18"/>
                <w:szCs w:val="20"/>
                <w:lang w:val="fr-BE"/>
              </w:rPr>
              <w:t>ilisation ? Heure et date</w:t>
            </w:r>
          </w:p>
          <w:p w14:paraId="424F0AFC" w14:textId="77777777" w:rsidR="002E2591" w:rsidRPr="00D26DA3" w:rsidRDefault="002E2591" w:rsidP="001E015A">
            <w:pPr>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et accord éventuel de la DG Aviation.</w:t>
            </w:r>
          </w:p>
          <w:p w14:paraId="6D65489A" w14:textId="77777777" w:rsidR="002E2591" w:rsidRPr="00D26DA3" w:rsidRDefault="00E41ABB" w:rsidP="001E015A">
            <w:pPr>
              <w:rPr>
                <w:rFonts w:cs="Tahoma"/>
                <w:b w:val="0"/>
                <w:color w:val="808080" w:themeColor="background1" w:themeShade="80"/>
                <w:sz w:val="18"/>
                <w:szCs w:val="20"/>
                <w:lang w:val="fr-BE"/>
              </w:rPr>
            </w:pPr>
            <w:hyperlink r:id="rId15" w:history="1">
              <w:r w:rsidR="002E2591" w:rsidRPr="00D26DA3">
                <w:rPr>
                  <w:rStyle w:val="Lienhypertexte"/>
                  <w:rFonts w:cs="Tahoma"/>
                  <w:b w:val="0"/>
                  <w:bCs w:val="0"/>
                  <w:sz w:val="18"/>
                  <w:szCs w:val="20"/>
                  <w:lang w:val="fr-BE"/>
                </w:rPr>
                <w:t>Cliquez ici pour plus d’infos</w:t>
              </w:r>
            </w:hyperlink>
          </w:p>
          <w:p w14:paraId="619F1ABA" w14:textId="77777777" w:rsidR="002E2591" w:rsidRPr="00D26DA3" w:rsidRDefault="002E2591" w:rsidP="001E015A">
            <w:pPr>
              <w:rPr>
                <w:rFonts w:cs="Tahoma"/>
                <w:color w:val="808080" w:themeColor="background1" w:themeShade="80"/>
                <w:szCs w:val="20"/>
                <w:lang w:val="fr-BE"/>
              </w:rPr>
            </w:pPr>
          </w:p>
        </w:tc>
        <w:tc>
          <w:tcPr>
            <w:tcW w:w="4606" w:type="dxa"/>
            <w:tcBorders>
              <w:top w:val="single" w:sz="4" w:space="0" w:color="4472C4" w:themeColor="accent5"/>
              <w:left w:val="single" w:sz="4" w:space="0" w:color="4472C4" w:themeColor="accent5"/>
              <w:bottom w:val="single" w:sz="4" w:space="0" w:color="4472C4" w:themeColor="accent5"/>
            </w:tcBorders>
          </w:tcPr>
          <w:p w14:paraId="2FD1493B"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lang w:val="fr-BE"/>
              </w:rPr>
              <w:t>Description</w:t>
            </w:r>
            <w:r>
              <w:rPr>
                <w:rFonts w:cs="Tahoma"/>
                <w:szCs w:val="20"/>
                <w:lang w:val="fr-BE"/>
              </w:rPr>
              <w:t xml:space="preserve"> </w:t>
            </w:r>
            <w:r w:rsidRPr="00D26DA3">
              <w:rPr>
                <w:rFonts w:cs="Tahoma"/>
                <w:szCs w:val="20"/>
                <w:lang w:val="fr-BE"/>
              </w:rPr>
              <w:t xml:space="preserve">: </w:t>
            </w:r>
            <w:sdt>
              <w:sdtPr>
                <w:rPr>
                  <w:rFonts w:cs="Tahoma"/>
                  <w:szCs w:val="20"/>
                </w:rPr>
                <w:id w:val="-1185898963"/>
                <w:placeholder>
                  <w:docPart w:val="3C327B6C65DE40A48AB9FAF4FBE91F3B"/>
                </w:placeholder>
                <w:showingPlcHdr/>
              </w:sdtPr>
              <w:sdtEndPr/>
              <w:sdtContent>
                <w:r w:rsidRPr="00D26DA3">
                  <w:rPr>
                    <w:rFonts w:cs="Tahoma"/>
                    <w:szCs w:val="20"/>
                    <w:lang w:val="fr-BE"/>
                  </w:rPr>
                  <w:t xml:space="preserve"> </w:t>
                </w:r>
              </w:sdtContent>
            </w:sdt>
          </w:p>
          <w:p w14:paraId="0AF33959"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lang w:val="fr-BE"/>
              </w:rPr>
              <w:t>Moment</w:t>
            </w:r>
            <w:r>
              <w:rPr>
                <w:rFonts w:cs="Tahoma"/>
                <w:szCs w:val="20"/>
                <w:lang w:val="fr-BE"/>
              </w:rPr>
              <w:t xml:space="preserve"> </w:t>
            </w:r>
            <w:r w:rsidRPr="00D26DA3">
              <w:rPr>
                <w:rFonts w:cs="Tahoma"/>
                <w:szCs w:val="20"/>
                <w:lang w:val="fr-BE"/>
              </w:rPr>
              <w:t xml:space="preserve">: </w:t>
            </w:r>
            <w:sdt>
              <w:sdtPr>
                <w:rPr>
                  <w:rFonts w:cs="Tahoma"/>
                  <w:szCs w:val="20"/>
                </w:rPr>
                <w:id w:val="-2011447213"/>
                <w:placeholder>
                  <w:docPart w:val="68C7FF44889D4FE9BF4739BB78FB8557"/>
                </w:placeholder>
                <w:date>
                  <w:dateFormat w:val="d/MM/yyyy"/>
                  <w:lid w:val="nl-BE"/>
                  <w:storeMappedDataAs w:val="dateTime"/>
                  <w:calendar w:val="gregorian"/>
                </w:date>
              </w:sdtPr>
              <w:sdtEndPr/>
              <w:sdtContent>
                <w:r w:rsidRPr="00D26DA3">
                  <w:rPr>
                    <w:rFonts w:cs="Tahoma"/>
                    <w:szCs w:val="20"/>
                    <w:lang w:val="fr-BE"/>
                  </w:rPr>
                  <w:t>Date</w:t>
                </w:r>
              </w:sdtContent>
            </w:sdt>
            <w:r w:rsidRPr="00D26DA3">
              <w:rPr>
                <w:rFonts w:cs="Tahoma"/>
                <w:szCs w:val="20"/>
                <w:lang w:val="fr-BE"/>
              </w:rPr>
              <w:t>, heure</w:t>
            </w:r>
            <w:r>
              <w:rPr>
                <w:rFonts w:cs="Tahoma"/>
                <w:szCs w:val="20"/>
                <w:lang w:val="fr-BE"/>
              </w:rPr>
              <w:t xml:space="preserve"> </w:t>
            </w:r>
            <w:r w:rsidRPr="00D26DA3">
              <w:rPr>
                <w:rFonts w:cs="Tahoma"/>
                <w:szCs w:val="20"/>
                <w:lang w:val="fr-BE"/>
              </w:rPr>
              <w:t xml:space="preserve">: </w:t>
            </w:r>
            <w:r w:rsidR="00F73B1D" w:rsidRPr="00D26DA3">
              <w:rPr>
                <w:rFonts w:cs="Tahoma"/>
                <w:szCs w:val="20"/>
              </w:rPr>
              <w:fldChar w:fldCharType="begin">
                <w:ffData>
                  <w:name w:val="Text14"/>
                  <w:enabled/>
                  <w:calcOnExit w:val="0"/>
                  <w:textInput>
                    <w:type w:val="date"/>
                  </w:textInput>
                </w:ffData>
              </w:fldChar>
            </w:r>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p>
          <w:p w14:paraId="2FEBC7C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lang w:val="fr-BE"/>
              </w:rPr>
              <w:t>Autorisation DG Aviation</w:t>
            </w:r>
            <w:r>
              <w:rPr>
                <w:rFonts w:cs="Tahoma"/>
                <w:szCs w:val="20"/>
                <w:lang w:val="fr-BE"/>
              </w:rPr>
              <w:t xml:space="preserve"> </w:t>
            </w:r>
            <w:r w:rsidRPr="00D26DA3">
              <w:rPr>
                <w:rFonts w:cs="Tahoma"/>
                <w:szCs w:val="20"/>
                <w:lang w:val="fr-BE"/>
              </w:rPr>
              <w:t>?</w:t>
            </w:r>
            <w:r>
              <w:rPr>
                <w:rFonts w:cs="Tahoma"/>
                <w:szCs w:val="20"/>
                <w:lang w:val="fr-BE"/>
              </w:rPr>
              <w:t xml:space="preserve"> </w:t>
            </w:r>
            <w:r w:rsidRPr="00D26DA3">
              <w:rPr>
                <w:rFonts w:cs="Tahoma"/>
                <w:szCs w:val="20"/>
                <w:lang w:val="fr-BE"/>
              </w:rPr>
              <w:t xml:space="preserve">: </w:t>
            </w: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tc>
      </w:tr>
      <w:tr w:rsidR="002E2591" w:rsidRPr="00D26DA3" w14:paraId="2C28CCD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A3ED349"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A-t-on prévu la présence d’animaux lors de l’évènement ? </w:t>
            </w:r>
          </w:p>
          <w:p w14:paraId="773C45F9" w14:textId="77777777" w:rsidR="002E2591" w:rsidRPr="00D26DA3" w:rsidRDefault="002E2591" w:rsidP="001E015A">
            <w:pPr>
              <w:rPr>
                <w:rFonts w:cs="Tahoma"/>
                <w:b w:val="0"/>
                <w:color w:val="808080" w:themeColor="background1" w:themeShade="80"/>
                <w:sz w:val="18"/>
                <w:szCs w:val="20"/>
                <w:lang w:val="fr-BE"/>
              </w:rPr>
            </w:pPr>
            <w:r w:rsidRPr="00D26DA3">
              <w:rPr>
                <w:rFonts w:cs="Tahoma"/>
                <w:color w:val="808080" w:themeColor="background1" w:themeShade="80"/>
                <w:sz w:val="18"/>
                <w:szCs w:val="20"/>
                <w:lang w:val="fr-BE"/>
              </w:rPr>
              <w:t xml:space="preserve">Si oui, quels animaux ? Des mesures de protection spécifiques ont-elles été prévues ? </w:t>
            </w:r>
          </w:p>
        </w:tc>
        <w:tc>
          <w:tcPr>
            <w:tcW w:w="4606" w:type="dxa"/>
            <w:tcBorders>
              <w:top w:val="single" w:sz="4" w:space="0" w:color="4472C4" w:themeColor="accent5"/>
              <w:left w:val="single" w:sz="4" w:space="0" w:color="4472C4" w:themeColor="accent5"/>
              <w:bottom w:val="single" w:sz="4" w:space="0" w:color="4472C4" w:themeColor="accent5"/>
            </w:tcBorders>
          </w:tcPr>
          <w:p w14:paraId="5E5552F9"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0A5CFB7E"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455320635"/>
                <w:placeholder>
                  <w:docPart w:val="02E48B7672944B14AAD5C1066A83CE51"/>
                </w:placeholder>
              </w:sdtPr>
              <w:sdtEndPr/>
              <w:sdtContent>
                <w:r w:rsidR="002E2591" w:rsidRPr="00D26DA3">
                  <w:rPr>
                    <w:rFonts w:cs="Tahoma"/>
                    <w:szCs w:val="20"/>
                    <w:lang w:val="fr-BE"/>
                  </w:rPr>
                  <w:t>Explication</w:t>
                </w:r>
              </w:sdtContent>
            </w:sdt>
          </w:p>
        </w:tc>
      </w:tr>
      <w:tr w:rsidR="002E2591" w:rsidRPr="00D26DA3" w14:paraId="5AD48442"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34482E0D"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Des drones ont-ils été engagés lors de l’évènement ?</w:t>
            </w:r>
          </w:p>
          <w:p w14:paraId="501B748D" w14:textId="77777777" w:rsidR="002E2591" w:rsidRDefault="002E2591" w:rsidP="001E015A">
            <w:pPr>
              <w:ind w:left="709" w:hanging="709"/>
              <w:rPr>
                <w:rFonts w:cs="Tahoma"/>
                <w:b w:val="0"/>
                <w:color w:val="808080" w:themeColor="background1" w:themeShade="80"/>
                <w:sz w:val="18"/>
                <w:szCs w:val="20"/>
                <w:lang w:val="fr-BE"/>
              </w:rPr>
            </w:pPr>
            <w:r w:rsidRPr="00D26DA3">
              <w:rPr>
                <w:rFonts w:cs="Tahoma"/>
                <w:b w:val="0"/>
                <w:color w:val="808080" w:themeColor="background1" w:themeShade="80"/>
                <w:sz w:val="18"/>
                <w:szCs w:val="20"/>
                <w:lang w:val="fr-BE"/>
              </w:rPr>
              <w:t>Si oui, p</w:t>
            </w:r>
            <w:r>
              <w:rPr>
                <w:rFonts w:cs="Tahoma"/>
                <w:b w:val="0"/>
                <w:color w:val="808080" w:themeColor="background1" w:themeShade="80"/>
                <w:sz w:val="18"/>
                <w:szCs w:val="20"/>
                <w:lang w:val="fr-BE"/>
              </w:rPr>
              <w:t>récisez lesquels, la quantité, les</w:t>
            </w:r>
          </w:p>
          <w:p w14:paraId="4853182B" w14:textId="77777777" w:rsidR="002E2591" w:rsidRPr="00D26DA3" w:rsidRDefault="002E2591" w:rsidP="001E015A">
            <w:pPr>
              <w:ind w:left="709" w:hanging="709"/>
              <w:rPr>
                <w:rFonts w:cs="Tahoma"/>
                <w:color w:val="808080" w:themeColor="background1" w:themeShade="80"/>
                <w:szCs w:val="20"/>
                <w:lang w:val="fr-BE"/>
              </w:rPr>
            </w:pPr>
            <w:r w:rsidRPr="00D26DA3">
              <w:rPr>
                <w:rFonts w:cs="Tahoma"/>
                <w:b w:val="0"/>
                <w:color w:val="808080" w:themeColor="background1" w:themeShade="80"/>
                <w:sz w:val="18"/>
                <w:szCs w:val="20"/>
                <w:lang w:val="fr-BE"/>
              </w:rPr>
              <w:t>éventuelles autorisations, …</w:t>
            </w:r>
          </w:p>
        </w:tc>
        <w:tc>
          <w:tcPr>
            <w:tcW w:w="4606" w:type="dxa"/>
            <w:tcBorders>
              <w:top w:val="single" w:sz="4" w:space="0" w:color="4472C4" w:themeColor="accent5"/>
              <w:left w:val="single" w:sz="4" w:space="0" w:color="4472C4" w:themeColor="accent5"/>
              <w:bottom w:val="single" w:sz="4" w:space="0" w:color="4472C4" w:themeColor="accent5"/>
            </w:tcBorders>
          </w:tcPr>
          <w:p w14:paraId="36D30662"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58A8B27E"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770845437"/>
                <w:placeholder>
                  <w:docPart w:val="0A7D3B31EA184D0EB3467F7E062EC927"/>
                </w:placeholder>
              </w:sdtPr>
              <w:sdtEndPr/>
              <w:sdtContent>
                <w:r w:rsidR="002E2591" w:rsidRPr="00D26DA3">
                  <w:rPr>
                    <w:rFonts w:cs="Tahoma"/>
                    <w:szCs w:val="20"/>
                    <w:lang w:val="fr-BE"/>
                  </w:rPr>
                  <w:t>Explication</w:t>
                </w:r>
              </w:sdtContent>
            </w:sdt>
          </w:p>
        </w:tc>
      </w:tr>
      <w:tr w:rsidR="002E2591" w:rsidRPr="00D26DA3" w14:paraId="07B43817"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5E2B4D1"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La présence d’armes à feu est-elle prévue/à prévoir pendant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053F6B6E" w14:textId="77777777" w:rsidR="002E2591" w:rsidRPr="00D26DA3" w:rsidRDefault="002E2591" w:rsidP="001E015A">
            <w:pPr>
              <w:rPr>
                <w:rFonts w:cs="Tahoma"/>
                <w:color w:val="808080" w:themeColor="background1" w:themeShade="80"/>
                <w:szCs w:val="20"/>
                <w:lang w:val="fr-BE"/>
              </w:rPr>
            </w:pPr>
            <w:r w:rsidRPr="00D26DA3">
              <w:rPr>
                <w:rFonts w:cs="Tahoma"/>
                <w:b w:val="0"/>
                <w:color w:val="808080" w:themeColor="background1" w:themeShade="80"/>
                <w:sz w:val="18"/>
                <w:szCs w:val="20"/>
                <w:lang w:val="fr-BE"/>
              </w:rPr>
              <w:t>Si oui, précisez lesquels, la quantité, les éventuels permis, …</w:t>
            </w:r>
          </w:p>
        </w:tc>
        <w:tc>
          <w:tcPr>
            <w:tcW w:w="4606" w:type="dxa"/>
            <w:tcBorders>
              <w:top w:val="single" w:sz="4" w:space="0" w:color="4472C4" w:themeColor="accent5"/>
              <w:left w:val="single" w:sz="4" w:space="0" w:color="4472C4" w:themeColor="accent5"/>
              <w:bottom w:val="single" w:sz="4" w:space="0" w:color="4472C4" w:themeColor="accent5"/>
            </w:tcBorders>
          </w:tcPr>
          <w:p w14:paraId="6D09029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0DB584CC"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930242431"/>
                <w:placeholder>
                  <w:docPart w:val="DC6F1623DA24404D80CCA79E1B8C0D45"/>
                </w:placeholder>
              </w:sdtPr>
              <w:sdtEndPr/>
              <w:sdtContent>
                <w:r w:rsidR="002E2591" w:rsidRPr="00D26DA3">
                  <w:rPr>
                    <w:rFonts w:cs="Tahoma"/>
                    <w:szCs w:val="20"/>
                    <w:lang w:val="fr-BE"/>
                  </w:rPr>
                  <w:t>Explication</w:t>
                </w:r>
              </w:sdtContent>
            </w:sdt>
          </w:p>
        </w:tc>
      </w:tr>
      <w:tr w:rsidR="002E2591" w:rsidRPr="00D26DA3" w14:paraId="6B7632BE"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7D883C1"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Des écrans géants sont-ils placés pendant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r>
              <w:rPr>
                <w:rFonts w:cs="Tahoma"/>
                <w:color w:val="808080" w:themeColor="background1" w:themeShade="80"/>
                <w:szCs w:val="20"/>
                <w:lang w:val="fr-BE"/>
              </w:rPr>
              <w:t xml:space="preserve"> </w:t>
            </w:r>
          </w:p>
          <w:p w14:paraId="38433BD6" w14:textId="77777777" w:rsidR="002E2591" w:rsidRPr="00D26DA3" w:rsidRDefault="002E2591" w:rsidP="001E015A">
            <w:pPr>
              <w:rPr>
                <w:rFonts w:cs="Tahoma"/>
                <w:color w:val="808080" w:themeColor="background1" w:themeShade="80"/>
                <w:szCs w:val="20"/>
                <w:lang w:val="fr-BE"/>
              </w:rPr>
            </w:pPr>
            <w:r w:rsidRPr="00D26DA3">
              <w:rPr>
                <w:rFonts w:cs="Tahoma"/>
                <w:b w:val="0"/>
                <w:color w:val="808080" w:themeColor="background1" w:themeShade="80"/>
                <w:sz w:val="18"/>
                <w:szCs w:val="20"/>
                <w:lang w:val="fr-BE"/>
              </w:rPr>
              <w:t>Si oui, précisez la quantité, les lieux, la grandeur</w:t>
            </w:r>
            <w:r>
              <w:rPr>
                <w:rFonts w:cs="Tahoma"/>
                <w:b w:val="0"/>
                <w:color w:val="808080" w:themeColor="background1" w:themeShade="80"/>
                <w:sz w:val="18"/>
                <w:szCs w:val="20"/>
                <w:lang w:val="fr-BE"/>
              </w:rPr>
              <w:t>,</w:t>
            </w:r>
            <w:r w:rsidRPr="00D26DA3">
              <w:rPr>
                <w:rFonts w:cs="Tahoma"/>
                <w:b w:val="0"/>
                <w:color w:val="808080" w:themeColor="background1" w:themeShade="80"/>
                <w:sz w:val="18"/>
                <w:szCs w:val="20"/>
                <w:lang w:val="fr-BE"/>
              </w:rPr>
              <w:t xml:space="preserve"> …</w:t>
            </w:r>
          </w:p>
        </w:tc>
        <w:tc>
          <w:tcPr>
            <w:tcW w:w="4606" w:type="dxa"/>
            <w:tcBorders>
              <w:top w:val="single" w:sz="4" w:space="0" w:color="4472C4" w:themeColor="accent5"/>
              <w:left w:val="single" w:sz="4" w:space="0" w:color="4472C4" w:themeColor="accent5"/>
              <w:bottom w:val="single" w:sz="4" w:space="0" w:color="4472C4" w:themeColor="accent5"/>
            </w:tcBorders>
          </w:tcPr>
          <w:p w14:paraId="065B477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76D1D8C7"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753504546"/>
                <w:placeholder>
                  <w:docPart w:val="A8C73C4FFEAD4ECA984AAC548A496BAA"/>
                </w:placeholder>
              </w:sdtPr>
              <w:sdtEndPr/>
              <w:sdtContent>
                <w:r w:rsidR="002E2591" w:rsidRPr="00D26DA3">
                  <w:rPr>
                    <w:rFonts w:cs="Tahoma"/>
                    <w:szCs w:val="20"/>
                    <w:lang w:val="fr-BE"/>
                  </w:rPr>
                  <w:t>Explication</w:t>
                </w:r>
              </w:sdtContent>
            </w:sdt>
          </w:p>
        </w:tc>
      </w:tr>
    </w:tbl>
    <w:tbl>
      <w:tblPr>
        <w:tblStyle w:val="Trameclaire-Accent1"/>
        <w:tblW w:w="0" w:type="auto"/>
        <w:tblLook w:val="04A0" w:firstRow="1" w:lastRow="0" w:firstColumn="1" w:lastColumn="0" w:noHBand="0" w:noVBand="1"/>
      </w:tblPr>
      <w:tblGrid>
        <w:gridCol w:w="9072"/>
      </w:tblGrid>
      <w:tr w:rsidR="002E2591" w:rsidRPr="007A14DC" w14:paraId="0D4A6E11"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308584F5" w14:textId="77777777" w:rsidR="002E2591" w:rsidRPr="00D26DA3" w:rsidRDefault="002E2591" w:rsidP="002E2591">
            <w:pPr>
              <w:pStyle w:val="Paragraphedeliste"/>
              <w:numPr>
                <w:ilvl w:val="1"/>
                <w:numId w:val="33"/>
              </w:numPr>
              <w:spacing w:after="0" w:line="240" w:lineRule="auto"/>
              <w:jc w:val="left"/>
              <w:rPr>
                <w:rFonts w:ascii="Tahoma" w:hAnsi="Tahoma" w:cs="Tahoma"/>
                <w:lang w:val="fr-BE"/>
              </w:rPr>
            </w:pPr>
            <w:r w:rsidRPr="00D26DA3">
              <w:rPr>
                <w:rFonts w:ascii="Tahoma" w:hAnsi="Tahoma" w:cs="Tahoma"/>
                <w:lang w:val="fr-BE"/>
              </w:rPr>
              <w:t>Risques supplémentaires liés à l’infrastructure</w:t>
            </w:r>
          </w:p>
        </w:tc>
      </w:tr>
    </w:tbl>
    <w:p w14:paraId="7B6D4B74" w14:textId="77777777" w:rsidR="002E2591" w:rsidRPr="00D26DA3" w:rsidRDefault="002E2591" w:rsidP="002E2591">
      <w:pPr>
        <w:spacing w:after="0" w:line="240" w:lineRule="auto"/>
        <w:rPr>
          <w:rFonts w:ascii="Tahoma" w:hAnsi="Tahoma" w:cs="Tahoma"/>
          <w:b/>
          <w:bCs/>
          <w:color w:val="2E74B5" w:themeColor="accent1" w:themeShade="BF"/>
        </w:rPr>
      </w:pPr>
    </w:p>
    <w:p w14:paraId="2AF493B5" w14:textId="77777777" w:rsidR="002E2591" w:rsidRPr="00D26DA3" w:rsidRDefault="002E2591" w:rsidP="002E2591">
      <w:pPr>
        <w:spacing w:after="0" w:line="240" w:lineRule="auto"/>
        <w:rPr>
          <w:rFonts w:ascii="Tahoma" w:hAnsi="Tahoma" w:cs="Tahoma"/>
          <w:b/>
          <w:bCs/>
          <w:color w:val="2E74B5" w:themeColor="accent1" w:themeShade="BF"/>
        </w:rPr>
      </w:pPr>
      <w:r w:rsidRPr="00D26DA3">
        <w:rPr>
          <w:rFonts w:ascii="Tahoma" w:hAnsi="Tahoma" w:cs="Tahoma"/>
          <w:b/>
          <w:bCs/>
          <w:color w:val="2E74B5" w:themeColor="accent1" w:themeShade="BF"/>
        </w:rPr>
        <w:t>Veuillez joindre en annexe un plan détaillé du terrain et/ou du parcours et/ou du camping. Les éléments suivants doivent être désigné</w:t>
      </w:r>
      <w:r>
        <w:rPr>
          <w:rFonts w:ascii="Tahoma" w:hAnsi="Tahoma" w:cs="Tahoma"/>
          <w:b/>
          <w:bCs/>
          <w:color w:val="2E74B5" w:themeColor="accent1" w:themeShade="BF"/>
        </w:rPr>
        <w:t>s</w:t>
      </w:r>
      <w:r w:rsidRPr="00D26DA3">
        <w:rPr>
          <w:rFonts w:ascii="Tahoma" w:hAnsi="Tahoma" w:cs="Tahoma"/>
          <w:b/>
          <w:bCs/>
          <w:color w:val="2E74B5" w:themeColor="accent1" w:themeShade="BF"/>
        </w:rPr>
        <w:t xml:space="preserve"> sur celui-ci</w:t>
      </w:r>
      <w:r>
        <w:rPr>
          <w:rFonts w:ascii="Tahoma" w:hAnsi="Tahoma" w:cs="Tahoma"/>
          <w:b/>
          <w:bCs/>
          <w:color w:val="2E74B5" w:themeColor="accent1" w:themeShade="BF"/>
        </w:rPr>
        <w:t xml:space="preserve"> </w:t>
      </w:r>
      <w:r w:rsidRPr="00D26DA3">
        <w:rPr>
          <w:rFonts w:ascii="Tahoma" w:hAnsi="Tahoma" w:cs="Tahoma"/>
          <w:b/>
          <w:bCs/>
          <w:color w:val="2E74B5" w:themeColor="accent1" w:themeShade="BF"/>
        </w:rPr>
        <w:t>:</w:t>
      </w:r>
    </w:p>
    <w:p w14:paraId="03D35642" w14:textId="77777777" w:rsidR="002E2591" w:rsidRPr="00D26DA3" w:rsidRDefault="002E2591" w:rsidP="002E2591">
      <w:pPr>
        <w:pStyle w:val="Paragraphedeliste"/>
        <w:numPr>
          <w:ilvl w:val="0"/>
          <w:numId w:val="40"/>
        </w:numPr>
        <w:spacing w:after="0" w:line="240" w:lineRule="auto"/>
        <w:jc w:val="left"/>
        <w:rPr>
          <w:rFonts w:ascii="Tahoma" w:hAnsi="Tahoma" w:cs="Tahoma"/>
          <w:b/>
          <w:bCs/>
          <w:color w:val="2E74B5" w:themeColor="accent1" w:themeShade="BF"/>
        </w:rPr>
      </w:pPr>
      <w:r w:rsidRPr="00D26DA3">
        <w:rPr>
          <w:rFonts w:ascii="Tahoma" w:hAnsi="Tahoma" w:cs="Tahoma"/>
          <w:b/>
          <w:bCs/>
          <w:color w:val="2E74B5" w:themeColor="accent1" w:themeShade="BF"/>
        </w:rPr>
        <w:t>Voies d’évacuation/sortie</w:t>
      </w:r>
    </w:p>
    <w:p w14:paraId="5DA0CABC" w14:textId="77777777" w:rsidR="002E2591" w:rsidRPr="00D26DA3" w:rsidRDefault="002E2591" w:rsidP="002E2591">
      <w:pPr>
        <w:pStyle w:val="Paragraphedeliste"/>
        <w:numPr>
          <w:ilvl w:val="0"/>
          <w:numId w:val="40"/>
        </w:numPr>
        <w:spacing w:after="0" w:line="240" w:lineRule="auto"/>
        <w:jc w:val="left"/>
        <w:rPr>
          <w:rFonts w:ascii="Tahoma" w:hAnsi="Tahoma" w:cs="Tahoma"/>
          <w:b/>
          <w:bCs/>
          <w:color w:val="2E74B5" w:themeColor="accent1" w:themeShade="BF"/>
        </w:rPr>
      </w:pPr>
      <w:r w:rsidRPr="00D26DA3">
        <w:rPr>
          <w:rFonts w:ascii="Tahoma" w:hAnsi="Tahoma" w:cs="Tahoma"/>
          <w:b/>
          <w:bCs/>
          <w:color w:val="2E74B5" w:themeColor="accent1" w:themeShade="BF"/>
        </w:rPr>
        <w:t xml:space="preserve">Grillages </w:t>
      </w:r>
    </w:p>
    <w:p w14:paraId="7C8E874D" w14:textId="77777777" w:rsidR="002E2591" w:rsidRPr="00D26DA3" w:rsidRDefault="002E2591" w:rsidP="002E2591">
      <w:pPr>
        <w:pStyle w:val="Paragraphedeliste"/>
        <w:numPr>
          <w:ilvl w:val="0"/>
          <w:numId w:val="40"/>
        </w:numPr>
        <w:spacing w:after="0" w:line="240" w:lineRule="auto"/>
        <w:jc w:val="left"/>
        <w:rPr>
          <w:rFonts w:ascii="Tahoma" w:hAnsi="Tahoma" w:cs="Tahoma"/>
          <w:b/>
          <w:bCs/>
          <w:color w:val="2E74B5" w:themeColor="accent1" w:themeShade="BF"/>
        </w:rPr>
      </w:pPr>
      <w:r w:rsidRPr="00D26DA3">
        <w:rPr>
          <w:rFonts w:ascii="Tahoma" w:hAnsi="Tahoma" w:cs="Tahoma"/>
          <w:b/>
          <w:bCs/>
          <w:color w:val="2E74B5" w:themeColor="accent1" w:themeShade="BF"/>
        </w:rPr>
        <w:t xml:space="preserve">Postes </w:t>
      </w:r>
      <w:r>
        <w:rPr>
          <w:rFonts w:ascii="Tahoma" w:hAnsi="Tahoma" w:cs="Tahoma"/>
          <w:b/>
          <w:bCs/>
          <w:color w:val="2E74B5" w:themeColor="accent1" w:themeShade="BF"/>
        </w:rPr>
        <w:t xml:space="preserve">de </w:t>
      </w:r>
      <w:r w:rsidRPr="00D26DA3">
        <w:rPr>
          <w:rFonts w:ascii="Tahoma" w:hAnsi="Tahoma" w:cs="Tahoma"/>
          <w:b/>
          <w:bCs/>
          <w:color w:val="2E74B5" w:themeColor="accent1" w:themeShade="BF"/>
        </w:rPr>
        <w:t>premiers secours</w:t>
      </w:r>
    </w:p>
    <w:p w14:paraId="02E9A297" w14:textId="77777777" w:rsidR="002E2591" w:rsidRPr="00D26DA3" w:rsidRDefault="002E2591" w:rsidP="002E2591">
      <w:pPr>
        <w:pStyle w:val="Paragraphedeliste"/>
        <w:numPr>
          <w:ilvl w:val="0"/>
          <w:numId w:val="40"/>
        </w:numPr>
        <w:spacing w:after="0" w:line="240" w:lineRule="auto"/>
        <w:jc w:val="left"/>
        <w:rPr>
          <w:rFonts w:ascii="Tahoma" w:hAnsi="Tahoma" w:cs="Tahoma"/>
          <w:b/>
          <w:bCs/>
          <w:color w:val="2E74B5" w:themeColor="accent1" w:themeShade="BF"/>
        </w:rPr>
      </w:pPr>
      <w:r w:rsidRPr="00D26DA3">
        <w:rPr>
          <w:rFonts w:ascii="Tahoma" w:hAnsi="Tahoma" w:cs="Tahoma"/>
          <w:b/>
          <w:bCs/>
          <w:color w:val="2E74B5" w:themeColor="accent1" w:themeShade="BF"/>
        </w:rPr>
        <w:t>Eventuelles sources de risques</w:t>
      </w:r>
    </w:p>
    <w:p w14:paraId="580F3A05" w14:textId="77777777" w:rsidR="002E2591" w:rsidRPr="00D26DA3" w:rsidRDefault="002E2591" w:rsidP="002E2591">
      <w:pPr>
        <w:pStyle w:val="Paragraphedeliste"/>
        <w:numPr>
          <w:ilvl w:val="0"/>
          <w:numId w:val="40"/>
        </w:numPr>
        <w:spacing w:after="0" w:line="240" w:lineRule="auto"/>
        <w:jc w:val="left"/>
        <w:rPr>
          <w:rFonts w:ascii="Tahoma" w:hAnsi="Tahoma" w:cs="Tahoma"/>
          <w:b/>
          <w:bCs/>
          <w:color w:val="2E74B5" w:themeColor="accent1" w:themeShade="BF"/>
        </w:rPr>
      </w:pPr>
      <w:r w:rsidRPr="00D26DA3">
        <w:rPr>
          <w:rFonts w:ascii="Tahoma" w:hAnsi="Tahoma" w:cs="Tahoma"/>
          <w:b/>
          <w:bCs/>
          <w:color w:val="2E74B5" w:themeColor="accent1" w:themeShade="BF"/>
        </w:rPr>
        <w:t>Dispositifs utilitaires</w:t>
      </w:r>
    </w:p>
    <w:p w14:paraId="5B31B060" w14:textId="77777777" w:rsidR="002E2591" w:rsidRPr="00D26DA3" w:rsidRDefault="002E2591" w:rsidP="002E2591">
      <w:pPr>
        <w:pStyle w:val="Paragraphedeliste"/>
        <w:numPr>
          <w:ilvl w:val="0"/>
          <w:numId w:val="40"/>
        </w:numPr>
        <w:spacing w:after="0" w:line="240" w:lineRule="auto"/>
        <w:jc w:val="left"/>
        <w:rPr>
          <w:rFonts w:ascii="Tahoma" w:hAnsi="Tahoma" w:cs="Tahoma"/>
          <w:b/>
          <w:bCs/>
          <w:color w:val="2E74B5" w:themeColor="accent1" w:themeShade="BF"/>
        </w:rPr>
      </w:pPr>
      <w:r w:rsidRPr="00D26DA3">
        <w:rPr>
          <w:rFonts w:ascii="Tahoma" w:hAnsi="Tahoma" w:cs="Tahoma"/>
          <w:b/>
          <w:bCs/>
          <w:color w:val="2E74B5" w:themeColor="accent1" w:themeShade="BF"/>
        </w:rPr>
        <w:t>Contrôle d’accès</w:t>
      </w:r>
    </w:p>
    <w:p w14:paraId="1C484C90"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249"/>
        <w:gridCol w:w="4287"/>
        <w:gridCol w:w="4536"/>
      </w:tblGrid>
      <w:tr w:rsidR="002E2591" w:rsidRPr="00D26DA3" w14:paraId="2F0B395A" w14:textId="77777777" w:rsidTr="001E015A">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CADE331" w14:textId="77777777" w:rsidR="002E2591" w:rsidRPr="005D6D9F" w:rsidRDefault="002E2591" w:rsidP="001E015A">
            <w:pPr>
              <w:rPr>
                <w:rFonts w:cs="Tahoma"/>
                <w:bCs w:val="0"/>
                <w:sz w:val="18"/>
                <w:szCs w:val="18"/>
                <w:lang w:val="fr-BE"/>
              </w:rPr>
            </w:pPr>
            <w:r w:rsidRPr="005D6D9F">
              <w:rPr>
                <w:rFonts w:cs="Tahoma"/>
                <w:color w:val="808080" w:themeColor="background1" w:themeShade="80"/>
                <w:sz w:val="18"/>
                <w:szCs w:val="18"/>
                <w:lang w:val="fr-BE"/>
              </w:rPr>
              <w:t>En cas d’évènement sur un terrain public ou privé :</w:t>
            </w:r>
            <w:r w:rsidRPr="005D6D9F">
              <w:rPr>
                <w:rFonts w:cs="Tahoma"/>
                <w:color w:val="808080" w:themeColor="background1" w:themeShade="80"/>
                <w:sz w:val="18"/>
                <w:szCs w:val="18"/>
                <w:lang w:val="fr-BE"/>
              </w:rPr>
              <w:tab/>
            </w:r>
            <w:r w:rsidRPr="005D6D9F">
              <w:rPr>
                <w:rFonts w:cs="Tahoma"/>
                <w:b/>
                <w:color w:val="808080" w:themeColor="background1" w:themeShade="80"/>
                <w:sz w:val="18"/>
                <w:szCs w:val="18"/>
                <w:lang w:val="fr-BE"/>
              </w:rPr>
              <w:tab/>
            </w:r>
          </w:p>
        </w:tc>
        <w:tc>
          <w:tcPr>
            <w:tcW w:w="4606" w:type="dxa"/>
            <w:tcBorders>
              <w:top w:val="single" w:sz="4" w:space="0" w:color="4472C4" w:themeColor="accent5"/>
              <w:left w:val="single" w:sz="4" w:space="0" w:color="4472C4" w:themeColor="accent5"/>
              <w:bottom w:val="single" w:sz="4" w:space="0" w:color="4472C4" w:themeColor="accent5"/>
            </w:tcBorders>
          </w:tcPr>
          <w:p w14:paraId="55F18F17" w14:textId="77777777" w:rsidR="002E2591" w:rsidRPr="00D26DA3" w:rsidRDefault="00F73B1D"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Fonts w:cs="Tahoma"/>
                <w:szCs w:val="20"/>
              </w:rPr>
              <w:fldChar w:fldCharType="begin">
                <w:ffData>
                  <w:name w:val="Check8"/>
                  <w:enabled/>
                  <w:calcOnExit w:val="0"/>
                  <w:checkBox>
                    <w:sizeAuto/>
                    <w:default w:val="0"/>
                  </w:checkBox>
                </w:ffData>
              </w:fldChar>
            </w:r>
            <w:bookmarkStart w:id="21" w:name="Check8"/>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21"/>
          </w:p>
        </w:tc>
      </w:tr>
      <w:tr w:rsidR="002E2591" w:rsidRPr="00D26DA3" w14:paraId="392E65BD"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5CA3FCEC" w14:textId="77777777" w:rsidR="002E2591" w:rsidRPr="00D26DA3" w:rsidRDefault="002E2591" w:rsidP="001E015A">
            <w:pPr>
              <w:rPr>
                <w:rFonts w:cs="Tahoma"/>
                <w:b w:val="0"/>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A2AD1A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lang w:val="fr-BE"/>
              </w:rPr>
            </w:pPr>
            <w:r w:rsidRPr="00D26DA3">
              <w:rPr>
                <w:rFonts w:cs="Tahoma"/>
                <w:b/>
                <w:color w:val="808080" w:themeColor="background1" w:themeShade="80"/>
                <w:szCs w:val="20"/>
                <w:lang w:val="fr-BE"/>
              </w:rPr>
              <w:t>Quelle est la taille du terrain ?</w:t>
            </w:r>
          </w:p>
        </w:tc>
        <w:tc>
          <w:tcPr>
            <w:tcW w:w="4606" w:type="dxa"/>
            <w:tcBorders>
              <w:left w:val="single" w:sz="4" w:space="0" w:color="4472C4" w:themeColor="accent5"/>
              <w:bottom w:val="single" w:sz="4" w:space="0" w:color="4472C4" w:themeColor="accent5"/>
            </w:tcBorders>
            <w:shd w:val="clear" w:color="auto" w:fill="D9E2F3" w:themeFill="accent5" w:themeFillTint="33"/>
          </w:tcPr>
          <w:p w14:paraId="77BA17C2"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Text22"/>
                  <w:enabled/>
                  <w:calcOnExit w:val="0"/>
                  <w:textInput/>
                </w:ffData>
              </w:fldChar>
            </w:r>
            <w:bookmarkStart w:id="22" w:name="Text22"/>
            <w:r w:rsidR="002E2591" w:rsidRPr="00D26DA3">
              <w:rPr>
                <w:rFonts w:cs="Tahoma"/>
                <w:szCs w:val="20"/>
                <w:lang w:val="fr-BE"/>
              </w:rPr>
              <w:instrText xml:space="preserve"> FORMTEXT </w:instrText>
            </w:r>
            <w:r w:rsidRPr="00D26DA3">
              <w:rPr>
                <w:rFonts w:cs="Tahoma"/>
                <w:szCs w:val="20"/>
              </w:rPr>
            </w:r>
            <w:r w:rsidRPr="00D26DA3">
              <w:rPr>
                <w:rFonts w:cs="Tahoma"/>
                <w:szCs w:val="20"/>
              </w:rPr>
              <w:fldChar w:fldCharType="separate"/>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Pr="00D26DA3">
              <w:rPr>
                <w:rFonts w:cs="Tahoma"/>
                <w:szCs w:val="20"/>
              </w:rPr>
              <w:fldChar w:fldCharType="end"/>
            </w:r>
            <w:bookmarkEnd w:id="22"/>
            <w:r w:rsidR="002E2591" w:rsidRPr="00D26DA3">
              <w:rPr>
                <w:rFonts w:cs="Tahoma"/>
                <w:szCs w:val="20"/>
                <w:lang w:val="fr-BE"/>
              </w:rPr>
              <w:t xml:space="preserve"> m²</w:t>
            </w:r>
          </w:p>
        </w:tc>
      </w:tr>
      <w:tr w:rsidR="002E2591" w:rsidRPr="00D26DA3" w14:paraId="2C706A61"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4401CBAB"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3EF27F4"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Cs/>
                <w:color w:val="808080" w:themeColor="background1" w:themeShade="80"/>
                <w:szCs w:val="20"/>
                <w:lang w:val="fr-BE"/>
              </w:rPr>
            </w:pPr>
            <w:r w:rsidRPr="00D26DA3">
              <w:rPr>
                <w:rFonts w:cs="Tahoma"/>
                <w:b/>
                <w:color w:val="808080" w:themeColor="background1" w:themeShade="80"/>
                <w:szCs w:val="20"/>
                <w:lang w:val="fr-BE"/>
              </w:rPr>
              <w:t>Est-ce qu’une clôture avec des barrières Nadar ou de</w:t>
            </w:r>
            <w:r>
              <w:rPr>
                <w:rFonts w:cs="Tahoma"/>
                <w:b/>
                <w:color w:val="808080" w:themeColor="background1" w:themeShade="80"/>
                <w:szCs w:val="20"/>
                <w:lang w:val="fr-BE"/>
              </w:rPr>
              <w:t>s</w:t>
            </w:r>
            <w:r w:rsidRPr="00D26DA3">
              <w:rPr>
                <w:rFonts w:cs="Tahoma"/>
                <w:b/>
                <w:color w:val="808080" w:themeColor="background1" w:themeShade="80"/>
                <w:szCs w:val="20"/>
                <w:lang w:val="fr-BE"/>
              </w:rPr>
              <w:t xml:space="preserve"> hautes grilles est prévue</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58DC8465"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ab/>
              <w:t>Surveillé</w:t>
            </w:r>
            <w:r>
              <w:rPr>
                <w:rStyle w:val="Textedelespacerserv"/>
                <w:color w:val="000000" w:themeColor="text1"/>
                <w:lang w:val="fr-BE"/>
              </w:rPr>
              <w:t xml:space="preserve"> </w:t>
            </w:r>
            <w:r w:rsidRPr="00D26DA3">
              <w:rPr>
                <w:rStyle w:val="Textedelespacerserv"/>
                <w:color w:val="000000" w:themeColor="text1"/>
                <w:lang w:val="fr-BE"/>
              </w:rPr>
              <w:t>?</w:t>
            </w:r>
            <w:r>
              <w:rPr>
                <w:rStyle w:val="Textedelespacerserv"/>
                <w:color w:val="000000" w:themeColor="text1"/>
                <w:lang w:val="fr-BE"/>
              </w:rPr>
              <w:t xml:space="preserve"> </w:t>
            </w:r>
            <w:r w:rsidRPr="00D26DA3">
              <w:rPr>
                <w:rStyle w:val="Textedelespacerserv"/>
                <w:color w:val="000000" w:themeColor="text1"/>
                <w:lang w:val="fr-BE"/>
              </w:rPr>
              <w:t xml:space="preserve">: </w:t>
            </w:r>
            <w:r w:rsidR="00F73B1D" w:rsidRPr="00D26DA3">
              <w:rPr>
                <w:rStyle w:val="Textedelespacerserv"/>
                <w:color w:val="000000" w:themeColor="text1"/>
              </w:rPr>
              <w:fldChar w:fldCharType="begin">
                <w:ffData>
                  <w:name w:val="Check15"/>
                  <w:enabled/>
                  <w:calcOnExit w:val="0"/>
                  <w:checkBox>
                    <w:sizeAuto/>
                    <w:default w:val="0"/>
                  </w:checkBox>
                </w:ffData>
              </w:fldChar>
            </w:r>
            <w:bookmarkStart w:id="23" w:name="Check15"/>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bookmarkEnd w:id="23"/>
          </w:p>
          <w:sdt>
            <w:sdtPr>
              <w:rPr>
                <w:rFonts w:cs="Tahoma"/>
                <w:color w:val="000000" w:themeColor="text1"/>
                <w:szCs w:val="20"/>
              </w:rPr>
              <w:id w:val="-2068556600"/>
              <w:placeholder>
                <w:docPart w:val="2201D80B8DE84628BBA10225AA18519A"/>
              </w:placeholder>
              <w:showingPlcHdr/>
            </w:sdtPr>
            <w:sdtEndPr/>
            <w:sdtContent>
              <w:p w14:paraId="1ECFFED8"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szCs w:val="20"/>
                    <w:lang w:val="fr-BE"/>
                  </w:rPr>
                </w:pPr>
                <w:r w:rsidRPr="00D26DA3">
                  <w:rPr>
                    <w:rFonts w:cs="Tahoma"/>
                    <w:color w:val="000000" w:themeColor="text1"/>
                    <w:szCs w:val="20"/>
                    <w:lang w:val="fr-BE"/>
                  </w:rPr>
                  <w:t xml:space="preserve"> </w:t>
                </w:r>
              </w:p>
            </w:sdtContent>
          </w:sdt>
        </w:tc>
      </w:tr>
      <w:tr w:rsidR="002E2591" w:rsidRPr="00D26DA3" w14:paraId="3AFCACDD"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6FADD0C5"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7A2F04FB"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D26DA3">
              <w:rPr>
                <w:rFonts w:cs="Tahoma"/>
                <w:b/>
                <w:color w:val="808080" w:themeColor="background1" w:themeShade="80"/>
                <w:szCs w:val="20"/>
                <w:lang w:val="fr-BE"/>
              </w:rPr>
              <w:t>Une tribune est-elle prévue</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 Capacité</w:t>
            </w:r>
          </w:p>
        </w:tc>
        <w:tc>
          <w:tcPr>
            <w:tcW w:w="4606" w:type="dxa"/>
            <w:tcBorders>
              <w:top w:val="single" w:sz="4" w:space="0" w:color="4472C4" w:themeColor="accent5"/>
              <w:left w:val="single" w:sz="4" w:space="0" w:color="4472C4" w:themeColor="accent5"/>
              <w:bottom w:val="single" w:sz="4" w:space="0" w:color="4472C4" w:themeColor="accent5"/>
            </w:tcBorders>
          </w:tcPr>
          <w:p w14:paraId="78DF1547"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21404DFD"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b/>
                <w:szCs w:val="20"/>
                <w:lang w:val="fr-BE"/>
              </w:rPr>
            </w:pPr>
            <w:sdt>
              <w:sdtPr>
                <w:rPr>
                  <w:rFonts w:cs="Tahoma"/>
                  <w:color w:val="808080"/>
                  <w:szCs w:val="20"/>
                </w:rPr>
                <w:id w:val="-84697144"/>
                <w:placeholder>
                  <w:docPart w:val="0EBEE8D6A4A8467488C763A978E240B3"/>
                </w:placeholder>
                <w:showingPlcHdr/>
              </w:sdtPr>
              <w:sdtEndPr/>
              <w:sdtContent>
                <w:r w:rsidR="002E2591" w:rsidRPr="00D26DA3">
                  <w:rPr>
                    <w:rFonts w:cs="Tahoma"/>
                    <w:szCs w:val="20"/>
                    <w:lang w:val="fr-BE"/>
                  </w:rPr>
                  <w:t xml:space="preserve"> </w:t>
                </w:r>
              </w:sdtContent>
            </w:sdt>
            <w:r w:rsidR="002E2591" w:rsidRPr="00D26DA3">
              <w:rPr>
                <w:rFonts w:cs="Tahoma"/>
                <w:szCs w:val="20"/>
                <w:lang w:val="fr-BE"/>
              </w:rPr>
              <w:t xml:space="preserve"> places</w:t>
            </w:r>
          </w:p>
        </w:tc>
      </w:tr>
      <w:tr w:rsidR="002E2591" w:rsidRPr="00D26DA3" w14:paraId="29C44A97"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right w:val="nil"/>
            </w:tcBorders>
            <w:shd w:val="clear" w:color="auto" w:fill="FFFFFF" w:themeFill="background1"/>
          </w:tcPr>
          <w:p w14:paraId="0A807ED8"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left w:val="nil"/>
              <w:bottom w:val="single" w:sz="4" w:space="0" w:color="4472C4" w:themeColor="accent5"/>
              <w:right w:val="single" w:sz="4" w:space="0" w:color="4472C4" w:themeColor="accent5"/>
            </w:tcBorders>
            <w:shd w:val="clear" w:color="auto" w:fill="FFFFFF" w:themeFill="background1"/>
          </w:tcPr>
          <w:p w14:paraId="7E8ECEC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D26DA3">
              <w:rPr>
                <w:rFonts w:cs="Tahoma"/>
                <w:b/>
                <w:color w:val="808080" w:themeColor="background1" w:themeShade="80"/>
                <w:szCs w:val="20"/>
                <w:lang w:val="fr-BE"/>
              </w:rPr>
              <w:t>Un podium est-il prévu ? Taille ?</w:t>
            </w:r>
          </w:p>
        </w:tc>
        <w:tc>
          <w:tcPr>
            <w:tcW w:w="4606" w:type="dxa"/>
            <w:tcBorders>
              <w:top w:val="single" w:sz="4" w:space="0" w:color="4472C4" w:themeColor="accent5"/>
              <w:left w:val="single" w:sz="4" w:space="0" w:color="4472C4" w:themeColor="accent5"/>
              <w:bottom w:val="single" w:sz="4" w:space="0" w:color="4472C4" w:themeColor="accent5"/>
            </w:tcBorders>
          </w:tcPr>
          <w:p w14:paraId="47A0805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73694D38"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000000" w:themeColor="text1"/>
                  <w:szCs w:val="20"/>
                </w:rPr>
                <w:id w:val="-262070298"/>
                <w:placeholder>
                  <w:docPart w:val="AFE6EF4330EA459488CF53E1E08ACD8D"/>
                </w:placeholder>
                <w:showingPlcHdr/>
              </w:sdtPr>
              <w:sdtEndPr/>
              <w:sdtContent>
                <w:r w:rsidR="002E2591" w:rsidRPr="00D26DA3">
                  <w:rPr>
                    <w:rFonts w:cs="Tahoma"/>
                    <w:szCs w:val="20"/>
                    <w:lang w:val="fr-BE"/>
                  </w:rPr>
                  <w:t xml:space="preserve"> </w:t>
                </w:r>
              </w:sdtContent>
            </w:sdt>
            <w:r w:rsidR="002E2591" w:rsidRPr="00D26DA3">
              <w:rPr>
                <w:rFonts w:cs="Tahoma"/>
                <w:szCs w:val="20"/>
                <w:lang w:val="fr-BE"/>
              </w:rPr>
              <w:t xml:space="preserve"> m²</w:t>
            </w:r>
          </w:p>
        </w:tc>
      </w:tr>
      <w:tr w:rsidR="002E2591" w:rsidRPr="00D26DA3" w14:paraId="5E32EF05"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6A6E5666"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5F57534"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D26DA3">
              <w:rPr>
                <w:rFonts w:cs="Tahoma"/>
                <w:b/>
                <w:color w:val="808080" w:themeColor="background1" w:themeShade="80"/>
                <w:szCs w:val="20"/>
                <w:lang w:val="fr-BE"/>
              </w:rPr>
              <w:t>Est-ce qu’une tour PA est prévue ? Taille ?</w:t>
            </w:r>
          </w:p>
        </w:tc>
        <w:tc>
          <w:tcPr>
            <w:tcW w:w="4606" w:type="dxa"/>
            <w:tcBorders>
              <w:top w:val="single" w:sz="4" w:space="0" w:color="4472C4" w:themeColor="accent5"/>
              <w:left w:val="single" w:sz="4" w:space="0" w:color="4472C4" w:themeColor="accent5"/>
              <w:bottom w:val="single" w:sz="4" w:space="0" w:color="4472C4" w:themeColor="accent5"/>
            </w:tcBorders>
          </w:tcPr>
          <w:p w14:paraId="549DFFD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4C6BCA0B"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85496449"/>
                <w:placeholder>
                  <w:docPart w:val="ECC27165D78C4C30BE6290453B3668E2"/>
                </w:placeholder>
                <w:showingPlcHdr/>
              </w:sdtPr>
              <w:sdtEndPr/>
              <w:sdtContent>
                <w:r w:rsidR="002E2591" w:rsidRPr="00D26DA3">
                  <w:rPr>
                    <w:rFonts w:cs="Tahoma"/>
                    <w:szCs w:val="20"/>
                    <w:lang w:val="fr-BE"/>
                  </w:rPr>
                  <w:t xml:space="preserve"> </w:t>
                </w:r>
              </w:sdtContent>
            </w:sdt>
            <w:r w:rsidR="002E2591" w:rsidRPr="00D26DA3">
              <w:rPr>
                <w:rFonts w:cs="Tahoma"/>
                <w:szCs w:val="20"/>
                <w:lang w:val="fr-BE"/>
              </w:rPr>
              <w:t xml:space="preserve"> m</w:t>
            </w:r>
          </w:p>
        </w:tc>
      </w:tr>
      <w:tr w:rsidR="002E2591" w:rsidRPr="007A14DC" w14:paraId="30BB1154"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630889A7"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995A8A7" w14:textId="77777777" w:rsidR="002E2591" w:rsidRDefault="002E2591" w:rsidP="001E015A">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D26DA3">
              <w:rPr>
                <w:rFonts w:cs="Tahoma"/>
                <w:b/>
                <w:color w:val="808080" w:themeColor="background1" w:themeShade="80"/>
                <w:szCs w:val="20"/>
                <w:lang w:val="fr-BE"/>
              </w:rPr>
              <w:t>Est-ce que des voies d’évacuation, de sortie ont été prévues</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 xml:space="preserve">? </w:t>
            </w:r>
          </w:p>
          <w:p w14:paraId="5D73F877"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D26DA3">
              <w:rPr>
                <w:rFonts w:cs="Tahoma"/>
                <w:color w:val="808080" w:themeColor="background1" w:themeShade="80"/>
                <w:szCs w:val="20"/>
                <w:lang w:val="fr-BE"/>
              </w:rPr>
              <w:t>Si oui, quelle largeur</w:t>
            </w:r>
            <w:r>
              <w:rPr>
                <w:rFonts w:cs="Tahoma"/>
                <w:color w:val="808080" w:themeColor="background1" w:themeShade="80"/>
                <w:szCs w:val="20"/>
                <w:lang w:val="fr-BE"/>
              </w:rPr>
              <w:t xml:space="preserve"> </w:t>
            </w:r>
            <w:r w:rsidRPr="00D26DA3">
              <w:rPr>
                <w:rFonts w:cs="Tahoma"/>
                <w:color w:val="808080" w:themeColor="background1" w:themeShade="80"/>
                <w:szCs w:val="20"/>
                <w:lang w:val="fr-BE"/>
              </w:rPr>
              <w:t xml:space="preserve">? </w:t>
            </w:r>
          </w:p>
        </w:tc>
        <w:tc>
          <w:tcPr>
            <w:tcW w:w="4606" w:type="dxa"/>
            <w:tcBorders>
              <w:top w:val="single" w:sz="4" w:space="0" w:color="4472C4" w:themeColor="accent5"/>
              <w:left w:val="single" w:sz="4" w:space="0" w:color="4472C4" w:themeColor="accent5"/>
              <w:bottom w:val="single" w:sz="4" w:space="0" w:color="4472C4" w:themeColor="accent5"/>
            </w:tcBorders>
          </w:tcPr>
          <w:p w14:paraId="450FD95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0C122FA9" w14:textId="77777777" w:rsidR="002E2591" w:rsidRPr="00D26DA3" w:rsidRDefault="00E41ABB" w:rsidP="001E015A">
            <w:pPr>
              <w:tabs>
                <w:tab w:val="left" w:pos="3168"/>
              </w:tabs>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2129694459"/>
                <w:placeholder>
                  <w:docPart w:val="36008D42A1C04EC39E11B44514F4A531"/>
                </w:placeholder>
              </w:sdtPr>
              <w:sdtEndPr/>
              <w:sdtContent>
                <w:r w:rsidR="002E2591" w:rsidRPr="00D26DA3">
                  <w:rPr>
                    <w:rFonts w:cs="Tahoma"/>
                    <w:color w:val="808080"/>
                    <w:szCs w:val="20"/>
                    <w:lang w:val="fr-BE"/>
                  </w:rPr>
                  <w:t>Nombre</w:t>
                </w:r>
              </w:sdtContent>
            </w:sdt>
            <w:r w:rsidR="002E2591" w:rsidRPr="00D26DA3">
              <w:rPr>
                <w:rFonts w:cs="Tahoma"/>
                <w:szCs w:val="20"/>
                <w:lang w:val="fr-BE"/>
              </w:rPr>
              <w:t xml:space="preserve"> </w:t>
            </w:r>
            <w:sdt>
              <w:sdtPr>
                <w:rPr>
                  <w:rFonts w:cs="Tahoma"/>
                  <w:szCs w:val="20"/>
                </w:rPr>
                <w:id w:val="-1059551741"/>
                <w:placeholder>
                  <w:docPart w:val="A63AF898C3F44B91A9CDBE41D9758ACC"/>
                </w:placeholder>
              </w:sdtPr>
              <w:sdtEndPr/>
              <w:sdtContent>
                <w:r w:rsidR="002E2591" w:rsidRPr="00D26DA3">
                  <w:rPr>
                    <w:rFonts w:cs="Tahoma"/>
                    <w:szCs w:val="20"/>
                    <w:lang w:val="fr-BE"/>
                  </w:rPr>
                  <w:t>Largeur</w:t>
                </w:r>
              </w:sdtContent>
            </w:sdt>
            <w:r w:rsidR="002E2591" w:rsidRPr="00D26DA3">
              <w:rPr>
                <w:rFonts w:cs="Tahoma"/>
                <w:szCs w:val="20"/>
                <w:lang w:val="fr-BE"/>
              </w:rPr>
              <w:tab/>
              <w:t>m</w:t>
            </w:r>
          </w:p>
        </w:tc>
      </w:tr>
      <w:tr w:rsidR="002E2591" w:rsidRPr="00D26DA3" w14:paraId="44DC3DD7"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394A06E" w14:textId="77777777" w:rsidR="002E2591" w:rsidRPr="00D26DA3" w:rsidRDefault="002E2591" w:rsidP="001E015A">
            <w:pPr>
              <w:rPr>
                <w:rFonts w:cs="Tahoma"/>
                <w:bCs w:val="0"/>
                <w:color w:val="808080" w:themeColor="background1" w:themeShade="80"/>
                <w:szCs w:val="20"/>
                <w:lang w:val="fr-BE"/>
              </w:rPr>
            </w:pPr>
            <w:r w:rsidRPr="00D26DA3">
              <w:rPr>
                <w:rFonts w:cs="Tahoma"/>
                <w:b w:val="0"/>
                <w:color w:val="808080" w:themeColor="background1" w:themeShade="80"/>
                <w:szCs w:val="20"/>
                <w:lang w:val="fr-BE"/>
              </w:rPr>
              <w:t>En cas d’évènement dans le centre</w:t>
            </w:r>
            <w:r>
              <w:rPr>
                <w:rFonts w:cs="Tahoma"/>
                <w:b w:val="0"/>
                <w:color w:val="808080" w:themeColor="background1" w:themeShade="80"/>
                <w:szCs w:val="20"/>
                <w:lang w:val="fr-BE"/>
              </w:rPr>
              <w:t xml:space="preserve"> </w:t>
            </w:r>
            <w:r w:rsidRPr="00D26DA3">
              <w:rPr>
                <w:rFonts w:cs="Tahoma"/>
                <w:b w:val="0"/>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47DB586E"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Fonts w:cs="Tahoma"/>
                <w:b/>
                <w:szCs w:val="20"/>
                <w:lang w:val="fr-BE"/>
              </w:rPr>
            </w:pPr>
            <w:r w:rsidRPr="00D26DA3">
              <w:rPr>
                <w:rFonts w:cs="Tahoma"/>
                <w:b/>
                <w:szCs w:val="20"/>
              </w:rPr>
              <w:fldChar w:fldCharType="begin">
                <w:ffData>
                  <w:name w:val="Check9"/>
                  <w:enabled/>
                  <w:calcOnExit w:val="0"/>
                  <w:checkBox>
                    <w:sizeAuto/>
                    <w:default w:val="0"/>
                  </w:checkBox>
                </w:ffData>
              </w:fldChar>
            </w:r>
            <w:bookmarkStart w:id="24" w:name="Check9"/>
            <w:r w:rsidR="002E2591" w:rsidRPr="00D26DA3">
              <w:rPr>
                <w:rFonts w:cs="Tahoma"/>
                <w:b/>
                <w:szCs w:val="20"/>
                <w:lang w:val="fr-BE"/>
              </w:rPr>
              <w:instrText xml:space="preserve"> FORMCHECKBOX </w:instrText>
            </w:r>
            <w:r w:rsidR="00E41ABB">
              <w:rPr>
                <w:rFonts w:cs="Tahoma"/>
                <w:b/>
                <w:szCs w:val="20"/>
              </w:rPr>
            </w:r>
            <w:r w:rsidR="00E41ABB">
              <w:rPr>
                <w:rFonts w:cs="Tahoma"/>
                <w:b/>
                <w:szCs w:val="20"/>
              </w:rPr>
              <w:fldChar w:fldCharType="separate"/>
            </w:r>
            <w:r w:rsidRPr="00D26DA3">
              <w:rPr>
                <w:rFonts w:cs="Tahoma"/>
                <w:b/>
                <w:szCs w:val="20"/>
              </w:rPr>
              <w:fldChar w:fldCharType="end"/>
            </w:r>
            <w:bookmarkEnd w:id="24"/>
          </w:p>
        </w:tc>
      </w:tr>
      <w:tr w:rsidR="002E2591" w:rsidRPr="00D26DA3" w14:paraId="4FCA1C77"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503D3EB1"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89AE11E"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Combien de places et rues sont concernées ? lesquelles</w:t>
            </w:r>
            <w:r>
              <w:rPr>
                <w:rFonts w:cs="Tahoma"/>
                <w:b/>
                <w:bCs/>
                <w:color w:val="808080" w:themeColor="background1" w:themeShade="80"/>
                <w:szCs w:val="20"/>
                <w:lang w:val="fr-BE"/>
              </w:rPr>
              <w:t xml:space="preserve"> </w:t>
            </w:r>
            <w:r w:rsidRPr="00D26DA3">
              <w:rPr>
                <w:rFonts w:cs="Tahoma"/>
                <w:b/>
                <w:bCs/>
                <w:color w:val="808080" w:themeColor="background1" w:themeShade="80"/>
                <w:szCs w:val="20"/>
                <w:lang w:val="fr-BE"/>
              </w:rPr>
              <w:t>?</w:t>
            </w:r>
          </w:p>
        </w:tc>
        <w:sdt>
          <w:sdtPr>
            <w:rPr>
              <w:rFonts w:cs="Tahoma"/>
              <w:szCs w:val="20"/>
            </w:rPr>
            <w:id w:val="-1849394337"/>
            <w:placeholder>
              <w:docPart w:val="23BD83646AB841A0AC36446C2E46FDFA"/>
            </w:placeholder>
            <w:showingPlcHdr/>
          </w:sdtPr>
          <w:sdtEndPr/>
          <w:sdtContent>
            <w:tc>
              <w:tcPr>
                <w:tcW w:w="4606" w:type="dxa"/>
                <w:tcBorders>
                  <w:top w:val="single" w:sz="4" w:space="0" w:color="4472C4" w:themeColor="accent5"/>
                  <w:left w:val="single" w:sz="4" w:space="0" w:color="4472C4" w:themeColor="accent5"/>
                  <w:bottom w:val="single" w:sz="4" w:space="0" w:color="4472C4" w:themeColor="accent5"/>
                </w:tcBorders>
              </w:tcPr>
              <w:p w14:paraId="48BB2D6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lang w:val="fr-BE"/>
                  </w:rPr>
                  <w:t xml:space="preserve"> </w:t>
                </w:r>
              </w:p>
            </w:tc>
          </w:sdtContent>
        </w:sdt>
      </w:tr>
      <w:tr w:rsidR="002E2591" w:rsidRPr="00D26DA3" w14:paraId="1C8FE883"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17B2DCB8"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43CA505E"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D26DA3">
              <w:rPr>
                <w:rFonts w:cs="Tahoma"/>
                <w:b/>
                <w:color w:val="808080" w:themeColor="background1" w:themeShade="80"/>
                <w:szCs w:val="20"/>
                <w:lang w:val="fr-BE"/>
              </w:rPr>
              <w:t>Une tribune est-elle prévue</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 Capacité</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4379F19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3836776A"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b/>
                <w:szCs w:val="20"/>
                <w:lang w:val="fr-BE"/>
              </w:rPr>
            </w:pPr>
            <w:sdt>
              <w:sdtPr>
                <w:rPr>
                  <w:rFonts w:cs="Tahoma"/>
                  <w:color w:val="808080"/>
                  <w:szCs w:val="20"/>
                </w:rPr>
                <w:id w:val="1327862156"/>
                <w:placeholder>
                  <w:docPart w:val="FB5BD2DCA7064731B7285715356DDE15"/>
                </w:placeholder>
                <w:showingPlcHdr/>
              </w:sdtPr>
              <w:sdtEndPr/>
              <w:sdtContent>
                <w:r w:rsidR="002E2591" w:rsidRPr="00D26DA3">
                  <w:rPr>
                    <w:rFonts w:cs="Tahoma"/>
                    <w:szCs w:val="20"/>
                    <w:lang w:val="fr-BE"/>
                  </w:rPr>
                  <w:t xml:space="preserve"> </w:t>
                </w:r>
              </w:sdtContent>
            </w:sdt>
            <w:r w:rsidR="002E2591" w:rsidRPr="00D26DA3">
              <w:rPr>
                <w:rFonts w:cs="Tahoma"/>
                <w:szCs w:val="20"/>
                <w:lang w:val="fr-BE"/>
              </w:rPr>
              <w:t xml:space="preserve"> places</w:t>
            </w:r>
          </w:p>
        </w:tc>
      </w:tr>
      <w:tr w:rsidR="002E2591" w:rsidRPr="00D26DA3" w14:paraId="40AF8EED"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57D7BC9C"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A6B9068"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D26DA3">
              <w:rPr>
                <w:rFonts w:cs="Tahoma"/>
                <w:b/>
                <w:color w:val="808080" w:themeColor="background1" w:themeShade="80"/>
                <w:szCs w:val="20"/>
                <w:lang w:val="fr-BE"/>
              </w:rPr>
              <w:t>Est-ce qu’une tour PA est prévue ? Taille ?</w:t>
            </w:r>
          </w:p>
        </w:tc>
        <w:tc>
          <w:tcPr>
            <w:tcW w:w="4606" w:type="dxa"/>
            <w:tcBorders>
              <w:top w:val="single" w:sz="4" w:space="0" w:color="4472C4" w:themeColor="accent5"/>
              <w:left w:val="single" w:sz="4" w:space="0" w:color="4472C4" w:themeColor="accent5"/>
              <w:bottom w:val="single" w:sz="4" w:space="0" w:color="4472C4" w:themeColor="accent5"/>
            </w:tcBorders>
          </w:tcPr>
          <w:p w14:paraId="5B8F9030"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2D9B7A4C"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659001759"/>
                <w:placeholder>
                  <w:docPart w:val="7330165FB2474BDDBEC6A437B565617D"/>
                </w:placeholder>
                <w:showingPlcHdr/>
              </w:sdtPr>
              <w:sdtEndPr/>
              <w:sdtContent>
                <w:r w:rsidR="002E2591" w:rsidRPr="00D26DA3">
                  <w:rPr>
                    <w:rFonts w:cs="Tahoma"/>
                    <w:szCs w:val="20"/>
                    <w:lang w:val="fr-BE"/>
                  </w:rPr>
                  <w:t xml:space="preserve"> </w:t>
                </w:r>
              </w:sdtContent>
            </w:sdt>
            <w:r w:rsidR="002E2591" w:rsidRPr="00D26DA3">
              <w:rPr>
                <w:rFonts w:cs="Tahoma"/>
                <w:szCs w:val="20"/>
                <w:lang w:val="fr-BE"/>
              </w:rPr>
              <w:t xml:space="preserve"> m</w:t>
            </w:r>
          </w:p>
        </w:tc>
      </w:tr>
      <w:tr w:rsidR="002E2591" w:rsidRPr="00D26DA3" w14:paraId="659D41FE"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2A0AE15B"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7E742FEE"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D26DA3">
              <w:rPr>
                <w:rFonts w:cs="Tahoma"/>
                <w:b/>
                <w:color w:val="808080" w:themeColor="background1" w:themeShade="80"/>
                <w:szCs w:val="20"/>
                <w:lang w:val="fr-BE"/>
              </w:rPr>
              <w:t>Un podium est-il prévu ? Taille ?</w:t>
            </w:r>
          </w:p>
        </w:tc>
        <w:tc>
          <w:tcPr>
            <w:tcW w:w="4606" w:type="dxa"/>
            <w:tcBorders>
              <w:top w:val="single" w:sz="4" w:space="0" w:color="4472C4" w:themeColor="accent5"/>
              <w:left w:val="single" w:sz="4" w:space="0" w:color="4472C4" w:themeColor="accent5"/>
              <w:bottom w:val="single" w:sz="4" w:space="0" w:color="4472C4" w:themeColor="accent5"/>
            </w:tcBorders>
          </w:tcPr>
          <w:p w14:paraId="4A5FAF6D"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53D9CD13"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510810227"/>
                <w:placeholder>
                  <w:docPart w:val="B9B0B74D22A045AA95AD7907937B08B8"/>
                </w:placeholder>
                <w:showingPlcHdr/>
              </w:sdtPr>
              <w:sdtEndPr/>
              <w:sdtContent>
                <w:r w:rsidR="002E2591" w:rsidRPr="00D26DA3">
                  <w:rPr>
                    <w:rFonts w:cs="Tahoma"/>
                    <w:szCs w:val="20"/>
                    <w:lang w:val="fr-BE"/>
                  </w:rPr>
                  <w:t xml:space="preserve"> </w:t>
                </w:r>
              </w:sdtContent>
            </w:sdt>
            <w:r w:rsidR="002E2591" w:rsidRPr="00D26DA3">
              <w:rPr>
                <w:rFonts w:cs="Tahoma"/>
                <w:szCs w:val="20"/>
                <w:lang w:val="fr-BE"/>
              </w:rPr>
              <w:t xml:space="preserve"> m²</w:t>
            </w:r>
          </w:p>
        </w:tc>
      </w:tr>
      <w:tr w:rsidR="002E2591" w:rsidRPr="00D26DA3" w14:paraId="658E9288"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CF9A349" w14:textId="77777777" w:rsidR="002E2591" w:rsidRPr="00D26DA3" w:rsidRDefault="002E2591" w:rsidP="001E015A">
            <w:pPr>
              <w:rPr>
                <w:rFonts w:cs="Tahoma"/>
                <w:bCs w:val="0"/>
                <w:color w:val="808080" w:themeColor="background1" w:themeShade="80"/>
                <w:szCs w:val="20"/>
                <w:lang w:val="fr-BE"/>
              </w:rPr>
            </w:pPr>
            <w:r w:rsidRPr="00D26DA3">
              <w:rPr>
                <w:rFonts w:cs="Tahoma"/>
                <w:b w:val="0"/>
                <w:color w:val="808080" w:themeColor="background1" w:themeShade="80"/>
                <w:szCs w:val="20"/>
                <w:lang w:val="fr-BE"/>
              </w:rPr>
              <w:t>En cas de marche/manifestation mobile</w:t>
            </w:r>
            <w:r>
              <w:rPr>
                <w:rFonts w:cs="Tahoma"/>
                <w:b w:val="0"/>
                <w:color w:val="808080" w:themeColor="background1" w:themeShade="80"/>
                <w:szCs w:val="20"/>
                <w:lang w:val="fr-BE"/>
              </w:rPr>
              <w:t xml:space="preserve"> </w:t>
            </w:r>
            <w:r w:rsidRPr="00D26DA3">
              <w:rPr>
                <w:rFonts w:cs="Tahoma"/>
                <w:b w:val="0"/>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6FFA0494" w14:textId="77777777" w:rsidR="002E2591" w:rsidRPr="00D26DA3" w:rsidRDefault="00F73B1D" w:rsidP="001E015A">
            <w:pPr>
              <w:cnfStyle w:val="000000010000" w:firstRow="0" w:lastRow="0" w:firstColumn="0" w:lastColumn="0" w:oddVBand="0" w:evenVBand="0" w:oddHBand="0" w:evenHBand="1" w:firstRowFirstColumn="0" w:firstRowLastColumn="0" w:lastRowFirstColumn="0" w:lastRowLastColumn="0"/>
              <w:rPr>
                <w:rFonts w:cs="Tahoma"/>
                <w:b/>
                <w:szCs w:val="20"/>
                <w:lang w:val="fr-BE"/>
              </w:rPr>
            </w:pPr>
            <w:r w:rsidRPr="00D26DA3">
              <w:rPr>
                <w:rFonts w:cs="Tahoma"/>
                <w:b/>
                <w:szCs w:val="20"/>
              </w:rPr>
              <w:fldChar w:fldCharType="begin">
                <w:ffData>
                  <w:name w:val="Check10"/>
                  <w:enabled/>
                  <w:calcOnExit w:val="0"/>
                  <w:checkBox>
                    <w:sizeAuto/>
                    <w:default w:val="0"/>
                  </w:checkBox>
                </w:ffData>
              </w:fldChar>
            </w:r>
            <w:bookmarkStart w:id="25" w:name="Check10"/>
            <w:r w:rsidR="002E2591" w:rsidRPr="00D26DA3">
              <w:rPr>
                <w:rFonts w:cs="Tahoma"/>
                <w:b/>
                <w:szCs w:val="20"/>
                <w:lang w:val="fr-BE"/>
              </w:rPr>
              <w:instrText xml:space="preserve"> FORMCHECKBOX </w:instrText>
            </w:r>
            <w:r w:rsidR="00E41ABB">
              <w:rPr>
                <w:rFonts w:cs="Tahoma"/>
                <w:b/>
                <w:szCs w:val="20"/>
              </w:rPr>
            </w:r>
            <w:r w:rsidR="00E41ABB">
              <w:rPr>
                <w:rFonts w:cs="Tahoma"/>
                <w:b/>
                <w:szCs w:val="20"/>
              </w:rPr>
              <w:fldChar w:fldCharType="separate"/>
            </w:r>
            <w:r w:rsidRPr="00D26DA3">
              <w:rPr>
                <w:rFonts w:cs="Tahoma"/>
                <w:b/>
                <w:szCs w:val="20"/>
              </w:rPr>
              <w:fldChar w:fldCharType="end"/>
            </w:r>
            <w:bookmarkEnd w:id="25"/>
          </w:p>
        </w:tc>
      </w:tr>
      <w:tr w:rsidR="002E2591" w:rsidRPr="00D26DA3" w14:paraId="15D0545C"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2998537C" w14:textId="77777777" w:rsidR="002E2591" w:rsidRPr="00D26DA3" w:rsidRDefault="002E2591" w:rsidP="001E015A">
            <w:pPr>
              <w:rPr>
                <w:rFonts w:cs="Tahoma"/>
                <w:b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3C77AFC"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Quelle est la longueur de la marche</w:t>
            </w:r>
            <w:r>
              <w:rPr>
                <w:rFonts w:cs="Tahoma"/>
                <w:b/>
                <w:bCs/>
                <w:color w:val="808080" w:themeColor="background1" w:themeShade="80"/>
                <w:szCs w:val="20"/>
                <w:lang w:val="fr-BE"/>
              </w:rPr>
              <w:t xml:space="preserve"> </w:t>
            </w:r>
            <w:r w:rsidRPr="00D26DA3">
              <w:rPr>
                <w:rFonts w:cs="Tahoma"/>
                <w:b/>
                <w:bCs/>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26C60591"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Text23"/>
                  <w:enabled/>
                  <w:calcOnExit w:val="0"/>
                  <w:textInput/>
                </w:ffData>
              </w:fldChar>
            </w:r>
            <w:bookmarkStart w:id="26" w:name="Text23"/>
            <w:r w:rsidR="002E2591" w:rsidRPr="00D26DA3">
              <w:rPr>
                <w:rFonts w:cs="Tahoma"/>
                <w:szCs w:val="20"/>
                <w:lang w:val="fr-BE"/>
              </w:rPr>
              <w:instrText xml:space="preserve"> FORMTEXT </w:instrText>
            </w:r>
            <w:r w:rsidRPr="00D26DA3">
              <w:rPr>
                <w:rFonts w:cs="Tahoma"/>
                <w:szCs w:val="20"/>
              </w:rPr>
            </w:r>
            <w:r w:rsidRPr="00D26DA3">
              <w:rPr>
                <w:rFonts w:cs="Tahoma"/>
                <w:szCs w:val="20"/>
              </w:rPr>
              <w:fldChar w:fldCharType="separate"/>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Pr="00D26DA3">
              <w:rPr>
                <w:rFonts w:cs="Tahoma"/>
                <w:szCs w:val="20"/>
              </w:rPr>
              <w:fldChar w:fldCharType="end"/>
            </w:r>
            <w:bookmarkEnd w:id="26"/>
            <w:r w:rsidR="002E2591" w:rsidRPr="00D26DA3">
              <w:rPr>
                <w:rFonts w:cs="Tahoma"/>
                <w:szCs w:val="20"/>
                <w:lang w:val="fr-BE"/>
              </w:rPr>
              <w:t xml:space="preserve"> mètres</w:t>
            </w:r>
          </w:p>
        </w:tc>
      </w:tr>
      <w:tr w:rsidR="002E2591" w:rsidRPr="00D26DA3" w14:paraId="7B1698BE"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7441083D" w14:textId="77777777" w:rsidR="002E2591" w:rsidRPr="00D26DA3" w:rsidRDefault="002E2591" w:rsidP="001E015A">
            <w:pPr>
              <w:rPr>
                <w:rFonts w:cs="Tahoma"/>
                <w:bCs w:val="0"/>
                <w:color w:val="808080" w:themeColor="background1" w:themeShade="80"/>
                <w:szCs w:val="20"/>
                <w:lang w:val="fr-BE"/>
              </w:rPr>
            </w:pPr>
            <w:r w:rsidRPr="00D26DA3">
              <w:rPr>
                <w:rFonts w:cs="Tahoma"/>
                <w:b w:val="0"/>
                <w:color w:val="808080" w:themeColor="background1" w:themeShade="80"/>
                <w:szCs w:val="20"/>
                <w:lang w:val="fr-BE"/>
              </w:rPr>
              <w:t>En cas d’évènement dans un lieu intérieur</w:t>
            </w:r>
            <w:r>
              <w:rPr>
                <w:rFonts w:cs="Tahoma"/>
                <w:b w:val="0"/>
                <w:color w:val="808080" w:themeColor="background1" w:themeShade="80"/>
                <w:szCs w:val="20"/>
                <w:lang w:val="fr-BE"/>
              </w:rPr>
              <w:t xml:space="preserve"> </w:t>
            </w:r>
            <w:r w:rsidRPr="00D26DA3">
              <w:rPr>
                <w:rFonts w:cs="Tahoma"/>
                <w:b w:val="0"/>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7DE5FC8D" w14:textId="77777777" w:rsidR="002E2591" w:rsidRPr="00D26DA3" w:rsidRDefault="00F73B1D" w:rsidP="001E015A">
            <w:pPr>
              <w:cnfStyle w:val="000000010000" w:firstRow="0" w:lastRow="0" w:firstColumn="0" w:lastColumn="0" w:oddVBand="0" w:evenVBand="0" w:oddHBand="0" w:evenHBand="1" w:firstRowFirstColumn="0" w:firstRowLastColumn="0" w:lastRowFirstColumn="0" w:lastRowLastColumn="0"/>
              <w:rPr>
                <w:rFonts w:cs="Tahoma"/>
                <w:b/>
                <w:szCs w:val="20"/>
                <w:lang w:val="fr-BE"/>
              </w:rPr>
            </w:pPr>
            <w:r w:rsidRPr="00D26DA3">
              <w:rPr>
                <w:rFonts w:cs="Tahoma"/>
                <w:b/>
                <w:szCs w:val="20"/>
              </w:rPr>
              <w:fldChar w:fldCharType="begin">
                <w:ffData>
                  <w:name w:val="Check11"/>
                  <w:enabled/>
                  <w:calcOnExit w:val="0"/>
                  <w:checkBox>
                    <w:sizeAuto/>
                    <w:default w:val="0"/>
                  </w:checkBox>
                </w:ffData>
              </w:fldChar>
            </w:r>
            <w:bookmarkStart w:id="27" w:name="Check11"/>
            <w:r w:rsidR="002E2591" w:rsidRPr="00D26DA3">
              <w:rPr>
                <w:rFonts w:cs="Tahoma"/>
                <w:b/>
                <w:szCs w:val="20"/>
                <w:lang w:val="fr-BE"/>
              </w:rPr>
              <w:instrText xml:space="preserve"> FORMCHECKBOX </w:instrText>
            </w:r>
            <w:r w:rsidR="00E41ABB">
              <w:rPr>
                <w:rFonts w:cs="Tahoma"/>
                <w:b/>
                <w:szCs w:val="20"/>
              </w:rPr>
            </w:r>
            <w:r w:rsidR="00E41ABB">
              <w:rPr>
                <w:rFonts w:cs="Tahoma"/>
                <w:b/>
                <w:szCs w:val="20"/>
              </w:rPr>
              <w:fldChar w:fldCharType="separate"/>
            </w:r>
            <w:r w:rsidRPr="00D26DA3">
              <w:rPr>
                <w:rFonts w:cs="Tahoma"/>
                <w:b/>
                <w:szCs w:val="20"/>
              </w:rPr>
              <w:fldChar w:fldCharType="end"/>
            </w:r>
            <w:bookmarkEnd w:id="27"/>
          </w:p>
        </w:tc>
      </w:tr>
      <w:tr w:rsidR="002E2591" w:rsidRPr="00D26DA3" w14:paraId="01799450"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2CEEA40A"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A17E694"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Est-ce que les consignes d’incendie ont été respectées</w:t>
            </w:r>
            <w:r>
              <w:rPr>
                <w:rFonts w:cs="Tahoma"/>
                <w:b/>
                <w:bCs/>
                <w:color w:val="808080" w:themeColor="background1" w:themeShade="80"/>
                <w:szCs w:val="20"/>
                <w:lang w:val="fr-BE"/>
              </w:rPr>
              <w:t xml:space="preserve"> </w:t>
            </w:r>
            <w:r w:rsidRPr="00D26DA3">
              <w:rPr>
                <w:rFonts w:cs="Tahoma"/>
                <w:b/>
                <w:bCs/>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61F5988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25E947F0"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color w:val="808080"/>
                  <w:szCs w:val="20"/>
                </w:rPr>
                <w:id w:val="-222378048"/>
                <w:placeholder>
                  <w:docPart w:val="3C23088AEDDA4FB385A1726380EAC326"/>
                </w:placeholder>
              </w:sdtPr>
              <w:sdtEndPr/>
              <w:sdtContent>
                <w:r w:rsidR="002E2591" w:rsidRPr="00D26DA3">
                  <w:rPr>
                    <w:rFonts w:cs="Tahoma"/>
                    <w:szCs w:val="20"/>
                    <w:lang w:val="fr-BE"/>
                  </w:rPr>
                  <w:t>Explication</w:t>
                </w:r>
              </w:sdtContent>
            </w:sdt>
          </w:p>
        </w:tc>
      </w:tr>
      <w:tr w:rsidR="002E2591" w:rsidRPr="00D26DA3" w14:paraId="37C9090C"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303B7789"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74659EA1"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 xml:space="preserve">Quel est </w:t>
            </w:r>
            <w:r>
              <w:rPr>
                <w:rFonts w:cs="Tahoma"/>
                <w:b/>
                <w:bCs/>
                <w:color w:val="808080" w:themeColor="background1" w:themeShade="80"/>
                <w:szCs w:val="20"/>
                <w:lang w:val="fr-BE"/>
              </w:rPr>
              <w:t xml:space="preserve">le </w:t>
            </w:r>
            <w:r w:rsidRPr="00D26DA3">
              <w:rPr>
                <w:rFonts w:cs="Tahoma"/>
                <w:b/>
                <w:bCs/>
                <w:color w:val="808080" w:themeColor="background1" w:themeShade="80"/>
                <w:szCs w:val="20"/>
                <w:lang w:val="fr-BE"/>
              </w:rPr>
              <w:t>nombre maximum de personnes autorisées</w:t>
            </w:r>
            <w:r>
              <w:rPr>
                <w:rFonts w:cs="Tahoma"/>
                <w:b/>
                <w:bCs/>
                <w:color w:val="808080" w:themeColor="background1" w:themeShade="80"/>
                <w:szCs w:val="20"/>
                <w:lang w:val="fr-BE"/>
              </w:rPr>
              <w:t xml:space="preserve"> </w:t>
            </w:r>
            <w:r w:rsidRPr="00D26DA3">
              <w:rPr>
                <w:rFonts w:cs="Tahoma"/>
                <w:b/>
                <w:bCs/>
                <w:color w:val="808080" w:themeColor="background1" w:themeShade="80"/>
                <w:szCs w:val="20"/>
                <w:lang w:val="fr-BE"/>
              </w:rPr>
              <w:t>? Est-ce que les consignes ARAB ont bien été respectées</w:t>
            </w:r>
            <w:r>
              <w:rPr>
                <w:rFonts w:cs="Tahoma"/>
                <w:b/>
                <w:bCs/>
                <w:color w:val="808080" w:themeColor="background1" w:themeShade="80"/>
                <w:szCs w:val="20"/>
                <w:lang w:val="fr-BE"/>
              </w:rPr>
              <w:t xml:space="preserve"> </w:t>
            </w:r>
            <w:r w:rsidRPr="00D26DA3">
              <w:rPr>
                <w:rFonts w:cs="Tahoma"/>
                <w:b/>
                <w:bCs/>
                <w:color w:val="808080" w:themeColor="background1" w:themeShade="80"/>
                <w:szCs w:val="20"/>
                <w:lang w:val="fr-BE"/>
              </w:rPr>
              <w:t>?</w:t>
            </w:r>
          </w:p>
          <w:p w14:paraId="7983865A"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Fonts w:cs="Tahoma"/>
                <w:bCs/>
                <w:color w:val="808080" w:themeColor="background1" w:themeShade="80"/>
                <w:szCs w:val="20"/>
                <w:lang w:val="fr-BE"/>
              </w:rPr>
            </w:pPr>
            <w:hyperlink r:id="rId16" w:history="1">
              <w:r w:rsidR="002E2591" w:rsidRPr="00D26DA3">
                <w:rPr>
                  <w:rStyle w:val="Lienhypertexte"/>
                  <w:rFonts w:cs="Tahoma"/>
                  <w:bCs/>
                  <w:sz w:val="18"/>
                  <w:szCs w:val="20"/>
                  <w:lang w:val="fr-BE"/>
                </w:rPr>
                <w:t>Cliquez ici pour plus d’infos.</w:t>
              </w:r>
            </w:hyperlink>
          </w:p>
        </w:tc>
        <w:tc>
          <w:tcPr>
            <w:tcW w:w="4606" w:type="dxa"/>
            <w:tcBorders>
              <w:top w:val="single" w:sz="4" w:space="0" w:color="4472C4" w:themeColor="accent5"/>
              <w:left w:val="single" w:sz="4" w:space="0" w:color="4472C4" w:themeColor="accent5"/>
              <w:bottom w:val="single" w:sz="4" w:space="0" w:color="4472C4" w:themeColor="accent5"/>
            </w:tcBorders>
          </w:tcPr>
          <w:p w14:paraId="45C616AB" w14:textId="77777777" w:rsidR="002E2591" w:rsidRPr="00D26DA3" w:rsidRDefault="00F73B1D" w:rsidP="001E015A">
            <w:pPr>
              <w:tabs>
                <w:tab w:val="left" w:pos="2488"/>
              </w:tabs>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rPr>
              <w:fldChar w:fldCharType="begin">
                <w:ffData>
                  <w:name w:val="Text24"/>
                  <w:enabled/>
                  <w:calcOnExit w:val="0"/>
                  <w:textInput/>
                </w:ffData>
              </w:fldChar>
            </w:r>
            <w:bookmarkStart w:id="28" w:name="Text24"/>
            <w:r w:rsidR="002E2591" w:rsidRPr="00D26DA3">
              <w:rPr>
                <w:rFonts w:cs="Tahoma"/>
                <w:szCs w:val="20"/>
                <w:lang w:val="fr-BE"/>
              </w:rPr>
              <w:instrText xml:space="preserve"> FORMTEXT </w:instrText>
            </w:r>
            <w:r w:rsidRPr="00D26DA3">
              <w:rPr>
                <w:rFonts w:cs="Tahoma"/>
                <w:szCs w:val="20"/>
              </w:rPr>
            </w:r>
            <w:r w:rsidRPr="00D26DA3">
              <w:rPr>
                <w:rFonts w:cs="Tahoma"/>
                <w:szCs w:val="20"/>
              </w:rPr>
              <w:fldChar w:fldCharType="separate"/>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Pr="00D26DA3">
              <w:rPr>
                <w:rFonts w:cs="Tahoma"/>
                <w:szCs w:val="20"/>
              </w:rPr>
              <w:fldChar w:fldCharType="end"/>
            </w:r>
            <w:bookmarkEnd w:id="28"/>
            <w:r w:rsidR="002E2591" w:rsidRPr="00D26DA3">
              <w:rPr>
                <w:rFonts w:cs="Tahoma"/>
                <w:szCs w:val="20"/>
                <w:lang w:val="fr-BE"/>
              </w:rPr>
              <w:t xml:space="preserve"> personnes</w:t>
            </w:r>
          </w:p>
          <w:p w14:paraId="5B606E38" w14:textId="77777777" w:rsidR="002E2591" w:rsidRPr="00D26DA3" w:rsidRDefault="002E2591" w:rsidP="001E015A">
            <w:pPr>
              <w:tabs>
                <w:tab w:val="left" w:pos="2488"/>
              </w:tabs>
              <w:cnfStyle w:val="000000010000" w:firstRow="0" w:lastRow="0" w:firstColumn="0" w:lastColumn="0" w:oddVBand="0" w:evenVBand="0" w:oddHBand="0" w:evenHBand="1" w:firstRowFirstColumn="0" w:firstRowLastColumn="0" w:lastRowFirstColumn="0" w:lastRowLastColumn="0"/>
              <w:rPr>
                <w:rFonts w:cs="Tahoma"/>
                <w:szCs w:val="20"/>
                <w:lang w:val="fr-BE"/>
              </w:rPr>
            </w:pPr>
          </w:p>
          <w:p w14:paraId="1D713ADB"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1BEB953D"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sdt>
              <w:sdtPr>
                <w:rPr>
                  <w:rFonts w:cs="Tahoma"/>
                  <w:color w:val="808080"/>
                  <w:szCs w:val="20"/>
                </w:rPr>
                <w:id w:val="50432972"/>
                <w:placeholder>
                  <w:docPart w:val="7732C40F91B8490B92F0C1FD419AAA65"/>
                </w:placeholder>
              </w:sdtPr>
              <w:sdtEndPr/>
              <w:sdtContent>
                <w:r w:rsidR="002E2591" w:rsidRPr="00D26DA3">
                  <w:rPr>
                    <w:rFonts w:cs="Tahoma"/>
                    <w:szCs w:val="20"/>
                    <w:lang w:val="fr-BE"/>
                  </w:rPr>
                  <w:t>Explication</w:t>
                </w:r>
              </w:sdtContent>
            </w:sdt>
          </w:p>
        </w:tc>
      </w:tr>
      <w:tr w:rsidR="002E2591" w:rsidRPr="00D26DA3" w14:paraId="53FB0B30"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366CDA91" w14:textId="77777777" w:rsidR="002E2591" w:rsidRPr="00D26DA3" w:rsidRDefault="002E2591" w:rsidP="001E015A">
            <w:pPr>
              <w:rPr>
                <w:rFonts w:cs="Tahoma"/>
                <w:bCs w:val="0"/>
                <w:color w:val="808080" w:themeColor="background1" w:themeShade="80"/>
                <w:szCs w:val="20"/>
                <w:lang w:val="fr-BE"/>
              </w:rPr>
            </w:pPr>
            <w:r w:rsidRPr="00D26DA3">
              <w:rPr>
                <w:rFonts w:cs="Tahoma"/>
                <w:b w:val="0"/>
                <w:color w:val="808080" w:themeColor="background1" w:themeShade="80"/>
                <w:szCs w:val="20"/>
                <w:lang w:val="fr-BE"/>
              </w:rPr>
              <w:t>En cas d’évènement en tente(s)</w:t>
            </w:r>
            <w:r>
              <w:rPr>
                <w:rFonts w:cs="Tahoma"/>
                <w:b w:val="0"/>
                <w:color w:val="808080" w:themeColor="background1" w:themeShade="80"/>
                <w:szCs w:val="20"/>
                <w:lang w:val="fr-BE"/>
              </w:rPr>
              <w:t xml:space="preserve"> </w:t>
            </w:r>
            <w:r w:rsidRPr="00D26DA3">
              <w:rPr>
                <w:rFonts w:cs="Tahoma"/>
                <w:b w:val="0"/>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0909B1EA"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Fonts w:cs="Tahoma"/>
                <w:b/>
                <w:szCs w:val="20"/>
                <w:lang w:val="fr-BE"/>
              </w:rPr>
            </w:pPr>
            <w:r w:rsidRPr="00D26DA3">
              <w:rPr>
                <w:rFonts w:cs="Tahoma"/>
                <w:b/>
                <w:szCs w:val="20"/>
              </w:rPr>
              <w:fldChar w:fldCharType="begin">
                <w:ffData>
                  <w:name w:val="Check11"/>
                  <w:enabled/>
                  <w:calcOnExit w:val="0"/>
                  <w:checkBox>
                    <w:sizeAuto/>
                    <w:default w:val="0"/>
                  </w:checkBox>
                </w:ffData>
              </w:fldChar>
            </w:r>
            <w:r w:rsidR="002E2591" w:rsidRPr="00D26DA3">
              <w:rPr>
                <w:rFonts w:cs="Tahoma"/>
                <w:b/>
                <w:szCs w:val="20"/>
                <w:lang w:val="fr-BE"/>
              </w:rPr>
              <w:instrText xml:space="preserve"> FORMCHECKBOX </w:instrText>
            </w:r>
            <w:r w:rsidR="00E41ABB">
              <w:rPr>
                <w:rFonts w:cs="Tahoma"/>
                <w:b/>
                <w:szCs w:val="20"/>
              </w:rPr>
            </w:r>
            <w:r w:rsidR="00E41ABB">
              <w:rPr>
                <w:rFonts w:cs="Tahoma"/>
                <w:b/>
                <w:szCs w:val="20"/>
              </w:rPr>
              <w:fldChar w:fldCharType="separate"/>
            </w:r>
            <w:r w:rsidRPr="00D26DA3">
              <w:rPr>
                <w:rFonts w:cs="Tahoma"/>
                <w:b/>
                <w:szCs w:val="20"/>
              </w:rPr>
              <w:fldChar w:fldCharType="end"/>
            </w:r>
          </w:p>
        </w:tc>
      </w:tr>
      <w:tr w:rsidR="002E2591" w:rsidRPr="00D26DA3" w14:paraId="150FCDF1"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60E91E95"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A47146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Quelle est la superficie de la tente</w:t>
            </w:r>
            <w:r>
              <w:rPr>
                <w:rFonts w:cs="Tahoma"/>
                <w:b/>
                <w:bCs/>
                <w:color w:val="808080" w:themeColor="background1" w:themeShade="80"/>
                <w:szCs w:val="20"/>
                <w:lang w:val="fr-BE"/>
              </w:rPr>
              <w:t xml:space="preserve"> </w:t>
            </w:r>
            <w:r w:rsidRPr="00D26DA3">
              <w:rPr>
                <w:rFonts w:cs="Tahoma"/>
                <w:b/>
                <w:bCs/>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sdt>
            <w:sdtPr>
              <w:rPr>
                <w:rFonts w:cs="Tahoma"/>
                <w:szCs w:val="20"/>
              </w:rPr>
              <w:id w:val="-2141098259"/>
              <w:placeholder>
                <w:docPart w:val="9BA36BC3A57946798F44287A399E7994"/>
              </w:placeholder>
            </w:sdtPr>
            <w:sdtEndPr/>
            <w:sdtContent>
              <w:p w14:paraId="43E721F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lang w:val="fr-BE"/>
                  </w:rPr>
                  <w:t>Superficie de la tente</w:t>
                </w:r>
              </w:p>
            </w:sdtContent>
          </w:sdt>
        </w:tc>
      </w:tr>
      <w:tr w:rsidR="002E2591" w:rsidRPr="00D26DA3" w14:paraId="774C6649"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1A5C40AA" w14:textId="77777777" w:rsidR="002E2591" w:rsidRPr="00D26DA3" w:rsidRDefault="002E2591" w:rsidP="001E015A">
            <w:pPr>
              <w:rPr>
                <w:rFonts w:cs="Tahoma"/>
                <w:b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029706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Quel est le nombre de place</w:t>
            </w:r>
            <w:r>
              <w:rPr>
                <w:rFonts w:cs="Tahoma"/>
                <w:b/>
                <w:bCs/>
                <w:color w:val="808080" w:themeColor="background1" w:themeShade="80"/>
                <w:szCs w:val="20"/>
                <w:lang w:val="fr-BE"/>
              </w:rPr>
              <w:t>s</w:t>
            </w:r>
            <w:r w:rsidRPr="00D26DA3">
              <w:rPr>
                <w:rFonts w:cs="Tahoma"/>
                <w:b/>
                <w:bCs/>
                <w:color w:val="808080" w:themeColor="background1" w:themeShade="80"/>
                <w:szCs w:val="20"/>
                <w:lang w:val="fr-BE"/>
              </w:rPr>
              <w:t xml:space="preserve"> assise</w:t>
            </w:r>
            <w:r>
              <w:rPr>
                <w:rFonts w:cs="Tahoma"/>
                <w:b/>
                <w:bCs/>
                <w:color w:val="808080" w:themeColor="background1" w:themeShade="80"/>
                <w:szCs w:val="20"/>
                <w:lang w:val="fr-BE"/>
              </w:rPr>
              <w:t>s</w:t>
            </w:r>
            <w:r w:rsidRPr="00D26DA3">
              <w:rPr>
                <w:rFonts w:cs="Tahoma"/>
                <w:b/>
                <w:bCs/>
                <w:color w:val="808080" w:themeColor="background1" w:themeShade="80"/>
                <w:szCs w:val="20"/>
                <w:lang w:val="fr-BE"/>
              </w:rPr>
              <w:t>/</w:t>
            </w:r>
            <w:proofErr w:type="spellStart"/>
            <w:r w:rsidRPr="00D26DA3">
              <w:rPr>
                <w:rFonts w:cs="Tahoma"/>
                <w:b/>
                <w:bCs/>
                <w:color w:val="808080" w:themeColor="background1" w:themeShade="80"/>
                <w:szCs w:val="20"/>
                <w:lang w:val="fr-BE"/>
              </w:rPr>
              <w:t>debout</w:t>
            </w:r>
            <w:r>
              <w:rPr>
                <w:rFonts w:cs="Tahoma"/>
                <w:b/>
                <w:bCs/>
                <w:color w:val="808080" w:themeColor="background1" w:themeShade="80"/>
                <w:szCs w:val="20"/>
                <w:lang w:val="fr-BE"/>
              </w:rPr>
              <w:t>s</w:t>
            </w:r>
            <w:proofErr w:type="spellEnd"/>
            <w:r>
              <w:rPr>
                <w:rFonts w:cs="Tahoma"/>
                <w:b/>
                <w:bCs/>
                <w:color w:val="808080" w:themeColor="background1" w:themeShade="80"/>
                <w:szCs w:val="20"/>
                <w:lang w:val="fr-BE"/>
              </w:rPr>
              <w:t xml:space="preserve"> </w:t>
            </w:r>
            <w:r w:rsidRPr="00D26DA3">
              <w:rPr>
                <w:rFonts w:cs="Tahoma"/>
                <w:b/>
                <w:bCs/>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30C9230A"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Text25"/>
                  <w:enabled/>
                  <w:calcOnExit w:val="0"/>
                  <w:textInput/>
                </w:ffData>
              </w:fldChar>
            </w:r>
            <w:bookmarkStart w:id="29" w:name="Text25"/>
            <w:r w:rsidR="002E2591" w:rsidRPr="00D26DA3">
              <w:rPr>
                <w:rFonts w:cs="Tahoma"/>
                <w:szCs w:val="20"/>
                <w:lang w:val="fr-BE"/>
              </w:rPr>
              <w:instrText xml:space="preserve"> FORMTEXT </w:instrText>
            </w:r>
            <w:r w:rsidRPr="00D26DA3">
              <w:rPr>
                <w:rFonts w:cs="Tahoma"/>
                <w:szCs w:val="20"/>
              </w:rPr>
            </w:r>
            <w:r w:rsidRPr="00D26DA3">
              <w:rPr>
                <w:rFonts w:cs="Tahoma"/>
                <w:szCs w:val="20"/>
              </w:rPr>
              <w:fldChar w:fldCharType="separate"/>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Pr="00D26DA3">
              <w:rPr>
                <w:rFonts w:cs="Tahoma"/>
                <w:szCs w:val="20"/>
              </w:rPr>
              <w:fldChar w:fldCharType="end"/>
            </w:r>
            <w:bookmarkEnd w:id="29"/>
            <w:r w:rsidR="002E2591" w:rsidRPr="00D26DA3">
              <w:rPr>
                <w:rFonts w:cs="Tahoma"/>
                <w:szCs w:val="20"/>
                <w:lang w:val="fr-BE"/>
              </w:rPr>
              <w:t xml:space="preserve"> places assises</w:t>
            </w:r>
          </w:p>
          <w:p w14:paraId="2F51FC64"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Text26"/>
                  <w:enabled/>
                  <w:calcOnExit w:val="0"/>
                  <w:textInput/>
                </w:ffData>
              </w:fldChar>
            </w:r>
            <w:bookmarkStart w:id="30" w:name="Text26"/>
            <w:r w:rsidR="002E2591" w:rsidRPr="00D26DA3">
              <w:rPr>
                <w:rFonts w:cs="Tahoma"/>
                <w:szCs w:val="20"/>
                <w:lang w:val="fr-BE"/>
              </w:rPr>
              <w:instrText xml:space="preserve"> FORMTEXT </w:instrText>
            </w:r>
            <w:r w:rsidRPr="00D26DA3">
              <w:rPr>
                <w:rFonts w:cs="Tahoma"/>
                <w:szCs w:val="20"/>
              </w:rPr>
            </w:r>
            <w:r w:rsidRPr="00D26DA3">
              <w:rPr>
                <w:rFonts w:cs="Tahoma"/>
                <w:szCs w:val="20"/>
              </w:rPr>
              <w:fldChar w:fldCharType="separate"/>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002E2591" w:rsidRPr="00D26DA3">
              <w:rPr>
                <w:rFonts w:cs="Tahoma"/>
                <w:szCs w:val="20"/>
                <w:lang w:val="fr-BE"/>
              </w:rPr>
              <w:t> </w:t>
            </w:r>
            <w:r w:rsidRPr="00D26DA3">
              <w:rPr>
                <w:rFonts w:cs="Tahoma"/>
                <w:szCs w:val="20"/>
              </w:rPr>
              <w:fldChar w:fldCharType="end"/>
            </w:r>
            <w:bookmarkEnd w:id="30"/>
            <w:r w:rsidR="002E2591" w:rsidRPr="00D26DA3">
              <w:rPr>
                <w:rFonts w:cs="Tahoma"/>
                <w:szCs w:val="20"/>
                <w:lang w:val="fr-BE"/>
              </w:rPr>
              <w:t xml:space="preserve"> places </w:t>
            </w:r>
            <w:proofErr w:type="spellStart"/>
            <w:r w:rsidR="002E2591" w:rsidRPr="00D26DA3">
              <w:rPr>
                <w:rFonts w:cs="Tahoma"/>
                <w:szCs w:val="20"/>
                <w:lang w:val="fr-BE"/>
              </w:rPr>
              <w:t>debout</w:t>
            </w:r>
            <w:r w:rsidR="002E2591">
              <w:rPr>
                <w:rFonts w:cs="Tahoma"/>
                <w:szCs w:val="20"/>
                <w:lang w:val="fr-BE"/>
              </w:rPr>
              <w:t>s</w:t>
            </w:r>
            <w:proofErr w:type="spellEnd"/>
          </w:p>
        </w:tc>
      </w:tr>
      <w:tr w:rsidR="002E2591" w:rsidRPr="00D26DA3" w14:paraId="1CA91AF3"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48FCF62E"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B7D1FB3" w14:textId="77777777" w:rsidR="002E2591" w:rsidRDefault="002E2591" w:rsidP="001E015A">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Accessibilité au public</w:t>
            </w:r>
            <w:r>
              <w:rPr>
                <w:rFonts w:cs="Tahoma"/>
                <w:b/>
                <w:bCs/>
                <w:color w:val="808080" w:themeColor="background1" w:themeShade="80"/>
                <w:szCs w:val="20"/>
                <w:lang w:val="fr-BE"/>
              </w:rPr>
              <w:t xml:space="preserve"> ?</w:t>
            </w:r>
          </w:p>
          <w:p w14:paraId="7A35D976" w14:textId="77777777" w:rsidR="002E2591" w:rsidRPr="0075507C" w:rsidRDefault="002E2591" w:rsidP="001E015A">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75507C">
              <w:rPr>
                <w:rFonts w:cs="Tahoma"/>
                <w:bCs/>
                <w:color w:val="808080" w:themeColor="background1" w:themeShade="80"/>
                <w:szCs w:val="20"/>
                <w:lang w:val="fr-BE"/>
              </w:rPr>
              <w:t>Ou uniquement pour l’organisation de l’évènement ?</w:t>
            </w:r>
          </w:p>
        </w:tc>
        <w:tc>
          <w:tcPr>
            <w:tcW w:w="4606" w:type="dxa"/>
            <w:tcBorders>
              <w:top w:val="single" w:sz="4" w:space="0" w:color="4472C4" w:themeColor="accent5"/>
              <w:left w:val="single" w:sz="4" w:space="0" w:color="4472C4" w:themeColor="accent5"/>
              <w:bottom w:val="single" w:sz="4" w:space="0" w:color="4472C4" w:themeColor="accent5"/>
            </w:tcBorders>
          </w:tcPr>
          <w:sdt>
            <w:sdtPr>
              <w:rPr>
                <w:rFonts w:cs="Tahoma"/>
                <w:szCs w:val="20"/>
              </w:rPr>
              <w:id w:val="894627444"/>
              <w:placeholder>
                <w:docPart w:val="D153AF09D0074DA6897CD76D03A7026A"/>
              </w:placeholder>
            </w:sdtPr>
            <w:sdtEndPr/>
            <w:sdtContent>
              <w:p w14:paraId="7EE46FFC"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Pr>
                    <w:rFonts w:cs="Tahoma"/>
                    <w:szCs w:val="20"/>
                    <w:lang w:val="fr-BE"/>
                  </w:rPr>
                  <w:t>E</w:t>
                </w:r>
                <w:r w:rsidRPr="00D26DA3">
                  <w:rPr>
                    <w:rFonts w:cs="Tahoma"/>
                    <w:szCs w:val="20"/>
                    <w:lang w:val="fr-BE"/>
                  </w:rPr>
                  <w:t>xplication</w:t>
                </w:r>
              </w:p>
            </w:sdtContent>
          </w:sdt>
        </w:tc>
      </w:tr>
      <w:tr w:rsidR="002E2591" w:rsidRPr="00600DEE" w14:paraId="3D028E51"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1E7B8E42"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50D3360"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La tente est-elle chauffée, si oui comment ?</w:t>
            </w:r>
          </w:p>
        </w:tc>
        <w:tc>
          <w:tcPr>
            <w:tcW w:w="4606" w:type="dxa"/>
            <w:tcBorders>
              <w:top w:val="single" w:sz="4" w:space="0" w:color="4472C4" w:themeColor="accent5"/>
              <w:left w:val="single" w:sz="4" w:space="0" w:color="4472C4" w:themeColor="accent5"/>
              <w:bottom w:val="single" w:sz="4" w:space="0" w:color="4472C4" w:themeColor="accent5"/>
            </w:tcBorders>
          </w:tcPr>
          <w:sdt>
            <w:sdtPr>
              <w:rPr>
                <w:rFonts w:cs="Tahoma"/>
                <w:szCs w:val="20"/>
              </w:rPr>
              <w:id w:val="-841468819"/>
              <w:placeholder>
                <w:docPart w:val="7496A51AEB5E4092A57A45DB8420F4E3"/>
              </w:placeholder>
            </w:sdtPr>
            <w:sdtEndPr/>
            <w:sdtContent>
              <w:p w14:paraId="6678A29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Pr>
                    <w:rFonts w:cs="Tahoma"/>
                    <w:szCs w:val="20"/>
                    <w:lang w:val="fr-BE"/>
                  </w:rPr>
                  <w:t>E</w:t>
                </w:r>
                <w:r w:rsidRPr="00D26DA3">
                  <w:rPr>
                    <w:rFonts w:cs="Tahoma"/>
                    <w:szCs w:val="20"/>
                    <w:lang w:val="fr-BE"/>
                  </w:rPr>
                  <w:t>xplication</w:t>
                </w:r>
              </w:p>
            </w:sdtContent>
          </w:sdt>
        </w:tc>
      </w:tr>
      <w:tr w:rsidR="002E2591" w:rsidRPr="00600DEE" w14:paraId="4CE210D9" w14:textId="77777777" w:rsidTr="001E015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261A7EE3"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1828C8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 xml:space="preserve">Nom </w:t>
            </w:r>
            <w:r>
              <w:rPr>
                <w:rFonts w:cs="Tahoma"/>
                <w:b/>
                <w:bCs/>
                <w:color w:val="808080" w:themeColor="background1" w:themeShade="80"/>
                <w:szCs w:val="20"/>
                <w:lang w:val="fr-BE"/>
              </w:rPr>
              <w:t>du</w:t>
            </w:r>
            <w:r w:rsidRPr="00D26DA3">
              <w:rPr>
                <w:rFonts w:cs="Tahoma"/>
                <w:b/>
                <w:bCs/>
                <w:color w:val="808080" w:themeColor="background1" w:themeShade="80"/>
                <w:szCs w:val="20"/>
                <w:lang w:val="fr-BE"/>
              </w:rPr>
              <w:t xml:space="preserve"> fabricant</w:t>
            </w:r>
            <w:r>
              <w:rPr>
                <w:rFonts w:cs="Tahoma"/>
                <w:b/>
                <w:bCs/>
                <w:color w:val="808080" w:themeColor="background1" w:themeShade="80"/>
                <w:szCs w:val="20"/>
                <w:lang w:val="fr-BE"/>
              </w:rPr>
              <w:t xml:space="preserve"> des</w:t>
            </w:r>
            <w:r w:rsidRPr="00D26DA3">
              <w:rPr>
                <w:rFonts w:cs="Tahoma"/>
                <w:b/>
                <w:bCs/>
                <w:color w:val="808080" w:themeColor="background1" w:themeShade="80"/>
                <w:szCs w:val="20"/>
                <w:lang w:val="fr-BE"/>
              </w:rPr>
              <w:t xml:space="preserve"> tentes </w:t>
            </w:r>
          </w:p>
        </w:tc>
        <w:tc>
          <w:tcPr>
            <w:tcW w:w="4606" w:type="dxa"/>
            <w:tcBorders>
              <w:top w:val="single" w:sz="4" w:space="0" w:color="4472C4" w:themeColor="accent5"/>
              <w:left w:val="single" w:sz="4" w:space="0" w:color="4472C4" w:themeColor="accent5"/>
              <w:bottom w:val="single" w:sz="4" w:space="0" w:color="4472C4" w:themeColor="accent5"/>
            </w:tcBorders>
          </w:tcPr>
          <w:sdt>
            <w:sdtPr>
              <w:rPr>
                <w:rFonts w:cs="Tahoma"/>
                <w:szCs w:val="20"/>
              </w:rPr>
              <w:id w:val="-1247262061"/>
              <w:placeholder>
                <w:docPart w:val="CBFD429F49B04F3981E8312B912661DA"/>
              </w:placeholder>
            </w:sdtPr>
            <w:sdtEndPr/>
            <w:sdtContent>
              <w:p w14:paraId="6856DF00" w14:textId="77777777" w:rsidR="002E2591" w:rsidRDefault="002E2591" w:rsidP="001E015A">
                <w:pPr>
                  <w:cnfStyle w:val="000000010000" w:firstRow="0" w:lastRow="0" w:firstColumn="0" w:lastColumn="0" w:oddVBand="0" w:evenVBand="0" w:oddHBand="0" w:evenHBand="1" w:firstRowFirstColumn="0" w:firstRowLastColumn="0" w:lastRowFirstColumn="0" w:lastRowLastColumn="0"/>
                  <w:rPr>
                    <w:rFonts w:asciiTheme="minorHAnsi" w:hAnsiTheme="minorHAnsi" w:cs="Tahoma"/>
                    <w:sz w:val="22"/>
                    <w:szCs w:val="20"/>
                    <w:lang w:val="fr-BE"/>
                  </w:rPr>
                </w:pPr>
                <w:r>
                  <w:rPr>
                    <w:rFonts w:cs="Tahoma"/>
                    <w:szCs w:val="20"/>
                    <w:lang w:val="fr-BE"/>
                  </w:rPr>
                  <w:t>Nom</w:t>
                </w:r>
              </w:p>
            </w:sdtContent>
          </w:sdt>
          <w:p w14:paraId="67B604C6"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p>
        </w:tc>
      </w:tr>
      <w:tr w:rsidR="002E2591" w:rsidRPr="00D26DA3" w14:paraId="61EB5BA4" w14:textId="77777777" w:rsidTr="001E015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472C4" w:themeColor="accent5"/>
              <w:bottom w:val="single" w:sz="4" w:space="0" w:color="4472C4" w:themeColor="accent5"/>
            </w:tcBorders>
            <w:shd w:val="clear" w:color="auto" w:fill="FFFFFF" w:themeFill="background1"/>
          </w:tcPr>
          <w:p w14:paraId="17AD2469" w14:textId="77777777" w:rsidR="002E2591" w:rsidRPr="00D26DA3" w:rsidRDefault="002E2591" w:rsidP="001E015A">
            <w:pPr>
              <w:rPr>
                <w:rFonts w:cs="Tahoma"/>
                <w:bCs w:val="0"/>
                <w:color w:val="808080" w:themeColor="background1" w:themeShade="80"/>
                <w:szCs w:val="20"/>
                <w:lang w:val="fr-BE"/>
              </w:rPr>
            </w:pPr>
          </w:p>
        </w:tc>
        <w:tc>
          <w:tcPr>
            <w:tcW w:w="435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85A7FDF"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D26DA3">
              <w:rPr>
                <w:rFonts w:cs="Tahoma"/>
                <w:b/>
                <w:bCs/>
                <w:color w:val="808080" w:themeColor="background1" w:themeShade="80"/>
                <w:szCs w:val="20"/>
                <w:lang w:val="fr-BE"/>
              </w:rPr>
              <w:t xml:space="preserve">Est-ce que les certificats de stabilité et </w:t>
            </w:r>
            <w:r>
              <w:rPr>
                <w:rFonts w:cs="Tahoma"/>
                <w:b/>
                <w:bCs/>
                <w:color w:val="808080" w:themeColor="background1" w:themeShade="80"/>
                <w:szCs w:val="20"/>
                <w:lang w:val="fr-BE"/>
              </w:rPr>
              <w:t xml:space="preserve">de </w:t>
            </w:r>
            <w:r w:rsidRPr="00D26DA3">
              <w:rPr>
                <w:rFonts w:cs="Tahoma"/>
                <w:b/>
                <w:bCs/>
                <w:color w:val="808080" w:themeColor="background1" w:themeShade="80"/>
                <w:szCs w:val="20"/>
                <w:lang w:val="fr-BE"/>
              </w:rPr>
              <w:t>conformité nécessaires seront délivrés</w:t>
            </w:r>
            <w:r>
              <w:rPr>
                <w:rFonts w:cs="Tahoma"/>
                <w:b/>
                <w:bCs/>
                <w:color w:val="808080" w:themeColor="background1" w:themeShade="80"/>
                <w:szCs w:val="20"/>
                <w:lang w:val="fr-BE"/>
              </w:rPr>
              <w:t xml:space="preserve"> </w:t>
            </w:r>
            <w:r w:rsidRPr="00D26DA3">
              <w:rPr>
                <w:rFonts w:cs="Tahoma"/>
                <w:b/>
                <w:bCs/>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72E882E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5CF2992E"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Date</w:t>
            </w:r>
            <w:r>
              <w:rPr>
                <w:rStyle w:val="Textedelespacerserv"/>
                <w:lang w:val="fr-BE"/>
              </w:rPr>
              <w:t xml:space="preserve"> </w:t>
            </w:r>
            <w:r w:rsidRPr="00D26DA3">
              <w:rPr>
                <w:rStyle w:val="Textedelespacerserv"/>
                <w:lang w:val="fr-BE"/>
              </w:rPr>
              <w:t xml:space="preserve">: </w:t>
            </w:r>
            <w:r w:rsidR="00F73B1D" w:rsidRPr="00D26DA3">
              <w:rPr>
                <w:rStyle w:val="Textedelespacerserv"/>
              </w:rPr>
              <w:fldChar w:fldCharType="begin">
                <w:ffData>
                  <w:name w:val="Text27"/>
                  <w:enabled/>
                  <w:calcOnExit w:val="0"/>
                  <w:textInput>
                    <w:type w:val="date"/>
                  </w:textInput>
                </w:ffData>
              </w:fldChar>
            </w:r>
            <w:bookmarkStart w:id="31" w:name="Text27"/>
            <w:r w:rsidRPr="00D26DA3">
              <w:rPr>
                <w:rStyle w:val="Textedelespacerserv"/>
                <w:lang w:val="fr-BE"/>
              </w:rPr>
              <w:instrText xml:space="preserve"> FORMTEXT </w:instrText>
            </w:r>
            <w:r w:rsidR="00F73B1D" w:rsidRPr="00D26DA3">
              <w:rPr>
                <w:rStyle w:val="Textedelespacerserv"/>
              </w:rPr>
            </w:r>
            <w:r w:rsidR="00F73B1D" w:rsidRPr="00D26DA3">
              <w:rPr>
                <w:rStyle w:val="Textedelespacerserv"/>
              </w:rPr>
              <w:fldChar w:fldCharType="separate"/>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00F73B1D" w:rsidRPr="00D26DA3">
              <w:rPr>
                <w:rStyle w:val="Textedelespacerserv"/>
              </w:rPr>
              <w:fldChar w:fldCharType="end"/>
            </w:r>
            <w:bookmarkEnd w:id="31"/>
          </w:p>
        </w:tc>
      </w:tr>
      <w:tr w:rsidR="002E2591" w:rsidRPr="00D26DA3" w14:paraId="778E1482"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gridSpan w:val="2"/>
            <w:tcBorders>
              <w:right w:val="single" w:sz="4" w:space="0" w:color="4472C4" w:themeColor="accent5"/>
            </w:tcBorders>
            <w:shd w:val="clear" w:color="auto" w:fill="FFFFFF" w:themeFill="background1"/>
          </w:tcPr>
          <w:p w14:paraId="1D278BEE" w14:textId="77777777" w:rsidR="002E2591"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Est-ce qu’il existe un plan de construction pour les tribunes, podiums, tentes, … ? </w:t>
            </w:r>
          </w:p>
          <w:p w14:paraId="112FEBC7" w14:textId="77777777" w:rsidR="002E2591" w:rsidRPr="00D26DA3" w:rsidRDefault="002E2591" w:rsidP="001E015A">
            <w:pPr>
              <w:rPr>
                <w:rFonts w:cs="Tahoma"/>
                <w:szCs w:val="20"/>
                <w:lang w:val="fr-BE"/>
              </w:rPr>
            </w:pPr>
            <w:r w:rsidRPr="00D26DA3">
              <w:rPr>
                <w:rFonts w:cs="Tahoma"/>
                <w:b w:val="0"/>
                <w:color w:val="808080" w:themeColor="background1" w:themeShade="80"/>
                <w:szCs w:val="20"/>
                <w:lang w:val="fr-BE"/>
              </w:rPr>
              <w:t xml:space="preserve">Si oui, veuillez le joindre en annexe </w:t>
            </w:r>
            <w:r w:rsidRPr="00D26DA3">
              <w:rPr>
                <w:rFonts w:cs="Tahoma"/>
                <w:color w:val="808080" w:themeColor="background1" w:themeShade="80"/>
                <w:sz w:val="18"/>
                <w:szCs w:val="20"/>
                <w:lang w:val="fr-BE"/>
              </w:rPr>
              <w:tab/>
            </w:r>
          </w:p>
        </w:tc>
        <w:tc>
          <w:tcPr>
            <w:tcW w:w="4606" w:type="dxa"/>
            <w:tcBorders>
              <w:left w:val="single" w:sz="4" w:space="0" w:color="4472C4" w:themeColor="accent5"/>
            </w:tcBorders>
          </w:tcPr>
          <w:p w14:paraId="7674DB40"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w:t>
            </w:r>
          </w:p>
          <w:p w14:paraId="7C0C1BA9"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sdt>
              <w:sdtPr>
                <w:rPr>
                  <w:rFonts w:cs="Tahoma"/>
                  <w:color w:val="808080"/>
                  <w:szCs w:val="20"/>
                </w:rPr>
                <w:id w:val="-2059071503"/>
                <w:placeholder>
                  <w:docPart w:val="CB592E0D66E14BF4AB47860DA2C19A01"/>
                </w:placeholder>
              </w:sdtPr>
              <w:sdtEndPr/>
              <w:sdtContent>
                <w:r w:rsidR="002E2591" w:rsidRPr="00D26DA3">
                  <w:rPr>
                    <w:rFonts w:cs="Tahoma"/>
                    <w:szCs w:val="20"/>
                    <w:lang w:val="fr-BE"/>
                  </w:rPr>
                  <w:t>Explication</w:t>
                </w:r>
              </w:sdtContent>
            </w:sdt>
            <w:r w:rsidR="002E2591" w:rsidRPr="00D26DA3">
              <w:rPr>
                <w:rFonts w:cs="Tahoma"/>
                <w:szCs w:val="20"/>
                <w:lang w:val="fr-BE"/>
              </w:rPr>
              <w:t xml:space="preserve"> </w:t>
            </w:r>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bl>
    <w:p w14:paraId="20B5B1A5"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37"/>
        <w:gridCol w:w="4535"/>
      </w:tblGrid>
      <w:tr w:rsidR="002E2591" w:rsidRPr="00D26DA3" w14:paraId="7D5CA09E"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756CC880"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Y a-t-il des sources de risque</w:t>
            </w:r>
            <w:r>
              <w:rPr>
                <w:rFonts w:cs="Tahoma"/>
                <w:b/>
                <w:color w:val="808080" w:themeColor="background1" w:themeShade="80"/>
                <w:szCs w:val="20"/>
                <w:lang w:val="fr-BE"/>
              </w:rPr>
              <w:t>s</w:t>
            </w:r>
            <w:r w:rsidRPr="00D26DA3">
              <w:rPr>
                <w:rFonts w:cs="Tahoma"/>
                <w:b/>
                <w:color w:val="808080" w:themeColor="background1" w:themeShade="80"/>
                <w:szCs w:val="20"/>
                <w:lang w:val="fr-BE"/>
              </w:rPr>
              <w:t xml:space="preserve"> spécifique</w:t>
            </w:r>
            <w:r>
              <w:rPr>
                <w:rFonts w:cs="Tahoma"/>
                <w:b/>
                <w:color w:val="808080" w:themeColor="background1" w:themeShade="80"/>
                <w:szCs w:val="20"/>
                <w:lang w:val="fr-BE"/>
              </w:rPr>
              <w:t>s</w:t>
            </w:r>
            <w:r w:rsidRPr="00D26DA3">
              <w:rPr>
                <w:rFonts w:cs="Tahoma"/>
                <w:b/>
                <w:color w:val="808080" w:themeColor="background1" w:themeShade="80"/>
                <w:szCs w:val="20"/>
                <w:lang w:val="fr-BE"/>
              </w:rPr>
              <w:t xml:space="preserve"> comme des raccordements au gaz, des cabines à haute tension, etc. ?</w:t>
            </w:r>
          </w:p>
          <w:p w14:paraId="6954D43A" w14:textId="77777777" w:rsidR="002E2591" w:rsidRPr="00ED33D0" w:rsidRDefault="002E2591" w:rsidP="001E015A">
            <w:pPr>
              <w:rPr>
                <w:rFonts w:cs="Tahoma"/>
                <w:color w:val="808080" w:themeColor="background1" w:themeShade="80"/>
                <w:szCs w:val="20"/>
                <w:lang w:val="fr-BE"/>
              </w:rPr>
            </w:pPr>
            <w:r w:rsidRPr="00ED33D0">
              <w:rPr>
                <w:rFonts w:cs="Tahoma"/>
                <w:color w:val="808080" w:themeColor="background1" w:themeShade="80"/>
                <w:szCs w:val="20"/>
                <w:lang w:val="fr-BE"/>
              </w:rPr>
              <w:t>Si oui, lesquels ?</w:t>
            </w:r>
          </w:p>
          <w:p w14:paraId="765EAD7A" w14:textId="77777777" w:rsidR="002E2591" w:rsidRPr="00D26DA3" w:rsidRDefault="002E2591" w:rsidP="001E015A">
            <w:pPr>
              <w:rPr>
                <w:rFonts w:cs="Tahoma"/>
                <w:szCs w:val="20"/>
                <w:lang w:val="fr-BE"/>
              </w:rPr>
            </w:pPr>
          </w:p>
        </w:tc>
        <w:tc>
          <w:tcPr>
            <w:tcW w:w="4606" w:type="dxa"/>
            <w:tcBorders>
              <w:left w:val="single" w:sz="4" w:space="0" w:color="4472C4" w:themeColor="accent5"/>
            </w:tcBorders>
          </w:tcPr>
          <w:p w14:paraId="29321D8E"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p>
          <w:p w14:paraId="02A48A5C"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color w:val="808080"/>
                  <w:szCs w:val="20"/>
                </w:rPr>
                <w:id w:val="254637558"/>
                <w:placeholder>
                  <w:docPart w:val="63303E61BDC84021908F8B3554273E06"/>
                </w:placeholder>
              </w:sdtPr>
              <w:sdtEndPr/>
              <w:sdtContent>
                <w:r w:rsidR="002E2591" w:rsidRPr="00D26DA3">
                  <w:rPr>
                    <w:rFonts w:cs="Tahoma"/>
                    <w:szCs w:val="20"/>
                    <w:lang w:val="fr-BE"/>
                  </w:rPr>
                  <w:t>Explication</w:t>
                </w:r>
              </w:sdtContent>
            </w:sdt>
            <w:r w:rsidR="002E2591" w:rsidRPr="00D26DA3">
              <w:rPr>
                <w:rFonts w:cs="Tahoma"/>
                <w:szCs w:val="20"/>
                <w:lang w:val="fr-BE"/>
              </w:rPr>
              <w:t xml:space="preserve"> </w:t>
            </w:r>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33FFB30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8" w:space="0" w:color="4472C4" w:themeColor="accent5"/>
              <w:right w:val="single" w:sz="4" w:space="0" w:color="4472C4" w:themeColor="accent5"/>
            </w:tcBorders>
            <w:shd w:val="clear" w:color="auto" w:fill="FFFFFF" w:themeFill="background1"/>
          </w:tcPr>
          <w:p w14:paraId="658ACC41"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De quoi est constitué le sous-sol de l’évènement ? Est-ce que des mesures spécifiques ont été prévues pour la stabilisation</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8" w:space="0" w:color="4472C4" w:themeColor="accent5"/>
            </w:tcBorders>
          </w:tcPr>
          <w:p w14:paraId="18CAB7F3"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534454511"/>
                <w:placeholder>
                  <w:docPart w:val="153C8206950E44E694E62AD47636E0A5"/>
                </w:placeholder>
              </w:sdtPr>
              <w:sdtEndPr/>
              <w:sdtContent>
                <w:r w:rsidR="002E2591" w:rsidRPr="00DC06C8">
                  <w:rPr>
                    <w:rFonts w:cs="Tahoma"/>
                    <w:color w:val="auto"/>
                    <w:szCs w:val="20"/>
                    <w:lang w:val="fr-BE"/>
                  </w:rPr>
                  <w:t>Sous-sol</w:t>
                </w:r>
              </w:sdtContent>
            </w:sdt>
          </w:p>
        </w:tc>
      </w:tr>
      <w:tr w:rsidR="002E2591" w:rsidRPr="00D26DA3" w14:paraId="357BD48C"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7384E864"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Quelles sont les dispositifs utilitaires présents et utilisés pour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4" w:space="0" w:color="4472C4" w:themeColor="accent5"/>
            </w:tcBorders>
          </w:tcPr>
          <w:p w14:paraId="4CD42908" w14:textId="77777777" w:rsidR="002E2591" w:rsidRPr="00D26DA3" w:rsidRDefault="00F73B1D"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rPr>
              <w:fldChar w:fldCharType="begin">
                <w:ffData>
                  <w:name w:val="Check16"/>
                  <w:enabled/>
                  <w:calcOnExit w:val="0"/>
                  <w:checkBox>
                    <w:sizeAuto/>
                    <w:default w:val="0"/>
                  </w:checkBox>
                </w:ffData>
              </w:fldChar>
            </w:r>
            <w:bookmarkStart w:id="32" w:name="Check16"/>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32"/>
            <w:r w:rsidR="002E2591" w:rsidRPr="00D26DA3">
              <w:rPr>
                <w:rFonts w:cs="Tahoma"/>
                <w:szCs w:val="20"/>
                <w:lang w:val="fr-BE"/>
              </w:rPr>
              <w:t xml:space="preserve"> Raccordements au gaz</w:t>
            </w:r>
          </w:p>
          <w:p w14:paraId="0236F68B" w14:textId="77777777" w:rsidR="002E2591" w:rsidRPr="00D26DA3" w:rsidRDefault="00F73B1D"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rPr>
              <w:fldChar w:fldCharType="begin">
                <w:ffData>
                  <w:name w:val="Check17"/>
                  <w:enabled/>
                  <w:calcOnExit w:val="0"/>
                  <w:checkBox>
                    <w:sizeAuto/>
                    <w:default w:val="0"/>
                  </w:checkBox>
                </w:ffData>
              </w:fldChar>
            </w:r>
            <w:bookmarkStart w:id="33" w:name="Check17"/>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33"/>
            <w:r w:rsidR="002E2591" w:rsidRPr="00D26DA3">
              <w:rPr>
                <w:rFonts w:cs="Tahoma"/>
                <w:szCs w:val="20"/>
                <w:lang w:val="fr-BE"/>
              </w:rPr>
              <w:t xml:space="preserve"> Raccordement à l’eau</w:t>
            </w:r>
          </w:p>
          <w:p w14:paraId="119CF5C9" w14:textId="77777777" w:rsidR="002E2591" w:rsidRPr="00D26DA3" w:rsidRDefault="00F73B1D"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rPr>
              <w:fldChar w:fldCharType="begin">
                <w:ffData>
                  <w:name w:val="Check18"/>
                  <w:enabled/>
                  <w:calcOnExit w:val="0"/>
                  <w:checkBox>
                    <w:sizeAuto/>
                    <w:default w:val="0"/>
                  </w:checkBox>
                </w:ffData>
              </w:fldChar>
            </w:r>
            <w:bookmarkStart w:id="34" w:name="Check18"/>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34"/>
            <w:r w:rsidR="002E2591" w:rsidRPr="00D26DA3">
              <w:rPr>
                <w:rFonts w:cs="Tahoma"/>
                <w:szCs w:val="20"/>
                <w:lang w:val="fr-BE"/>
              </w:rPr>
              <w:t xml:space="preserve"> Raccordement à l’électricité</w:t>
            </w:r>
          </w:p>
          <w:p w14:paraId="4D8DD7D8" w14:textId="77777777" w:rsidR="002E2591" w:rsidRPr="00D26DA3" w:rsidRDefault="00F73B1D"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rPr>
              <w:fldChar w:fldCharType="begin">
                <w:ffData>
                  <w:name w:val="Check19"/>
                  <w:enabled/>
                  <w:calcOnExit w:val="0"/>
                  <w:checkBox>
                    <w:sizeAuto/>
                    <w:default w:val="0"/>
                  </w:checkBox>
                </w:ffData>
              </w:fldChar>
            </w:r>
            <w:bookmarkStart w:id="35" w:name="Check19"/>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bookmarkEnd w:id="35"/>
            <w:r w:rsidR="002E2591" w:rsidRPr="00D26DA3">
              <w:rPr>
                <w:rFonts w:cs="Tahoma"/>
                <w:szCs w:val="20"/>
                <w:lang w:val="fr-BE"/>
              </w:rPr>
              <w:t xml:space="preserve"> Groupe de courant</w:t>
            </w:r>
          </w:p>
          <w:p w14:paraId="559E504F"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szCs w:val="20"/>
                <w:lang w:val="fr-BE"/>
              </w:rPr>
            </w:pPr>
            <w:r w:rsidRPr="00D26DA3">
              <w:rPr>
                <w:rFonts w:cs="Tahoma"/>
                <w:szCs w:val="20"/>
                <w:lang w:val="fr-BE"/>
              </w:rPr>
              <w:tab/>
              <w:t>Nombre</w:t>
            </w:r>
            <w:r>
              <w:rPr>
                <w:rFonts w:cs="Tahoma"/>
                <w:szCs w:val="20"/>
                <w:lang w:val="fr-BE"/>
              </w:rPr>
              <w:t xml:space="preserve"> </w:t>
            </w:r>
            <w:r w:rsidRPr="00D26DA3">
              <w:rPr>
                <w:rFonts w:cs="Tahoma"/>
                <w:szCs w:val="20"/>
                <w:lang w:val="fr-BE"/>
              </w:rPr>
              <w:t xml:space="preserve">: </w:t>
            </w:r>
            <w:r w:rsidR="00F73B1D" w:rsidRPr="00D26DA3">
              <w:rPr>
                <w:rFonts w:cs="Tahoma"/>
                <w:szCs w:val="20"/>
              </w:rPr>
              <w:fldChar w:fldCharType="begin">
                <w:ffData>
                  <w:name w:val="Text28"/>
                  <w:enabled/>
                  <w:calcOnExit w:val="0"/>
                  <w:textInput/>
                </w:ffData>
              </w:fldChar>
            </w:r>
            <w:bookmarkStart w:id="36" w:name="Text28"/>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36"/>
            <w:r w:rsidRPr="00D26DA3">
              <w:rPr>
                <w:rFonts w:cs="Tahoma"/>
                <w:szCs w:val="20"/>
                <w:lang w:val="fr-BE"/>
              </w:rPr>
              <w:t xml:space="preserve"> - Puissance</w:t>
            </w:r>
            <w:r>
              <w:rPr>
                <w:rFonts w:cs="Tahoma"/>
                <w:szCs w:val="20"/>
                <w:lang w:val="fr-BE"/>
              </w:rPr>
              <w:t xml:space="preserve"> </w:t>
            </w:r>
            <w:r w:rsidRPr="00D26DA3">
              <w:rPr>
                <w:rFonts w:cs="Tahoma"/>
                <w:szCs w:val="20"/>
                <w:lang w:val="fr-BE"/>
              </w:rPr>
              <w:t xml:space="preserve">: </w:t>
            </w:r>
            <w:r w:rsidR="00F73B1D" w:rsidRPr="00D26DA3">
              <w:rPr>
                <w:rFonts w:cs="Tahoma"/>
                <w:szCs w:val="20"/>
              </w:rPr>
              <w:fldChar w:fldCharType="begin">
                <w:ffData>
                  <w:name w:val="Text29"/>
                  <w:enabled/>
                  <w:calcOnExit w:val="0"/>
                  <w:textInput/>
                </w:ffData>
              </w:fldChar>
            </w:r>
            <w:bookmarkStart w:id="37" w:name="Text29"/>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37"/>
            <w:r w:rsidRPr="00D26DA3">
              <w:rPr>
                <w:rFonts w:cs="Tahoma"/>
                <w:szCs w:val="20"/>
                <w:lang w:val="fr-BE"/>
              </w:rPr>
              <w:t xml:space="preserve"> kW</w:t>
            </w:r>
          </w:p>
        </w:tc>
      </w:tr>
    </w:tbl>
    <w:p w14:paraId="6A95BD46" w14:textId="77777777" w:rsidR="002E2591" w:rsidRPr="00D26DA3" w:rsidRDefault="002E2591" w:rsidP="002E2591">
      <w:pPr>
        <w:spacing w:after="0" w:line="240" w:lineRule="auto"/>
        <w:rPr>
          <w:rFonts w:ascii="Tahoma" w:hAnsi="Tahoma" w:cs="Tahoma"/>
          <w:b/>
          <w:bCs/>
          <w:color w:val="2E74B5" w:themeColor="accent1" w:themeShade="BF"/>
        </w:rPr>
      </w:pPr>
    </w:p>
    <w:p w14:paraId="0D8B0C09" w14:textId="77777777" w:rsidR="002E2591" w:rsidRPr="00D26DA3" w:rsidRDefault="002E2591" w:rsidP="002E2591">
      <w:pPr>
        <w:spacing w:after="0" w:line="240" w:lineRule="auto"/>
        <w:rPr>
          <w:rFonts w:ascii="Tahoma" w:hAnsi="Tahoma" w:cs="Tahoma"/>
          <w:b/>
          <w:bCs/>
          <w:color w:val="2E74B5" w:themeColor="accent1" w:themeShade="BF"/>
        </w:rPr>
      </w:pPr>
      <w:r w:rsidRPr="00D26DA3">
        <w:rPr>
          <w:rFonts w:ascii="Tahoma" w:hAnsi="Tahoma" w:cs="Tahoma"/>
          <w:b/>
          <w:bCs/>
          <w:color w:val="2E74B5" w:themeColor="accent1" w:themeShade="BF"/>
        </w:rPr>
        <w:t>Si un camping est prévu pour les visiteurs</w:t>
      </w:r>
      <w:r>
        <w:rPr>
          <w:rFonts w:ascii="Tahoma" w:hAnsi="Tahoma" w:cs="Tahoma"/>
          <w:b/>
          <w:bCs/>
          <w:color w:val="2E74B5" w:themeColor="accent1" w:themeShade="BF"/>
        </w:rPr>
        <w:t xml:space="preserve"> </w:t>
      </w:r>
      <w:r w:rsidRPr="00D26DA3">
        <w:rPr>
          <w:rFonts w:ascii="Tahoma" w:hAnsi="Tahoma" w:cs="Tahoma"/>
          <w:b/>
          <w:bCs/>
          <w:color w:val="2E74B5" w:themeColor="accent1" w:themeShade="BF"/>
        </w:rPr>
        <w:t>:</w:t>
      </w:r>
    </w:p>
    <w:p w14:paraId="2A597470" w14:textId="77777777" w:rsidR="002E2591" w:rsidRPr="00D26DA3" w:rsidRDefault="002E2591" w:rsidP="002E2591">
      <w:pPr>
        <w:spacing w:after="0" w:line="240" w:lineRule="auto"/>
        <w:rPr>
          <w:rFonts w:ascii="Tahoma" w:hAnsi="Tahoma" w:cs="Tahoma"/>
          <w:bCs/>
          <w:color w:val="2E74B5" w:themeColor="accent1" w:themeShade="BF"/>
        </w:rPr>
      </w:pPr>
      <w:r w:rsidRPr="00D26DA3">
        <w:rPr>
          <w:rFonts w:ascii="Tahoma" w:hAnsi="Tahoma" w:cs="Tahoma"/>
          <w:bCs/>
          <w:color w:val="2E74B5" w:themeColor="accent1" w:themeShade="BF"/>
        </w:rPr>
        <w:t>(tenez compte d’une éventuelle réglementation spécifique)</w:t>
      </w:r>
    </w:p>
    <w:p w14:paraId="44D4A4E2"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42"/>
        <w:gridCol w:w="4530"/>
      </w:tblGrid>
      <w:tr w:rsidR="002E2591" w:rsidRPr="00D26DA3" w14:paraId="15DAE933"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CC654C9"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Quelle est la superficie totale prévue</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4FAF5EF6" w14:textId="77777777" w:rsidR="002E2591" w:rsidRPr="00D26DA3" w:rsidRDefault="00F73B1D"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r w:rsidRPr="00D26DA3">
              <w:rPr>
                <w:rStyle w:val="Textedelespacerserv"/>
              </w:rPr>
              <w:fldChar w:fldCharType="begin">
                <w:ffData>
                  <w:name w:val="Text9"/>
                  <w:enabled/>
                  <w:calcOnExit w:val="0"/>
                  <w:textInput/>
                </w:ffData>
              </w:fldChar>
            </w:r>
            <w:bookmarkStart w:id="38" w:name="Text9"/>
            <w:r w:rsidR="002E2591" w:rsidRPr="00D26DA3">
              <w:rPr>
                <w:rStyle w:val="Textedelespacerserv"/>
                <w:lang w:val="fr-BE"/>
              </w:rPr>
              <w:instrText xml:space="preserve"> FORMTEXT </w:instrText>
            </w:r>
            <w:r w:rsidRPr="00D26DA3">
              <w:rPr>
                <w:rStyle w:val="Textedelespacerserv"/>
              </w:rPr>
            </w:r>
            <w:r w:rsidRPr="00D26DA3">
              <w:rPr>
                <w:rStyle w:val="Textedelespacerserv"/>
              </w:rPr>
              <w:fldChar w:fldCharType="separate"/>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Pr="00D26DA3">
              <w:rPr>
                <w:rStyle w:val="Textedelespacerserv"/>
              </w:rPr>
              <w:fldChar w:fldCharType="end"/>
            </w:r>
            <w:bookmarkEnd w:id="38"/>
            <w:r w:rsidR="002E2591" w:rsidRPr="00D26DA3">
              <w:rPr>
                <w:rStyle w:val="Textedelespacerserv"/>
                <w:lang w:val="fr-BE"/>
              </w:rPr>
              <w:t xml:space="preserve"> m²</w:t>
            </w:r>
          </w:p>
        </w:tc>
      </w:tr>
      <w:tr w:rsidR="002E2591" w:rsidRPr="00D26DA3" w14:paraId="1EA61615"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A30F73D"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Quel est le nombre maximum de place ?</w:t>
            </w:r>
          </w:p>
        </w:tc>
        <w:tc>
          <w:tcPr>
            <w:tcW w:w="4606" w:type="dxa"/>
            <w:tcBorders>
              <w:top w:val="single" w:sz="4" w:space="0" w:color="4472C4" w:themeColor="accent5"/>
              <w:left w:val="single" w:sz="4" w:space="0" w:color="4472C4" w:themeColor="accent5"/>
              <w:bottom w:val="single" w:sz="4" w:space="0" w:color="4472C4" w:themeColor="accent5"/>
            </w:tcBorders>
          </w:tcPr>
          <w:p w14:paraId="13898AFF"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rPr>
              <w:fldChar w:fldCharType="begin">
                <w:ffData>
                  <w:name w:val="Text10"/>
                  <w:enabled/>
                  <w:calcOnExit w:val="0"/>
                  <w:textInput/>
                </w:ffData>
              </w:fldChar>
            </w:r>
            <w:bookmarkStart w:id="39" w:name="Text10"/>
            <w:r w:rsidR="002E2591" w:rsidRPr="00D26DA3">
              <w:rPr>
                <w:rStyle w:val="Textedelespacerserv"/>
                <w:lang w:val="fr-BE"/>
              </w:rPr>
              <w:instrText xml:space="preserve"> FORMTEXT </w:instrText>
            </w:r>
            <w:r w:rsidRPr="00D26DA3">
              <w:rPr>
                <w:rStyle w:val="Textedelespacerserv"/>
              </w:rPr>
            </w:r>
            <w:r w:rsidRPr="00D26DA3">
              <w:rPr>
                <w:rStyle w:val="Textedelespacerserv"/>
              </w:rPr>
              <w:fldChar w:fldCharType="separate"/>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002E2591" w:rsidRPr="00D26DA3">
              <w:rPr>
                <w:rStyle w:val="Textedelespacerserv"/>
                <w:lang w:val="fr-BE"/>
              </w:rPr>
              <w:t> </w:t>
            </w:r>
            <w:r w:rsidRPr="00D26DA3">
              <w:rPr>
                <w:rStyle w:val="Textedelespacerserv"/>
              </w:rPr>
              <w:fldChar w:fldCharType="end"/>
            </w:r>
            <w:bookmarkEnd w:id="39"/>
            <w:r w:rsidR="002E2591" w:rsidRPr="00D26DA3">
              <w:rPr>
                <w:rStyle w:val="Textedelespacerserv"/>
                <w:lang w:val="fr-BE"/>
              </w:rPr>
              <w:t xml:space="preserve"> tentes</w:t>
            </w:r>
          </w:p>
        </w:tc>
      </w:tr>
      <w:tr w:rsidR="002E2591" w:rsidRPr="00D26DA3" w14:paraId="376ECB23"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4A9D501"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Quel est le nombre maximum de personnes sur le camping</w:t>
            </w:r>
          </w:p>
        </w:tc>
        <w:tc>
          <w:tcPr>
            <w:tcW w:w="4606" w:type="dxa"/>
            <w:tcBorders>
              <w:top w:val="single" w:sz="4" w:space="0" w:color="4472C4" w:themeColor="accent5"/>
              <w:left w:val="single" w:sz="4" w:space="0" w:color="4472C4" w:themeColor="accent5"/>
              <w:bottom w:val="single" w:sz="4" w:space="0" w:color="4472C4" w:themeColor="accent5"/>
            </w:tcBorders>
          </w:tcPr>
          <w:p w14:paraId="625D7C1A" w14:textId="77777777" w:rsidR="002E2591" w:rsidRPr="00D26DA3" w:rsidRDefault="00F73B1D"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rPr>
              <w:fldChar w:fldCharType="begin">
                <w:ffData>
                  <w:name w:val="Text11"/>
                  <w:enabled/>
                  <w:calcOnExit w:val="0"/>
                  <w:textInput/>
                </w:ffData>
              </w:fldChar>
            </w:r>
            <w:bookmarkStart w:id="40" w:name="Text11"/>
            <w:r w:rsidR="002E2591" w:rsidRPr="00D26DA3">
              <w:rPr>
                <w:rStyle w:val="Textedelespacerserv"/>
                <w:color w:val="000000" w:themeColor="text1"/>
                <w:lang w:val="fr-BE"/>
              </w:rPr>
              <w:instrText xml:space="preserve"> FORMTEXT </w:instrText>
            </w:r>
            <w:r w:rsidRPr="00D26DA3">
              <w:rPr>
                <w:rStyle w:val="Textedelespacerserv"/>
                <w:color w:val="000000" w:themeColor="text1"/>
              </w:rPr>
            </w:r>
            <w:r w:rsidRPr="00D26DA3">
              <w:rPr>
                <w:rStyle w:val="Textedelespacerserv"/>
                <w:color w:val="000000" w:themeColor="text1"/>
              </w:rPr>
              <w:fldChar w:fldCharType="separate"/>
            </w:r>
            <w:r w:rsidR="002E2591" w:rsidRPr="00D26DA3">
              <w:rPr>
                <w:rStyle w:val="Textedelespacerserv"/>
                <w:color w:val="000000" w:themeColor="text1"/>
                <w:lang w:val="fr-BE"/>
              </w:rPr>
              <w:t> </w:t>
            </w:r>
            <w:r w:rsidR="002E2591" w:rsidRPr="00D26DA3">
              <w:rPr>
                <w:rStyle w:val="Textedelespacerserv"/>
                <w:color w:val="000000" w:themeColor="text1"/>
                <w:lang w:val="fr-BE"/>
              </w:rPr>
              <w:t> </w:t>
            </w:r>
            <w:r w:rsidR="002E2591" w:rsidRPr="00D26DA3">
              <w:rPr>
                <w:rStyle w:val="Textedelespacerserv"/>
                <w:color w:val="000000" w:themeColor="text1"/>
                <w:lang w:val="fr-BE"/>
              </w:rPr>
              <w:t> </w:t>
            </w:r>
            <w:r w:rsidR="002E2591" w:rsidRPr="00D26DA3">
              <w:rPr>
                <w:rStyle w:val="Textedelespacerserv"/>
                <w:color w:val="000000" w:themeColor="text1"/>
                <w:lang w:val="fr-BE"/>
              </w:rPr>
              <w:t> </w:t>
            </w:r>
            <w:r w:rsidR="002E2591" w:rsidRPr="00D26DA3">
              <w:rPr>
                <w:rStyle w:val="Textedelespacerserv"/>
                <w:color w:val="000000" w:themeColor="text1"/>
                <w:lang w:val="fr-BE"/>
              </w:rPr>
              <w:t> </w:t>
            </w:r>
            <w:r w:rsidRPr="00D26DA3">
              <w:rPr>
                <w:rStyle w:val="Textedelespacerserv"/>
                <w:color w:val="000000" w:themeColor="text1"/>
              </w:rPr>
              <w:fldChar w:fldCharType="end"/>
            </w:r>
            <w:bookmarkEnd w:id="40"/>
            <w:r w:rsidR="002E2591" w:rsidRPr="00D26DA3">
              <w:rPr>
                <w:rStyle w:val="Textedelespacerserv"/>
                <w:color w:val="000000" w:themeColor="text1"/>
                <w:lang w:val="fr-BE"/>
              </w:rPr>
              <w:t xml:space="preserve"> personnes</w:t>
            </w:r>
          </w:p>
        </w:tc>
      </w:tr>
      <w:tr w:rsidR="002E2591" w:rsidRPr="00D26DA3" w14:paraId="6CBA9B9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3073C174" w14:textId="77777777" w:rsidR="002E2591" w:rsidRPr="00D26DA3" w:rsidRDefault="002E2591" w:rsidP="001E015A">
            <w:pPr>
              <w:rPr>
                <w:rFonts w:cs="Tahoma"/>
                <w:szCs w:val="20"/>
                <w:lang w:val="fr-BE"/>
              </w:rPr>
            </w:pPr>
            <w:r w:rsidRPr="00D26DA3">
              <w:rPr>
                <w:rFonts w:cs="Tahoma"/>
                <w:color w:val="808080" w:themeColor="background1" w:themeShade="80"/>
                <w:szCs w:val="20"/>
                <w:lang w:val="fr-BE"/>
              </w:rPr>
              <w:t>Donnez une estimation du nombre total de personnes présentes simultanément</w:t>
            </w:r>
          </w:p>
        </w:tc>
        <w:tc>
          <w:tcPr>
            <w:tcW w:w="4606" w:type="dxa"/>
            <w:tcBorders>
              <w:left w:val="single" w:sz="4" w:space="0" w:color="4472C4" w:themeColor="accent5"/>
            </w:tcBorders>
          </w:tcPr>
          <w:p w14:paraId="63D13A68"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szCs w:val="20"/>
                </w:rPr>
                <w:id w:val="-261228564"/>
                <w:placeholder>
                  <w:docPart w:val="2ED08F9049BE4E609905CA667DDCC9C0"/>
                </w:placeholder>
              </w:sdtPr>
              <w:sdtEndPr/>
              <w:sdtContent>
                <w:r w:rsidR="002E2591" w:rsidRPr="00D26DA3">
                  <w:rPr>
                    <w:rFonts w:cs="Tahoma"/>
                    <w:szCs w:val="20"/>
                    <w:lang w:val="fr-BE"/>
                  </w:rPr>
                  <w:t>Nombre de personnes</w:t>
                </w:r>
              </w:sdtContent>
            </w:sdt>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1C31BA05"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4DF0F58F" w14:textId="77777777" w:rsidR="002E2591" w:rsidRPr="00D26DA3" w:rsidRDefault="002E2591" w:rsidP="001E015A">
            <w:pPr>
              <w:rPr>
                <w:rStyle w:val="Textedelespacerserv"/>
                <w:color w:val="000000" w:themeColor="text1"/>
                <w:lang w:val="fr-BE"/>
              </w:rPr>
            </w:pPr>
            <w:r w:rsidRPr="00D26DA3">
              <w:rPr>
                <w:rFonts w:cs="Tahoma"/>
                <w:color w:val="808080" w:themeColor="background1" w:themeShade="80"/>
                <w:szCs w:val="20"/>
                <w:lang w:val="fr-BE"/>
              </w:rPr>
              <w:t xml:space="preserve">Est-ce que des dispositifs de premiers soins sont prévus sur le terrain ? </w:t>
            </w:r>
          </w:p>
          <w:p w14:paraId="30093DDA" w14:textId="77777777" w:rsidR="002E2591" w:rsidRPr="00D26DA3" w:rsidRDefault="002E2591" w:rsidP="001E015A">
            <w:pPr>
              <w:rPr>
                <w:rStyle w:val="Textedelespacerserv"/>
                <w:color w:val="000000" w:themeColor="text1"/>
                <w:lang w:val="fr-BE"/>
              </w:rPr>
            </w:pPr>
          </w:p>
        </w:tc>
        <w:tc>
          <w:tcPr>
            <w:tcW w:w="4606" w:type="dxa"/>
            <w:tcBorders>
              <w:top w:val="single" w:sz="4" w:space="0" w:color="4472C4" w:themeColor="accent5"/>
              <w:left w:val="single" w:sz="4" w:space="0" w:color="4472C4" w:themeColor="accent5"/>
              <w:bottom w:val="single" w:sz="4" w:space="0" w:color="4472C4" w:themeColor="accent5"/>
            </w:tcBorders>
          </w:tcPr>
          <w:p w14:paraId="6D9691EF"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w:t>
            </w:r>
          </w:p>
          <w:p w14:paraId="44697170"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1837957804"/>
                <w:placeholder>
                  <w:docPart w:val="4C85904C583841ADB8FA28C383328A03"/>
                </w:placeholder>
              </w:sdtPr>
              <w:sdtEndPr/>
              <w:sdtContent>
                <w:r w:rsidR="002E2591" w:rsidRPr="00D26DA3">
                  <w:rPr>
                    <w:rFonts w:cs="Tahoma"/>
                    <w:szCs w:val="20"/>
                    <w:lang w:val="fr-BE"/>
                  </w:rPr>
                  <w:t>Explication</w:t>
                </w:r>
              </w:sdtContent>
            </w:sdt>
          </w:p>
        </w:tc>
      </w:tr>
      <w:tr w:rsidR="002E2591" w:rsidRPr="00D26DA3" w14:paraId="1ED9B493"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3ABA0D9C" w14:textId="77777777" w:rsidR="002E2591" w:rsidRPr="00D26DA3" w:rsidRDefault="002E2591" w:rsidP="001E015A">
            <w:pPr>
              <w:rPr>
                <w:rFonts w:cs="Tahoma"/>
                <w:szCs w:val="20"/>
                <w:lang w:val="fr-BE"/>
              </w:rPr>
            </w:pPr>
            <w:r w:rsidRPr="00D26DA3">
              <w:rPr>
                <w:rFonts w:cs="Tahoma"/>
                <w:color w:val="808080" w:themeColor="background1" w:themeShade="80"/>
                <w:szCs w:val="20"/>
                <w:lang w:val="fr-BE"/>
              </w:rPr>
              <w:t>Est-ce que les dispositifs nécessaires sont prévus en matière de sécurité incendie</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left w:val="single" w:sz="4" w:space="0" w:color="4472C4" w:themeColor="accent5"/>
            </w:tcBorders>
          </w:tcPr>
          <w:p w14:paraId="0EA8F19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Combien</w:t>
            </w:r>
            <w:r>
              <w:rPr>
                <w:rStyle w:val="Textedelespacerserv"/>
                <w:lang w:val="fr-BE"/>
              </w:rPr>
              <w:t xml:space="preserve"> </w:t>
            </w:r>
            <w:r w:rsidRPr="00D26DA3">
              <w:rPr>
                <w:rStyle w:val="Textedelespacerserv"/>
                <w:lang w:val="fr-BE"/>
              </w:rPr>
              <w:t>?</w:t>
            </w:r>
            <w:r>
              <w:rPr>
                <w:rStyle w:val="Textedelespacerserv"/>
                <w:lang w:val="fr-BE"/>
              </w:rPr>
              <w:t xml:space="preserve"> </w:t>
            </w:r>
            <w:r w:rsidRPr="00D26DA3">
              <w:rPr>
                <w:rStyle w:val="Textedelespacerserv"/>
                <w:lang w:val="fr-BE"/>
              </w:rPr>
              <w:t xml:space="preserve">: </w:t>
            </w:r>
            <w:r w:rsidR="00F73B1D" w:rsidRPr="00D26DA3">
              <w:rPr>
                <w:rStyle w:val="Textedelespacerserv"/>
              </w:rPr>
              <w:fldChar w:fldCharType="begin">
                <w:ffData>
                  <w:name w:val="Text8"/>
                  <w:enabled/>
                  <w:calcOnExit w:val="0"/>
                  <w:textInput/>
                </w:ffData>
              </w:fldChar>
            </w:r>
            <w:r w:rsidRPr="00D26DA3">
              <w:rPr>
                <w:rStyle w:val="Textedelespacerserv"/>
                <w:lang w:val="fr-BE"/>
              </w:rPr>
              <w:instrText xml:space="preserve"> FORMTEXT </w:instrText>
            </w:r>
            <w:r w:rsidR="00F73B1D" w:rsidRPr="00D26DA3">
              <w:rPr>
                <w:rStyle w:val="Textedelespacerserv"/>
              </w:rPr>
            </w:r>
            <w:r w:rsidR="00F73B1D" w:rsidRPr="00D26DA3">
              <w:rPr>
                <w:rStyle w:val="Textedelespacerserv"/>
              </w:rPr>
              <w:fldChar w:fldCharType="separate"/>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00F73B1D" w:rsidRPr="00D26DA3">
              <w:rPr>
                <w:rStyle w:val="Textedelespacerserv"/>
              </w:rPr>
              <w:fldChar w:fldCharType="end"/>
            </w:r>
          </w:p>
          <w:p w14:paraId="0247FDA1"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color w:val="808080"/>
                  <w:szCs w:val="20"/>
                </w:rPr>
                <w:id w:val="158656564"/>
                <w:placeholder>
                  <w:docPart w:val="964E562ADA2B4373A63329514D4F8B5E"/>
                </w:placeholder>
              </w:sdtPr>
              <w:sdtEndPr/>
              <w:sdtContent>
                <w:r w:rsidR="002E2591" w:rsidRPr="00D26DA3">
                  <w:rPr>
                    <w:rFonts w:cs="Tahoma"/>
                    <w:szCs w:val="20"/>
                    <w:lang w:val="fr-BE"/>
                  </w:rPr>
                  <w:t>Explication</w:t>
                </w:r>
              </w:sdtContent>
            </w:sdt>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600DEE" w14:paraId="0591B876"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20F12FE4" w14:textId="77777777" w:rsidR="002E2591" w:rsidRPr="00D26DA3" w:rsidRDefault="002E2591" w:rsidP="001E015A">
            <w:pPr>
              <w:rPr>
                <w:rFonts w:cs="Tahoma"/>
                <w:b w:val="0"/>
                <w:color w:val="808080" w:themeColor="background1" w:themeShade="80"/>
                <w:szCs w:val="20"/>
                <w:lang w:val="fr-BE"/>
              </w:rPr>
            </w:pPr>
            <w:r w:rsidRPr="00D26DA3">
              <w:rPr>
                <w:rFonts w:cs="Tahoma"/>
                <w:color w:val="808080" w:themeColor="background1" w:themeShade="80"/>
                <w:szCs w:val="20"/>
                <w:lang w:val="fr-BE"/>
              </w:rPr>
              <w:t>Combien d’entrées et sorties ainsi que de voies d’évacuation sont prévu</w:t>
            </w:r>
            <w:r>
              <w:rPr>
                <w:rFonts w:cs="Tahoma"/>
                <w:color w:val="808080" w:themeColor="background1" w:themeShade="80"/>
                <w:szCs w:val="20"/>
                <w:lang w:val="fr-BE"/>
              </w:rPr>
              <w:t>e</w:t>
            </w:r>
            <w:r w:rsidRPr="00D26DA3">
              <w:rPr>
                <w:rFonts w:cs="Tahoma"/>
                <w:color w:val="808080" w:themeColor="background1" w:themeShade="80"/>
                <w:szCs w:val="20"/>
                <w:lang w:val="fr-BE"/>
              </w:rPr>
              <w:t xml:space="preserve">s sur le camping ? </w:t>
            </w:r>
            <w:r w:rsidRPr="00D26DA3">
              <w:rPr>
                <w:rFonts w:cs="Tahoma"/>
                <w:b w:val="0"/>
                <w:color w:val="808080" w:themeColor="background1" w:themeShade="80"/>
                <w:szCs w:val="20"/>
                <w:lang w:val="fr-BE"/>
              </w:rPr>
              <w:t>(donnez des informations supplémentaires (ex</w:t>
            </w:r>
            <w:r>
              <w:rPr>
                <w:rFonts w:cs="Tahoma"/>
                <w:b w:val="0"/>
                <w:color w:val="808080" w:themeColor="background1" w:themeShade="80"/>
                <w:szCs w:val="20"/>
                <w:lang w:val="fr-BE"/>
              </w:rPr>
              <w:t>.</w:t>
            </w:r>
            <w:r w:rsidRPr="00D26DA3">
              <w:rPr>
                <w:rFonts w:cs="Tahoma"/>
                <w:b w:val="0"/>
                <w:color w:val="808080" w:themeColor="background1" w:themeShade="80"/>
                <w:szCs w:val="20"/>
                <w:lang w:val="fr-BE"/>
              </w:rPr>
              <w:t xml:space="preserve"> éclairage présent ?)</w:t>
            </w:r>
          </w:p>
        </w:tc>
        <w:tc>
          <w:tcPr>
            <w:tcW w:w="4606" w:type="dxa"/>
            <w:tcBorders>
              <w:top w:val="single" w:sz="8" w:space="0" w:color="4472C4" w:themeColor="accent5"/>
              <w:left w:val="single" w:sz="4" w:space="0" w:color="4472C4" w:themeColor="accent5"/>
              <w:bottom w:val="single" w:sz="4" w:space="0" w:color="4472C4" w:themeColor="accent5"/>
            </w:tcBorders>
          </w:tcPr>
          <w:p w14:paraId="5FC7090E"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Combien</w:t>
            </w:r>
            <w:r>
              <w:rPr>
                <w:rStyle w:val="Textedelespacerserv"/>
                <w:color w:val="000000" w:themeColor="text1"/>
                <w:lang w:val="fr-BE"/>
              </w:rPr>
              <w:t xml:space="preserve"> </w:t>
            </w:r>
            <w:r w:rsidRPr="00D26DA3">
              <w:rPr>
                <w:rStyle w:val="Textedelespacerserv"/>
                <w:color w:val="000000" w:themeColor="text1"/>
                <w:lang w:val="fr-BE"/>
              </w:rPr>
              <w:t>?</w:t>
            </w:r>
            <w:r>
              <w:rPr>
                <w:rStyle w:val="Textedelespacerserv"/>
                <w:color w:val="000000" w:themeColor="text1"/>
                <w:lang w:val="fr-BE"/>
              </w:rPr>
              <w:t xml:space="preserve"> </w:t>
            </w:r>
            <w:r w:rsidRPr="00D26DA3">
              <w:rPr>
                <w:rStyle w:val="Textedelespacerserv"/>
                <w:color w:val="000000" w:themeColor="text1"/>
                <w:lang w:val="fr-BE"/>
              </w:rPr>
              <w:t xml:space="preserve">: </w:t>
            </w:r>
            <w:r w:rsidR="00F73B1D" w:rsidRPr="00D26DA3">
              <w:rPr>
                <w:rStyle w:val="Textedelespacerserv"/>
                <w:color w:val="000000" w:themeColor="text1"/>
              </w:rPr>
              <w:fldChar w:fldCharType="begin">
                <w:ffData>
                  <w:name w:val="Text8"/>
                  <w:enabled/>
                  <w:calcOnExit w:val="0"/>
                  <w:textInput/>
                </w:ffData>
              </w:fldChar>
            </w:r>
            <w:r w:rsidRPr="00D26DA3">
              <w:rPr>
                <w:rStyle w:val="Textedelespacerserv"/>
                <w:color w:val="000000" w:themeColor="text1"/>
                <w:lang w:val="fr-BE"/>
              </w:rPr>
              <w:instrText xml:space="preserve"> FORMTEXT </w:instrText>
            </w:r>
            <w:r w:rsidR="00F73B1D" w:rsidRPr="00D26DA3">
              <w:rPr>
                <w:rStyle w:val="Textedelespacerserv"/>
                <w:color w:val="000000" w:themeColor="text1"/>
              </w:rPr>
            </w:r>
            <w:r w:rsidR="00F73B1D" w:rsidRPr="00D26DA3">
              <w:rPr>
                <w:rStyle w:val="Textedelespacerserv"/>
                <w:color w:val="000000" w:themeColor="text1"/>
              </w:rPr>
              <w:fldChar w:fldCharType="separate"/>
            </w:r>
            <w:r w:rsidRPr="00D26DA3">
              <w:rPr>
                <w:rStyle w:val="Textedelespacerserv"/>
                <w:color w:val="000000" w:themeColor="text1"/>
                <w:lang w:val="fr-BE"/>
              </w:rPr>
              <w:t> </w:t>
            </w:r>
            <w:r w:rsidRPr="00D26DA3">
              <w:rPr>
                <w:rStyle w:val="Textedelespacerserv"/>
                <w:color w:val="000000" w:themeColor="text1"/>
                <w:lang w:val="fr-BE"/>
              </w:rPr>
              <w:t> </w:t>
            </w:r>
            <w:r w:rsidRPr="00D26DA3">
              <w:rPr>
                <w:rStyle w:val="Textedelespacerserv"/>
                <w:color w:val="000000" w:themeColor="text1"/>
                <w:lang w:val="fr-BE"/>
              </w:rPr>
              <w:t> </w:t>
            </w:r>
            <w:r w:rsidRPr="00D26DA3">
              <w:rPr>
                <w:rStyle w:val="Textedelespacerserv"/>
                <w:color w:val="000000" w:themeColor="text1"/>
                <w:lang w:val="fr-BE"/>
              </w:rPr>
              <w:t> </w:t>
            </w:r>
            <w:r w:rsidRPr="00D26DA3">
              <w:rPr>
                <w:rStyle w:val="Textedelespacerserv"/>
                <w:color w:val="000000" w:themeColor="text1"/>
                <w:lang w:val="fr-BE"/>
              </w:rPr>
              <w:t> </w:t>
            </w:r>
            <w:r w:rsidR="00F73B1D" w:rsidRPr="00D26DA3">
              <w:rPr>
                <w:rStyle w:val="Textedelespacerserv"/>
                <w:color w:val="000000" w:themeColor="text1"/>
              </w:rPr>
              <w:fldChar w:fldCharType="end"/>
            </w:r>
          </w:p>
          <w:p w14:paraId="71B34602"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sdt>
              <w:sdtPr>
                <w:rPr>
                  <w:rFonts w:cs="Tahoma"/>
                  <w:color w:val="808080"/>
                  <w:szCs w:val="20"/>
                </w:rPr>
                <w:id w:val="-108588300"/>
                <w:placeholder>
                  <w:docPart w:val="6C817D3CFFCD4493A67726F21FD451EF"/>
                </w:placeholder>
              </w:sdtPr>
              <w:sdtEndPr/>
              <w:sdtContent>
                <w:r w:rsidR="002E2591" w:rsidRPr="00D26DA3">
                  <w:rPr>
                    <w:rFonts w:cs="Tahoma"/>
                    <w:szCs w:val="20"/>
                    <w:lang w:val="fr-BE"/>
                  </w:rPr>
                  <w:t>Explication</w:t>
                </w:r>
              </w:sdtContent>
            </w:sdt>
          </w:p>
        </w:tc>
      </w:tr>
      <w:tr w:rsidR="002E2591" w:rsidRPr="00D26DA3" w14:paraId="3E63DA2B"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425E328D" w14:textId="77777777" w:rsidR="002E2591" w:rsidRPr="00D26DA3" w:rsidRDefault="002E2591" w:rsidP="001E015A">
            <w:pPr>
              <w:rPr>
                <w:rFonts w:cs="Tahoma"/>
                <w:szCs w:val="20"/>
                <w:lang w:val="fr-BE"/>
              </w:rPr>
            </w:pPr>
            <w:r w:rsidRPr="00D26DA3">
              <w:rPr>
                <w:rFonts w:cs="Tahoma"/>
                <w:color w:val="808080" w:themeColor="background1" w:themeShade="80"/>
                <w:szCs w:val="20"/>
                <w:lang w:val="fr-BE"/>
              </w:rPr>
              <w:t>Est-ce que le débit d’eau potable a été prévu en suffisance ?</w:t>
            </w:r>
          </w:p>
        </w:tc>
        <w:tc>
          <w:tcPr>
            <w:tcW w:w="4606" w:type="dxa"/>
            <w:tcBorders>
              <w:left w:val="single" w:sz="4" w:space="0" w:color="4472C4" w:themeColor="accent5"/>
            </w:tcBorders>
          </w:tcPr>
          <w:p w14:paraId="32C62117"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Combien</w:t>
            </w:r>
            <w:r>
              <w:rPr>
                <w:rStyle w:val="Textedelespacerserv"/>
                <w:lang w:val="fr-BE"/>
              </w:rPr>
              <w:t xml:space="preserve"> </w:t>
            </w:r>
            <w:r w:rsidRPr="00D26DA3">
              <w:rPr>
                <w:rStyle w:val="Textedelespacerserv"/>
                <w:lang w:val="fr-BE"/>
              </w:rPr>
              <w:t>?</w:t>
            </w:r>
            <w:r>
              <w:rPr>
                <w:rStyle w:val="Textedelespacerserv"/>
                <w:lang w:val="fr-BE"/>
              </w:rPr>
              <w:t xml:space="preserve"> </w:t>
            </w:r>
            <w:r w:rsidRPr="00D26DA3">
              <w:rPr>
                <w:rStyle w:val="Textedelespacerserv"/>
                <w:lang w:val="fr-BE"/>
              </w:rPr>
              <w:t xml:space="preserve">: </w:t>
            </w:r>
            <w:r w:rsidR="00F73B1D" w:rsidRPr="00D26DA3">
              <w:rPr>
                <w:rStyle w:val="Textedelespacerserv"/>
              </w:rPr>
              <w:fldChar w:fldCharType="begin">
                <w:ffData>
                  <w:name w:val="Text8"/>
                  <w:enabled/>
                  <w:calcOnExit w:val="0"/>
                  <w:textInput/>
                </w:ffData>
              </w:fldChar>
            </w:r>
            <w:r w:rsidRPr="00D26DA3">
              <w:rPr>
                <w:rStyle w:val="Textedelespacerserv"/>
                <w:lang w:val="fr-BE"/>
              </w:rPr>
              <w:instrText xml:space="preserve"> FORMTEXT </w:instrText>
            </w:r>
            <w:r w:rsidR="00F73B1D" w:rsidRPr="00D26DA3">
              <w:rPr>
                <w:rStyle w:val="Textedelespacerserv"/>
              </w:rPr>
            </w:r>
            <w:r w:rsidR="00F73B1D" w:rsidRPr="00D26DA3">
              <w:rPr>
                <w:rStyle w:val="Textedelespacerserv"/>
              </w:rPr>
              <w:fldChar w:fldCharType="separate"/>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00F73B1D" w:rsidRPr="00D26DA3">
              <w:rPr>
                <w:rStyle w:val="Textedelespacerserv"/>
              </w:rPr>
              <w:fldChar w:fldCharType="end"/>
            </w:r>
          </w:p>
          <w:p w14:paraId="75F04F56"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lang w:val="fr-BE"/>
              </w:rPr>
            </w:pPr>
            <w:sdt>
              <w:sdtPr>
                <w:rPr>
                  <w:rFonts w:cs="Tahoma"/>
                  <w:color w:val="808080"/>
                  <w:szCs w:val="20"/>
                </w:rPr>
                <w:id w:val="903019348"/>
                <w:placeholder>
                  <w:docPart w:val="799C05EFA0814E5EABFF305D7211D773"/>
                </w:placeholder>
              </w:sdtPr>
              <w:sdtEndPr/>
              <w:sdtContent>
                <w:r w:rsidR="002E2591" w:rsidRPr="00D26DA3">
                  <w:rPr>
                    <w:rFonts w:cs="Tahoma"/>
                    <w:szCs w:val="20"/>
                    <w:lang w:val="fr-BE"/>
                  </w:rPr>
                  <w:t>Explication</w:t>
                </w:r>
              </w:sdtContent>
            </w:sdt>
          </w:p>
          <w:p w14:paraId="1F208A3C" w14:textId="77777777" w:rsidR="002E2591" w:rsidRPr="00D26DA3" w:rsidRDefault="00F73B1D"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r>
            <w:r w:rsidR="002E2591" w:rsidRPr="00D26DA3">
              <w:rPr>
                <w:rFonts w:cs="Tahoma"/>
                <w:szCs w:val="20"/>
                <w:lang w:val="fr-BE"/>
              </w:rPr>
              <w:instrText xml:space="preserve"> ADDRESSBLOCK  \f  \* MERGEFORMAT </w:instrText>
            </w:r>
            <w:r w:rsidRPr="00D26DA3">
              <w:rPr>
                <w:rFonts w:cs="Tahoma"/>
                <w:szCs w:val="20"/>
              </w:rPr>
              <w:fldChar w:fldCharType="end"/>
            </w:r>
          </w:p>
        </w:tc>
      </w:tr>
      <w:tr w:rsidR="002E2591" w:rsidRPr="00D26DA3" w14:paraId="37625ACB"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17B56A35"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Combien de toilettes seront présentes ? Est-ce suffisant ? </w:t>
            </w:r>
          </w:p>
        </w:tc>
        <w:tc>
          <w:tcPr>
            <w:tcW w:w="4606" w:type="dxa"/>
            <w:tcBorders>
              <w:top w:val="single" w:sz="8" w:space="0" w:color="4472C4" w:themeColor="accent5"/>
              <w:left w:val="single" w:sz="4" w:space="0" w:color="4472C4" w:themeColor="accent5"/>
              <w:bottom w:val="single" w:sz="4" w:space="0" w:color="4472C4" w:themeColor="accent5"/>
            </w:tcBorders>
          </w:tcPr>
          <w:p w14:paraId="25B82AC7"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Combien</w:t>
            </w:r>
            <w:r>
              <w:rPr>
                <w:rStyle w:val="Textedelespacerserv"/>
                <w:color w:val="000000" w:themeColor="text1"/>
                <w:lang w:val="fr-BE"/>
              </w:rPr>
              <w:t xml:space="preserve"> </w:t>
            </w:r>
            <w:r w:rsidRPr="00D26DA3">
              <w:rPr>
                <w:rStyle w:val="Textedelespacerserv"/>
                <w:color w:val="000000" w:themeColor="text1"/>
                <w:lang w:val="fr-BE"/>
              </w:rPr>
              <w:t>?</w:t>
            </w:r>
            <w:r>
              <w:rPr>
                <w:rStyle w:val="Textedelespacerserv"/>
                <w:color w:val="000000" w:themeColor="text1"/>
                <w:lang w:val="fr-BE"/>
              </w:rPr>
              <w:t xml:space="preserve"> </w:t>
            </w:r>
            <w:r w:rsidRPr="00D26DA3">
              <w:rPr>
                <w:rStyle w:val="Textedelespacerserv"/>
                <w:color w:val="000000" w:themeColor="text1"/>
                <w:lang w:val="fr-BE"/>
              </w:rPr>
              <w:t xml:space="preserve">: </w:t>
            </w:r>
            <w:r w:rsidR="00F73B1D" w:rsidRPr="00D26DA3">
              <w:rPr>
                <w:rStyle w:val="Textedelespacerserv"/>
                <w:color w:val="000000" w:themeColor="text1"/>
              </w:rPr>
              <w:fldChar w:fldCharType="begin">
                <w:ffData>
                  <w:name w:val="Text8"/>
                  <w:enabled/>
                  <w:calcOnExit w:val="0"/>
                  <w:textInput/>
                </w:ffData>
              </w:fldChar>
            </w:r>
            <w:r w:rsidRPr="00D26DA3">
              <w:rPr>
                <w:rStyle w:val="Textedelespacerserv"/>
                <w:color w:val="000000" w:themeColor="text1"/>
                <w:lang w:val="fr-BE"/>
              </w:rPr>
              <w:instrText xml:space="preserve"> FORMTEXT </w:instrText>
            </w:r>
            <w:r w:rsidR="00F73B1D" w:rsidRPr="00D26DA3">
              <w:rPr>
                <w:rStyle w:val="Textedelespacerserv"/>
                <w:color w:val="000000" w:themeColor="text1"/>
              </w:rPr>
            </w:r>
            <w:r w:rsidR="00F73B1D" w:rsidRPr="00D26DA3">
              <w:rPr>
                <w:rStyle w:val="Textedelespacerserv"/>
                <w:color w:val="000000" w:themeColor="text1"/>
              </w:rPr>
              <w:fldChar w:fldCharType="separate"/>
            </w:r>
            <w:r w:rsidRPr="00D26DA3">
              <w:rPr>
                <w:rStyle w:val="Textedelespacerserv"/>
                <w:color w:val="000000" w:themeColor="text1"/>
                <w:lang w:val="fr-BE"/>
              </w:rPr>
              <w:t> </w:t>
            </w:r>
            <w:r w:rsidRPr="00D26DA3">
              <w:rPr>
                <w:rStyle w:val="Textedelespacerserv"/>
                <w:color w:val="000000" w:themeColor="text1"/>
                <w:lang w:val="fr-BE"/>
              </w:rPr>
              <w:t> </w:t>
            </w:r>
            <w:r w:rsidRPr="00D26DA3">
              <w:rPr>
                <w:rStyle w:val="Textedelespacerserv"/>
                <w:color w:val="000000" w:themeColor="text1"/>
                <w:lang w:val="fr-BE"/>
              </w:rPr>
              <w:t> </w:t>
            </w:r>
            <w:r w:rsidRPr="00D26DA3">
              <w:rPr>
                <w:rStyle w:val="Textedelespacerserv"/>
                <w:color w:val="000000" w:themeColor="text1"/>
                <w:lang w:val="fr-BE"/>
              </w:rPr>
              <w:t> </w:t>
            </w:r>
            <w:r w:rsidRPr="00D26DA3">
              <w:rPr>
                <w:rStyle w:val="Textedelespacerserv"/>
                <w:color w:val="000000" w:themeColor="text1"/>
                <w:lang w:val="fr-BE"/>
              </w:rPr>
              <w:t> </w:t>
            </w:r>
            <w:r w:rsidR="00F73B1D" w:rsidRPr="00D26DA3">
              <w:rPr>
                <w:rStyle w:val="Textedelespacerserv"/>
                <w:color w:val="000000" w:themeColor="text1"/>
              </w:rPr>
              <w:fldChar w:fldCharType="end"/>
            </w:r>
          </w:p>
          <w:p w14:paraId="254DDEA0"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sdt>
              <w:sdtPr>
                <w:rPr>
                  <w:rFonts w:cs="Tahoma"/>
                  <w:color w:val="808080"/>
                  <w:szCs w:val="20"/>
                </w:rPr>
                <w:id w:val="240611716"/>
                <w:placeholder>
                  <w:docPart w:val="F007FF61EB4A4A488C98AE5630408B3F"/>
                </w:placeholder>
              </w:sdtPr>
              <w:sdtEndPr/>
              <w:sdtContent>
                <w:r w:rsidR="002E2591" w:rsidRPr="00D26DA3">
                  <w:rPr>
                    <w:rFonts w:cs="Tahoma"/>
                    <w:szCs w:val="20"/>
                    <w:lang w:val="fr-BE"/>
                  </w:rPr>
                  <w:t>Explication</w:t>
                </w:r>
              </w:sdtContent>
            </w:sdt>
          </w:p>
        </w:tc>
      </w:tr>
      <w:tr w:rsidR="002E2591" w:rsidRPr="00D26DA3" w14:paraId="6BCD8997"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3420033" w14:textId="77777777" w:rsidR="002E2591" w:rsidRPr="00D26DA3" w:rsidRDefault="002E2591" w:rsidP="001E015A">
            <w:pPr>
              <w:rPr>
                <w:rStyle w:val="Textedelespacerserv"/>
                <w:lang w:val="fr-BE"/>
              </w:rPr>
            </w:pPr>
            <w:r w:rsidRPr="00D26DA3">
              <w:rPr>
                <w:rFonts w:cs="Tahoma"/>
                <w:color w:val="808080" w:themeColor="background1" w:themeShade="80"/>
                <w:szCs w:val="20"/>
                <w:lang w:val="fr-BE"/>
              </w:rPr>
              <w:t>Combien de douches seront présentes ? Est-ce suffisant</w:t>
            </w:r>
          </w:p>
          <w:p w14:paraId="260E984B" w14:textId="77777777" w:rsidR="002E2591" w:rsidRPr="00D26DA3" w:rsidRDefault="002E2591" w:rsidP="001E015A">
            <w:pPr>
              <w:rPr>
                <w:rStyle w:val="Textedelespacerserv"/>
                <w:lang w:val="fr-BE"/>
              </w:rPr>
            </w:pPr>
          </w:p>
        </w:tc>
        <w:tc>
          <w:tcPr>
            <w:tcW w:w="4606" w:type="dxa"/>
            <w:tcBorders>
              <w:top w:val="single" w:sz="4" w:space="0" w:color="4472C4" w:themeColor="accent5"/>
              <w:left w:val="single" w:sz="4" w:space="0" w:color="4472C4" w:themeColor="accent5"/>
              <w:bottom w:val="single" w:sz="4" w:space="0" w:color="4472C4" w:themeColor="accent5"/>
            </w:tcBorders>
          </w:tcPr>
          <w:p w14:paraId="18F54114"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Combien</w:t>
            </w:r>
            <w:r>
              <w:rPr>
                <w:rStyle w:val="Textedelespacerserv"/>
                <w:lang w:val="fr-BE"/>
              </w:rPr>
              <w:t xml:space="preserve"> </w:t>
            </w:r>
            <w:r w:rsidRPr="00D26DA3">
              <w:rPr>
                <w:rStyle w:val="Textedelespacerserv"/>
                <w:lang w:val="fr-BE"/>
              </w:rPr>
              <w:t>?</w:t>
            </w:r>
            <w:r>
              <w:rPr>
                <w:rStyle w:val="Textedelespacerserv"/>
                <w:lang w:val="fr-BE"/>
              </w:rPr>
              <w:t xml:space="preserve"> </w:t>
            </w:r>
            <w:r w:rsidRPr="00D26DA3">
              <w:rPr>
                <w:rStyle w:val="Textedelespacerserv"/>
                <w:lang w:val="fr-BE"/>
              </w:rPr>
              <w:t xml:space="preserve">: </w:t>
            </w:r>
            <w:r w:rsidR="00F73B1D" w:rsidRPr="00D26DA3">
              <w:rPr>
                <w:rStyle w:val="Textedelespacerserv"/>
              </w:rPr>
              <w:fldChar w:fldCharType="begin">
                <w:ffData>
                  <w:name w:val="Text8"/>
                  <w:enabled/>
                  <w:calcOnExit w:val="0"/>
                  <w:textInput/>
                </w:ffData>
              </w:fldChar>
            </w:r>
            <w:r w:rsidRPr="00D26DA3">
              <w:rPr>
                <w:rStyle w:val="Textedelespacerserv"/>
                <w:lang w:val="fr-BE"/>
              </w:rPr>
              <w:instrText xml:space="preserve"> FORMTEXT </w:instrText>
            </w:r>
            <w:r w:rsidR="00F73B1D" w:rsidRPr="00D26DA3">
              <w:rPr>
                <w:rStyle w:val="Textedelespacerserv"/>
              </w:rPr>
            </w:r>
            <w:r w:rsidR="00F73B1D" w:rsidRPr="00D26DA3">
              <w:rPr>
                <w:rStyle w:val="Textedelespacerserv"/>
              </w:rPr>
              <w:fldChar w:fldCharType="separate"/>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Pr="00D26DA3">
              <w:rPr>
                <w:rStyle w:val="Textedelespacerserv"/>
                <w:lang w:val="fr-BE"/>
              </w:rPr>
              <w:t> </w:t>
            </w:r>
            <w:r w:rsidR="00F73B1D" w:rsidRPr="00D26DA3">
              <w:rPr>
                <w:rStyle w:val="Textedelespacerserv"/>
              </w:rPr>
              <w:fldChar w:fldCharType="end"/>
            </w:r>
          </w:p>
          <w:p w14:paraId="13CE48DA"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2124724025"/>
                <w:placeholder>
                  <w:docPart w:val="D5A8A57A81A74AD7892DFD188BFFFEFF"/>
                </w:placeholder>
              </w:sdtPr>
              <w:sdtEndPr/>
              <w:sdtContent>
                <w:r w:rsidR="002E2591" w:rsidRPr="00D26DA3">
                  <w:rPr>
                    <w:rFonts w:cs="Tahoma"/>
                    <w:szCs w:val="20"/>
                    <w:lang w:val="fr-BE"/>
                  </w:rPr>
                  <w:t>Explication</w:t>
                </w:r>
              </w:sdtContent>
            </w:sdt>
          </w:p>
        </w:tc>
      </w:tr>
    </w:tbl>
    <w:tbl>
      <w:tblPr>
        <w:tblStyle w:val="Trameclaire-Accent1"/>
        <w:tblW w:w="0" w:type="auto"/>
        <w:tblLook w:val="04A0" w:firstRow="1" w:lastRow="0" w:firstColumn="1" w:lastColumn="0" w:noHBand="0" w:noVBand="1"/>
      </w:tblPr>
      <w:tblGrid>
        <w:gridCol w:w="9072"/>
      </w:tblGrid>
      <w:tr w:rsidR="002E2591" w:rsidRPr="007A14DC" w14:paraId="59AE67BB"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4724611D"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Ordre public, tranquillité et éventuelle nuisance</w:t>
            </w:r>
          </w:p>
        </w:tc>
      </w:tr>
    </w:tbl>
    <w:p w14:paraId="12CE54BE"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38"/>
        <w:gridCol w:w="4534"/>
      </w:tblGrid>
      <w:tr w:rsidR="002E2591" w:rsidRPr="00D26DA3" w14:paraId="7AF558DD"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1095AE68"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 xml:space="preserve">A-t-on fait appel à une entreprise de gardiennage privée pour le </w:t>
            </w:r>
            <w:r w:rsidRPr="00600DEE">
              <w:rPr>
                <w:rFonts w:cs="Tahoma"/>
                <w:b/>
                <w:color w:val="808080" w:themeColor="background1" w:themeShade="80"/>
                <w:szCs w:val="20"/>
                <w:u w:val="single"/>
                <w:lang w:val="fr-BE"/>
              </w:rPr>
              <w:t>c</w:t>
            </w:r>
            <w:r w:rsidRPr="00587EC1">
              <w:rPr>
                <w:rFonts w:cs="Tahoma"/>
                <w:b/>
                <w:color w:val="808080" w:themeColor="background1" w:themeShade="80"/>
                <w:szCs w:val="20"/>
                <w:u w:val="single"/>
                <w:lang w:val="fr-BE"/>
              </w:rPr>
              <w:t>ontrôle d’accès</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p w14:paraId="595073CB" w14:textId="77777777" w:rsidR="002E2591" w:rsidRPr="00600DEE" w:rsidRDefault="002E2591" w:rsidP="001E015A">
            <w:pPr>
              <w:rPr>
                <w:rFonts w:cs="Tahoma"/>
                <w:color w:val="808080" w:themeColor="background1" w:themeShade="80"/>
                <w:szCs w:val="20"/>
                <w:lang w:val="fr-BE"/>
              </w:rPr>
            </w:pPr>
            <w:r w:rsidRPr="00600DEE">
              <w:rPr>
                <w:rFonts w:cs="Tahoma"/>
                <w:color w:val="808080" w:themeColor="background1" w:themeShade="80"/>
                <w:szCs w:val="20"/>
                <w:lang w:val="fr-BE"/>
              </w:rPr>
              <w:t>Si oui, complétez les réponses suivantes</w:t>
            </w:r>
          </w:p>
          <w:p w14:paraId="7E770C6F" w14:textId="77777777" w:rsidR="002E2591" w:rsidRPr="00D26DA3" w:rsidRDefault="002E2591" w:rsidP="001E015A">
            <w:pPr>
              <w:rPr>
                <w:rFonts w:cs="Tahoma"/>
                <w:szCs w:val="20"/>
                <w:lang w:val="fr-BE"/>
              </w:rPr>
            </w:pPr>
          </w:p>
        </w:tc>
        <w:tc>
          <w:tcPr>
            <w:tcW w:w="4606" w:type="dxa"/>
            <w:tcBorders>
              <w:left w:val="single" w:sz="4" w:space="0" w:color="4472C4" w:themeColor="accent5"/>
            </w:tcBorders>
          </w:tcPr>
          <w:p w14:paraId="3824E86C"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r w:rsidR="00F73B1D" w:rsidRPr="00D26DA3">
              <w:rPr>
                <w:rFonts w:cs="Tahoma"/>
                <w:szCs w:val="20"/>
              </w:rPr>
              <w:fldChar w:fldCharType="begin"/>
            </w:r>
            <w:r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37FE765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315F0A20"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Décrivez précisément la mission</w:t>
            </w:r>
          </w:p>
          <w:p w14:paraId="26144093" w14:textId="77777777" w:rsidR="002E2591" w:rsidRPr="00D26DA3" w:rsidRDefault="002E2591" w:rsidP="001E015A">
            <w:pPr>
              <w:rPr>
                <w:rFonts w:cs="Tahoma"/>
                <w:color w:val="808080" w:themeColor="background1" w:themeShade="80"/>
                <w:szCs w:val="20"/>
                <w:lang w:val="fr-BE"/>
              </w:rPr>
            </w:pPr>
          </w:p>
        </w:tc>
        <w:tc>
          <w:tcPr>
            <w:tcW w:w="4606" w:type="dxa"/>
            <w:tcBorders>
              <w:top w:val="single" w:sz="8" w:space="0" w:color="4472C4" w:themeColor="accent5"/>
              <w:left w:val="single" w:sz="4" w:space="0" w:color="4472C4" w:themeColor="accent5"/>
              <w:bottom w:val="single" w:sz="4" w:space="0" w:color="4472C4" w:themeColor="accent5"/>
            </w:tcBorders>
          </w:tcPr>
          <w:p w14:paraId="71FDFDCC"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szCs w:val="20"/>
                </w:rPr>
                <w:id w:val="504475716"/>
                <w:placeholder>
                  <w:docPart w:val="13F3D4EEA26046408A120FFA7A75E704"/>
                </w:placeholder>
              </w:sdtPr>
              <w:sdtEndPr/>
              <w:sdtContent>
                <w:r w:rsidR="002E2591" w:rsidRPr="00D26DA3">
                  <w:rPr>
                    <w:rFonts w:cs="Tahoma"/>
                    <w:szCs w:val="20"/>
                    <w:lang w:val="fr-BE"/>
                  </w:rPr>
                  <w:t>Description mission</w:t>
                </w:r>
              </w:sdtContent>
            </w:sdt>
          </w:p>
        </w:tc>
      </w:tr>
      <w:tr w:rsidR="002E2591" w:rsidRPr="00D26DA3" w14:paraId="3605E0AC"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380FC658"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Combien de personnes d’une entreprise de gardiennage privée sont engagées</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4" w:space="0" w:color="4472C4" w:themeColor="accent5"/>
            </w:tcBorders>
          </w:tcPr>
          <w:sdt>
            <w:sdtPr>
              <w:rPr>
                <w:rFonts w:cs="Tahoma"/>
                <w:szCs w:val="20"/>
              </w:rPr>
              <w:id w:val="886686258"/>
              <w:placeholder>
                <w:docPart w:val="30600BDDD7444BF2A28CF59ED55C16AA"/>
              </w:placeholder>
            </w:sdtPr>
            <w:sdtEndPr/>
            <w:sdtContent>
              <w:p w14:paraId="503901C6"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lang w:val="fr-BE"/>
                  </w:rPr>
                  <w:t>Nombre</w:t>
                </w:r>
              </w:p>
            </w:sdtContent>
          </w:sdt>
        </w:tc>
      </w:tr>
      <w:tr w:rsidR="002E2591" w:rsidRPr="00D26DA3" w14:paraId="457ACBC5"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A88F4DD"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Quel est le nom de l’entreprise</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1326759D"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064921454"/>
                <w:placeholder>
                  <w:docPart w:val="1CE8C454E0974E7085D1C93FDA6FE6BF"/>
                </w:placeholder>
              </w:sdtPr>
              <w:sdtEndPr/>
              <w:sdtContent>
                <w:r w:rsidR="002E2591" w:rsidRPr="00D26DA3">
                  <w:rPr>
                    <w:rFonts w:cs="Tahoma"/>
                    <w:color w:val="808080"/>
                    <w:szCs w:val="20"/>
                    <w:lang w:val="fr-BE"/>
                  </w:rPr>
                  <w:t>Nom entreprise</w:t>
                </w:r>
              </w:sdtContent>
            </w:sdt>
          </w:p>
        </w:tc>
      </w:tr>
      <w:tr w:rsidR="002E2591" w:rsidRPr="00D26DA3" w14:paraId="532FA8CB"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2E82633"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Numéro de reconnaissance intérieur</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6F0E4000" w14:textId="77777777" w:rsidR="002E2591" w:rsidRPr="00D26DA3" w:rsidRDefault="00E41ABB" w:rsidP="001E015A">
            <w:pPr>
              <w:rPr>
                <w:rFonts w:cs="Tahoma"/>
                <w:b w:val="0"/>
                <w:color w:val="808080" w:themeColor="background1" w:themeShade="80"/>
                <w:szCs w:val="20"/>
                <w:lang w:val="fr-BE"/>
              </w:rPr>
            </w:pPr>
            <w:hyperlink r:id="rId17" w:history="1">
              <w:r w:rsidR="002E2591" w:rsidRPr="00D26DA3">
                <w:rPr>
                  <w:rStyle w:val="Lienhypertexte"/>
                  <w:rFonts w:cs="Tahoma"/>
                  <w:b w:val="0"/>
                  <w:bCs w:val="0"/>
                  <w:sz w:val="18"/>
                  <w:szCs w:val="20"/>
                  <w:lang w:val="fr-BE"/>
                </w:rPr>
                <w:t>Cliquez ici pour plus d’info</w:t>
              </w:r>
            </w:hyperlink>
            <w:r w:rsidR="002E2591" w:rsidRPr="00D26DA3">
              <w:rPr>
                <w:rStyle w:val="Lienhypertexte"/>
                <w:rFonts w:cs="Tahoma"/>
                <w:b w:val="0"/>
                <w:sz w:val="18"/>
                <w:szCs w:val="20"/>
                <w:lang w:val="fr-BE"/>
              </w:rPr>
              <w:t>s</w:t>
            </w:r>
          </w:p>
        </w:tc>
        <w:tc>
          <w:tcPr>
            <w:tcW w:w="4606" w:type="dxa"/>
            <w:tcBorders>
              <w:top w:val="single" w:sz="4" w:space="0" w:color="4472C4" w:themeColor="accent5"/>
              <w:left w:val="single" w:sz="4" w:space="0" w:color="4472C4" w:themeColor="accent5"/>
              <w:bottom w:val="single" w:sz="4" w:space="0" w:color="4472C4" w:themeColor="accent5"/>
            </w:tcBorders>
          </w:tcPr>
          <w:p w14:paraId="10BA392A"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805390900"/>
                <w:placeholder>
                  <w:docPart w:val="C562C1457FB348C58537D050E33589FC"/>
                </w:placeholder>
              </w:sdtPr>
              <w:sdtEndPr/>
              <w:sdtContent>
                <w:r w:rsidR="002E2591" w:rsidRPr="00D26DA3">
                  <w:rPr>
                    <w:rFonts w:cs="Tahoma"/>
                    <w:color w:val="808080"/>
                    <w:szCs w:val="20"/>
                    <w:lang w:val="fr-BE"/>
                  </w:rPr>
                  <w:t>Numéro de reconnaissance</w:t>
                </w:r>
              </w:sdtContent>
            </w:sdt>
          </w:p>
        </w:tc>
      </w:tr>
    </w:tbl>
    <w:p w14:paraId="666B57D9" w14:textId="77777777" w:rsidR="002E2591"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38"/>
        <w:gridCol w:w="4534"/>
      </w:tblGrid>
      <w:tr w:rsidR="002E2591" w:rsidRPr="00D26DA3" w14:paraId="0C5ABF0F"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3F161372"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 xml:space="preserve">A-t-on fait appel à une entreprise de gardiennage privée pour le </w:t>
            </w:r>
            <w:r w:rsidRPr="00600DEE">
              <w:rPr>
                <w:rFonts w:cs="Tahoma"/>
                <w:b/>
                <w:color w:val="808080" w:themeColor="background1" w:themeShade="80"/>
                <w:szCs w:val="20"/>
                <w:u w:val="single"/>
                <w:lang w:val="fr-BE"/>
              </w:rPr>
              <w:t>c</w:t>
            </w:r>
            <w:r w:rsidRPr="00587EC1">
              <w:rPr>
                <w:rFonts w:cs="Tahoma"/>
                <w:b/>
                <w:color w:val="808080" w:themeColor="background1" w:themeShade="80"/>
                <w:szCs w:val="20"/>
                <w:u w:val="single"/>
                <w:lang w:val="fr-BE"/>
              </w:rPr>
              <w:t xml:space="preserve">ontrôle </w:t>
            </w:r>
            <w:r>
              <w:rPr>
                <w:rFonts w:cs="Tahoma"/>
                <w:b/>
                <w:color w:val="808080" w:themeColor="background1" w:themeShade="80"/>
                <w:szCs w:val="20"/>
                <w:u w:val="single"/>
                <w:lang w:val="fr-BE"/>
              </w:rPr>
              <w:t>des biens</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p w14:paraId="4CF4E0AB" w14:textId="77777777" w:rsidR="002E2591" w:rsidRPr="00600DEE" w:rsidRDefault="002E2591" w:rsidP="001E015A">
            <w:pPr>
              <w:rPr>
                <w:rFonts w:cs="Tahoma"/>
                <w:color w:val="808080" w:themeColor="background1" w:themeShade="80"/>
                <w:szCs w:val="20"/>
                <w:lang w:val="fr-BE"/>
              </w:rPr>
            </w:pPr>
            <w:r w:rsidRPr="00600DEE">
              <w:rPr>
                <w:rFonts w:cs="Tahoma"/>
                <w:color w:val="808080" w:themeColor="background1" w:themeShade="80"/>
                <w:szCs w:val="20"/>
                <w:lang w:val="fr-BE"/>
              </w:rPr>
              <w:t>Si oui, complétez les réponses suivantes</w:t>
            </w:r>
          </w:p>
          <w:p w14:paraId="695BDB4E" w14:textId="77777777" w:rsidR="002E2591" w:rsidRPr="00D26DA3" w:rsidRDefault="002E2591" w:rsidP="001E015A">
            <w:pPr>
              <w:rPr>
                <w:rFonts w:cs="Tahoma"/>
                <w:szCs w:val="20"/>
                <w:lang w:val="fr-BE"/>
              </w:rPr>
            </w:pPr>
          </w:p>
        </w:tc>
        <w:tc>
          <w:tcPr>
            <w:tcW w:w="4606" w:type="dxa"/>
            <w:tcBorders>
              <w:left w:val="single" w:sz="4" w:space="0" w:color="4472C4" w:themeColor="accent5"/>
            </w:tcBorders>
          </w:tcPr>
          <w:p w14:paraId="03F941B7"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r w:rsidR="00F73B1D" w:rsidRPr="00D26DA3">
              <w:rPr>
                <w:rFonts w:cs="Tahoma"/>
                <w:szCs w:val="20"/>
              </w:rPr>
              <w:fldChar w:fldCharType="begin"/>
            </w:r>
            <w:r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0326B40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1060510F" w14:textId="77777777" w:rsidR="002E2591" w:rsidRPr="00D26DA3" w:rsidRDefault="002E2591" w:rsidP="001E015A">
            <w:pPr>
              <w:rPr>
                <w:rFonts w:cs="Tahoma"/>
                <w:color w:val="808080" w:themeColor="background1" w:themeShade="80"/>
                <w:szCs w:val="20"/>
                <w:lang w:val="fr-BE"/>
              </w:rPr>
            </w:pPr>
            <w:r>
              <w:rPr>
                <w:rFonts w:cs="Tahoma"/>
                <w:color w:val="808080" w:themeColor="background1" w:themeShade="80"/>
                <w:szCs w:val="20"/>
                <w:lang w:val="fr-BE"/>
              </w:rPr>
              <w:t>Décrivez précisément la mission</w:t>
            </w:r>
          </w:p>
          <w:p w14:paraId="5A125F2D" w14:textId="77777777" w:rsidR="002E2591" w:rsidRPr="00D26DA3" w:rsidRDefault="002E2591" w:rsidP="001E015A">
            <w:pPr>
              <w:rPr>
                <w:rFonts w:cs="Tahoma"/>
                <w:color w:val="808080" w:themeColor="background1" w:themeShade="80"/>
                <w:szCs w:val="20"/>
                <w:lang w:val="fr-BE"/>
              </w:rPr>
            </w:pPr>
          </w:p>
        </w:tc>
        <w:tc>
          <w:tcPr>
            <w:tcW w:w="4606" w:type="dxa"/>
            <w:tcBorders>
              <w:top w:val="single" w:sz="8" w:space="0" w:color="4472C4" w:themeColor="accent5"/>
              <w:left w:val="single" w:sz="4" w:space="0" w:color="4472C4" w:themeColor="accent5"/>
              <w:bottom w:val="single" w:sz="4" w:space="0" w:color="4472C4" w:themeColor="accent5"/>
            </w:tcBorders>
          </w:tcPr>
          <w:p w14:paraId="0DDA1A11"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szCs w:val="20"/>
                </w:rPr>
                <w:id w:val="-1051842728"/>
                <w:placeholder>
                  <w:docPart w:val="D2F769AD6B7342E7B1C09A92B06CA165"/>
                </w:placeholder>
              </w:sdtPr>
              <w:sdtEndPr/>
              <w:sdtContent>
                <w:r w:rsidR="002E2591" w:rsidRPr="00D26DA3">
                  <w:rPr>
                    <w:rFonts w:cs="Tahoma"/>
                    <w:szCs w:val="20"/>
                    <w:lang w:val="fr-BE"/>
                  </w:rPr>
                  <w:t>Description mission</w:t>
                </w:r>
              </w:sdtContent>
            </w:sdt>
          </w:p>
        </w:tc>
      </w:tr>
      <w:tr w:rsidR="002E2591" w:rsidRPr="00D26DA3" w14:paraId="4AE8495A"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7ED62133"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Combien de personnes d’une entreprise de gardiennage privée sont engagées</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4" w:space="0" w:color="4472C4" w:themeColor="accent5"/>
            </w:tcBorders>
          </w:tcPr>
          <w:sdt>
            <w:sdtPr>
              <w:rPr>
                <w:rFonts w:cs="Tahoma"/>
                <w:szCs w:val="20"/>
              </w:rPr>
              <w:id w:val="-1191066501"/>
              <w:placeholder>
                <w:docPart w:val="638246F5F7EA4A1FBF22FA108FEB1C2F"/>
              </w:placeholder>
            </w:sdtPr>
            <w:sdtEndPr/>
            <w:sdtContent>
              <w:p w14:paraId="77C4907F"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lang w:val="fr-BE"/>
                  </w:rPr>
                  <w:t>Nombre</w:t>
                </w:r>
              </w:p>
            </w:sdtContent>
          </w:sdt>
        </w:tc>
      </w:tr>
      <w:tr w:rsidR="002E2591" w:rsidRPr="00D26DA3" w14:paraId="1017AEA4"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4C52ED38"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Quel est le nom de l’entreprise</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246349EC"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359097158"/>
                <w:placeholder>
                  <w:docPart w:val="95279D4FA75F42EC8FFD77E9327E872E"/>
                </w:placeholder>
              </w:sdtPr>
              <w:sdtEndPr/>
              <w:sdtContent>
                <w:r w:rsidR="002E2591" w:rsidRPr="00D26DA3">
                  <w:rPr>
                    <w:rFonts w:cs="Tahoma"/>
                    <w:color w:val="808080"/>
                    <w:szCs w:val="20"/>
                    <w:lang w:val="fr-BE"/>
                  </w:rPr>
                  <w:t>Nom entreprise</w:t>
                </w:r>
              </w:sdtContent>
            </w:sdt>
          </w:p>
        </w:tc>
      </w:tr>
      <w:tr w:rsidR="002E2591" w:rsidRPr="00D26DA3" w14:paraId="239ACD06"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77937D20"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Numéro de reconnaissance intérieur</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703433A0" w14:textId="77777777" w:rsidR="002E2591" w:rsidRPr="00D26DA3" w:rsidRDefault="00E41ABB" w:rsidP="001E015A">
            <w:pPr>
              <w:rPr>
                <w:rFonts w:cs="Tahoma"/>
                <w:b w:val="0"/>
                <w:color w:val="808080" w:themeColor="background1" w:themeShade="80"/>
                <w:szCs w:val="20"/>
                <w:lang w:val="fr-BE"/>
              </w:rPr>
            </w:pPr>
            <w:hyperlink r:id="rId18" w:history="1">
              <w:r w:rsidR="002E2591" w:rsidRPr="00D26DA3">
                <w:rPr>
                  <w:rStyle w:val="Lienhypertexte"/>
                  <w:rFonts w:cs="Tahoma"/>
                  <w:b w:val="0"/>
                  <w:bCs w:val="0"/>
                  <w:sz w:val="18"/>
                  <w:szCs w:val="20"/>
                  <w:lang w:val="fr-BE"/>
                </w:rPr>
                <w:t>Cliquez ici pour plus d’info</w:t>
              </w:r>
            </w:hyperlink>
            <w:r w:rsidR="002E2591" w:rsidRPr="00D26DA3">
              <w:rPr>
                <w:rStyle w:val="Lienhypertexte"/>
                <w:rFonts w:cs="Tahoma"/>
                <w:b w:val="0"/>
                <w:sz w:val="18"/>
                <w:szCs w:val="20"/>
                <w:lang w:val="fr-BE"/>
              </w:rPr>
              <w:t>s</w:t>
            </w:r>
          </w:p>
        </w:tc>
        <w:tc>
          <w:tcPr>
            <w:tcW w:w="4606" w:type="dxa"/>
            <w:tcBorders>
              <w:top w:val="single" w:sz="4" w:space="0" w:color="4472C4" w:themeColor="accent5"/>
              <w:left w:val="single" w:sz="4" w:space="0" w:color="4472C4" w:themeColor="accent5"/>
              <w:bottom w:val="single" w:sz="4" w:space="0" w:color="4472C4" w:themeColor="accent5"/>
            </w:tcBorders>
          </w:tcPr>
          <w:p w14:paraId="1DAD7CD6"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831071758"/>
                <w:placeholder>
                  <w:docPart w:val="4B3C4505592447958226B354565EE896"/>
                </w:placeholder>
              </w:sdtPr>
              <w:sdtEndPr/>
              <w:sdtContent>
                <w:r w:rsidR="002E2591" w:rsidRPr="00D26DA3">
                  <w:rPr>
                    <w:rFonts w:cs="Tahoma"/>
                    <w:color w:val="808080"/>
                    <w:szCs w:val="20"/>
                    <w:lang w:val="fr-BE"/>
                  </w:rPr>
                  <w:t>Numéro de reconnaissance</w:t>
                </w:r>
              </w:sdtContent>
            </w:sdt>
          </w:p>
        </w:tc>
      </w:tr>
    </w:tbl>
    <w:p w14:paraId="04B82A43" w14:textId="77777777" w:rsidR="002E2591"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38"/>
        <w:gridCol w:w="4534"/>
      </w:tblGrid>
      <w:tr w:rsidR="002E2591" w:rsidRPr="00D26DA3" w14:paraId="557CEE10"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2839FFF8"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A-t-on fait appel à une entreprise de gardiennage privée pour la sécurité lors de l’évènement sur le lieu de l’évènement</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p w14:paraId="541D8657" w14:textId="77777777" w:rsidR="002E2591" w:rsidRPr="00600DEE" w:rsidRDefault="002E2591" w:rsidP="001E015A">
            <w:pPr>
              <w:rPr>
                <w:rFonts w:cs="Tahoma"/>
                <w:color w:val="808080" w:themeColor="background1" w:themeShade="80"/>
                <w:szCs w:val="20"/>
                <w:lang w:val="fr-BE"/>
              </w:rPr>
            </w:pPr>
            <w:r w:rsidRPr="00600DEE">
              <w:rPr>
                <w:rFonts w:cs="Tahoma"/>
                <w:color w:val="808080" w:themeColor="background1" w:themeShade="80"/>
                <w:szCs w:val="20"/>
                <w:lang w:val="fr-BE"/>
              </w:rPr>
              <w:t>Si oui, complétez les réponses suivantes</w:t>
            </w:r>
          </w:p>
          <w:p w14:paraId="0BB788C2" w14:textId="77777777" w:rsidR="002E2591" w:rsidRPr="00D26DA3" w:rsidRDefault="002E2591" w:rsidP="001E015A">
            <w:pPr>
              <w:rPr>
                <w:rFonts w:cs="Tahoma"/>
                <w:szCs w:val="20"/>
                <w:lang w:val="fr-BE"/>
              </w:rPr>
            </w:pPr>
          </w:p>
        </w:tc>
        <w:tc>
          <w:tcPr>
            <w:tcW w:w="4606" w:type="dxa"/>
            <w:tcBorders>
              <w:left w:val="single" w:sz="4" w:space="0" w:color="4472C4" w:themeColor="accent5"/>
            </w:tcBorders>
          </w:tcPr>
          <w:p w14:paraId="1B062317"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r w:rsidR="00F73B1D" w:rsidRPr="00D26DA3">
              <w:rPr>
                <w:rFonts w:cs="Tahoma"/>
                <w:szCs w:val="20"/>
              </w:rPr>
              <w:fldChar w:fldCharType="begin"/>
            </w:r>
            <w:r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19BFCA77"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34C5CB4F" w14:textId="77777777" w:rsidR="002E2591" w:rsidRPr="00D26DA3" w:rsidRDefault="002E2591" w:rsidP="001E015A">
            <w:pPr>
              <w:rPr>
                <w:rFonts w:cs="Tahoma"/>
                <w:color w:val="808080" w:themeColor="background1" w:themeShade="80"/>
                <w:szCs w:val="20"/>
                <w:lang w:val="fr-BE"/>
              </w:rPr>
            </w:pPr>
            <w:r>
              <w:rPr>
                <w:rFonts w:cs="Tahoma"/>
                <w:color w:val="808080" w:themeColor="background1" w:themeShade="80"/>
                <w:szCs w:val="20"/>
                <w:lang w:val="fr-BE"/>
              </w:rPr>
              <w:t>Décrivez précisément la mission</w:t>
            </w:r>
          </w:p>
          <w:p w14:paraId="231553F7" w14:textId="77777777" w:rsidR="002E2591" w:rsidRPr="00D26DA3" w:rsidRDefault="002E2591" w:rsidP="001E015A">
            <w:pPr>
              <w:rPr>
                <w:rFonts w:cs="Tahoma"/>
                <w:color w:val="808080" w:themeColor="background1" w:themeShade="80"/>
                <w:szCs w:val="20"/>
                <w:lang w:val="fr-BE"/>
              </w:rPr>
            </w:pPr>
          </w:p>
        </w:tc>
        <w:tc>
          <w:tcPr>
            <w:tcW w:w="4606" w:type="dxa"/>
            <w:tcBorders>
              <w:top w:val="single" w:sz="8" w:space="0" w:color="4472C4" w:themeColor="accent5"/>
              <w:left w:val="single" w:sz="4" w:space="0" w:color="4472C4" w:themeColor="accent5"/>
              <w:bottom w:val="single" w:sz="4" w:space="0" w:color="4472C4" w:themeColor="accent5"/>
            </w:tcBorders>
          </w:tcPr>
          <w:p w14:paraId="04430267"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szCs w:val="20"/>
                </w:rPr>
                <w:id w:val="109552372"/>
                <w:placeholder>
                  <w:docPart w:val="C8BD07C2BB034D4CB67E3622D0343502"/>
                </w:placeholder>
              </w:sdtPr>
              <w:sdtEndPr/>
              <w:sdtContent>
                <w:r w:rsidR="002E2591" w:rsidRPr="00D26DA3">
                  <w:rPr>
                    <w:rFonts w:cs="Tahoma"/>
                    <w:szCs w:val="20"/>
                    <w:lang w:val="fr-BE"/>
                  </w:rPr>
                  <w:t>Description mission</w:t>
                </w:r>
              </w:sdtContent>
            </w:sdt>
          </w:p>
        </w:tc>
      </w:tr>
      <w:tr w:rsidR="002E2591" w:rsidRPr="00D26DA3" w14:paraId="5CE96244"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DC6EEAD"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Quel est le nom de l’entreprise</w:t>
            </w:r>
          </w:p>
        </w:tc>
        <w:tc>
          <w:tcPr>
            <w:tcW w:w="4606" w:type="dxa"/>
            <w:tcBorders>
              <w:top w:val="single" w:sz="4" w:space="0" w:color="4472C4" w:themeColor="accent5"/>
              <w:left w:val="single" w:sz="4" w:space="0" w:color="4472C4" w:themeColor="accent5"/>
              <w:bottom w:val="single" w:sz="4" w:space="0" w:color="4472C4" w:themeColor="accent5"/>
            </w:tcBorders>
          </w:tcPr>
          <w:p w14:paraId="03BF4C93"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1146118487"/>
                <w:placeholder>
                  <w:docPart w:val="07B0673A584440DB8622C573D20C58A5"/>
                </w:placeholder>
              </w:sdtPr>
              <w:sdtEndPr/>
              <w:sdtContent>
                <w:r w:rsidR="002E2591" w:rsidRPr="00DC06C8">
                  <w:rPr>
                    <w:rFonts w:cs="Tahoma"/>
                    <w:szCs w:val="20"/>
                    <w:lang w:val="fr-BE"/>
                  </w:rPr>
                  <w:t>Description stewards</w:t>
                </w:r>
              </w:sdtContent>
            </w:sdt>
          </w:p>
        </w:tc>
      </w:tr>
      <w:tr w:rsidR="002E2591" w:rsidRPr="00D26DA3" w14:paraId="0F5E54D2"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06BB3C2"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De combien de volontaires s’agit-il</w:t>
            </w:r>
            <w:r>
              <w:rPr>
                <w:rStyle w:val="Textedelespacerserv"/>
                <w:color w:val="808080" w:themeColor="background1" w:themeShade="80"/>
                <w:lang w:val="fr-BE"/>
              </w:rPr>
              <w:t> ?</w:t>
            </w:r>
          </w:p>
        </w:tc>
        <w:tc>
          <w:tcPr>
            <w:tcW w:w="4606" w:type="dxa"/>
            <w:tcBorders>
              <w:top w:val="single" w:sz="4" w:space="0" w:color="4472C4" w:themeColor="accent5"/>
              <w:left w:val="single" w:sz="4" w:space="0" w:color="4472C4" w:themeColor="accent5"/>
              <w:bottom w:val="single" w:sz="4" w:space="0" w:color="4472C4" w:themeColor="accent5"/>
            </w:tcBorders>
          </w:tcPr>
          <w:p w14:paraId="3EDBBFEA"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493023813"/>
                <w:placeholder>
                  <w:docPart w:val="AB688F82022B46D0BAD27DBE82A32688"/>
                </w:placeholder>
              </w:sdtPr>
              <w:sdtEndPr/>
              <w:sdtContent>
                <w:r w:rsidR="002E2591" w:rsidRPr="00DC06C8">
                  <w:rPr>
                    <w:rFonts w:cs="Tahoma"/>
                    <w:color w:val="auto"/>
                    <w:szCs w:val="20"/>
                    <w:lang w:val="fr-BE"/>
                  </w:rPr>
                  <w:t>Nombre de stewards</w:t>
                </w:r>
              </w:sdtContent>
            </w:sdt>
          </w:p>
        </w:tc>
      </w:tr>
      <w:tr w:rsidR="002E2591" w:rsidRPr="00D26DA3" w14:paraId="7E4E5832"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30E8AEF1"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Numéro de reconnaissance intérieur</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698C254C" w14:textId="77777777" w:rsidR="002E2591" w:rsidRPr="00D26DA3" w:rsidRDefault="00E41ABB" w:rsidP="001E015A">
            <w:pPr>
              <w:rPr>
                <w:rFonts w:cs="Tahoma"/>
                <w:b w:val="0"/>
                <w:color w:val="808080" w:themeColor="background1" w:themeShade="80"/>
                <w:szCs w:val="20"/>
                <w:lang w:val="fr-BE"/>
              </w:rPr>
            </w:pPr>
            <w:hyperlink r:id="rId19" w:history="1">
              <w:r w:rsidR="002E2591" w:rsidRPr="00D26DA3">
                <w:rPr>
                  <w:rStyle w:val="Lienhypertexte"/>
                  <w:rFonts w:cs="Tahoma"/>
                  <w:b w:val="0"/>
                  <w:bCs w:val="0"/>
                  <w:sz w:val="18"/>
                  <w:szCs w:val="20"/>
                  <w:lang w:val="fr-BE"/>
                </w:rPr>
                <w:t>cliquez ici pour plus d’info</w:t>
              </w:r>
            </w:hyperlink>
            <w:r w:rsidR="002E2591" w:rsidRPr="00D26DA3">
              <w:rPr>
                <w:rStyle w:val="Lienhypertexte"/>
                <w:rFonts w:cs="Tahoma"/>
                <w:b w:val="0"/>
                <w:sz w:val="18"/>
                <w:szCs w:val="20"/>
                <w:lang w:val="fr-BE"/>
              </w:rPr>
              <w:t>s</w:t>
            </w:r>
          </w:p>
        </w:tc>
        <w:tc>
          <w:tcPr>
            <w:tcW w:w="4606" w:type="dxa"/>
            <w:tcBorders>
              <w:top w:val="single" w:sz="4" w:space="0" w:color="4472C4" w:themeColor="accent5"/>
              <w:left w:val="single" w:sz="4" w:space="0" w:color="4472C4" w:themeColor="accent5"/>
              <w:bottom w:val="single" w:sz="4" w:space="0" w:color="4472C4" w:themeColor="accent5"/>
            </w:tcBorders>
          </w:tcPr>
          <w:p w14:paraId="407FB4F8"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24916283"/>
                <w:placeholder>
                  <w:docPart w:val="DA66A77BCE354855B9F61A0C453CAB51"/>
                </w:placeholder>
              </w:sdtPr>
              <w:sdtEndPr/>
              <w:sdtContent>
                <w:r w:rsidR="002E2591" w:rsidRPr="00DC06C8">
                  <w:rPr>
                    <w:rFonts w:cs="Tahoma"/>
                    <w:szCs w:val="20"/>
                    <w:lang w:val="fr-BE"/>
                  </w:rPr>
                  <w:t>Numéro de reconnaissance</w:t>
                </w:r>
              </w:sdtContent>
            </w:sdt>
          </w:p>
        </w:tc>
      </w:tr>
    </w:tbl>
    <w:p w14:paraId="1E9A68A8"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43"/>
        <w:gridCol w:w="4529"/>
      </w:tblGrid>
      <w:tr w:rsidR="002E2591" w:rsidRPr="00D26DA3" w14:paraId="14159B2A"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24ADBD7D" w14:textId="77777777" w:rsidR="002E2591" w:rsidRPr="00D26DA3" w:rsidRDefault="002E2591" w:rsidP="001E015A">
            <w:pPr>
              <w:rPr>
                <w:rFonts w:cs="Tahoma"/>
                <w:b/>
                <w:color w:val="808080" w:themeColor="background1" w:themeShade="80"/>
                <w:szCs w:val="20"/>
                <w:lang w:val="fr-BE"/>
              </w:rPr>
            </w:pPr>
            <w:r>
              <w:rPr>
                <w:rFonts w:cs="Tahoma"/>
                <w:b/>
                <w:color w:val="808080" w:themeColor="background1" w:themeShade="80"/>
                <w:szCs w:val="20"/>
                <w:lang w:val="fr-BE"/>
              </w:rPr>
              <w:t xml:space="preserve">Des </w:t>
            </w:r>
            <w:r w:rsidRPr="00D26DA3">
              <w:rPr>
                <w:rFonts w:cs="Tahoma"/>
                <w:b/>
                <w:color w:val="808080" w:themeColor="background1" w:themeShade="80"/>
                <w:szCs w:val="20"/>
                <w:lang w:val="fr-BE"/>
              </w:rPr>
              <w:t>gardiens volontaires ont</w:t>
            </w:r>
            <w:r>
              <w:rPr>
                <w:rFonts w:cs="Tahoma"/>
                <w:b/>
                <w:color w:val="808080" w:themeColor="background1" w:themeShade="80"/>
                <w:szCs w:val="20"/>
                <w:lang w:val="fr-BE"/>
              </w:rPr>
              <w:t>-ils été</w:t>
            </w:r>
            <w:r w:rsidRPr="00D26DA3">
              <w:rPr>
                <w:rFonts w:cs="Tahoma"/>
                <w:b/>
                <w:color w:val="808080" w:themeColor="background1" w:themeShade="80"/>
                <w:szCs w:val="20"/>
                <w:lang w:val="fr-BE"/>
              </w:rPr>
              <w:t xml:space="preserve"> engagés </w:t>
            </w:r>
            <w:r>
              <w:rPr>
                <w:rFonts w:cs="Tahoma"/>
                <w:b/>
                <w:color w:val="808080" w:themeColor="background1" w:themeShade="80"/>
                <w:szCs w:val="20"/>
                <w:lang w:val="fr-BE"/>
              </w:rPr>
              <w:t>pour</w:t>
            </w:r>
            <w:r w:rsidRPr="00D26DA3">
              <w:rPr>
                <w:rFonts w:cs="Tahoma"/>
                <w:b/>
                <w:color w:val="808080" w:themeColor="background1" w:themeShade="80"/>
                <w:szCs w:val="20"/>
                <w:lang w:val="fr-BE"/>
              </w:rPr>
              <w:t xml:space="preserve"> contribue</w:t>
            </w:r>
            <w:r>
              <w:rPr>
                <w:rFonts w:cs="Tahoma"/>
                <w:b/>
                <w:color w:val="808080" w:themeColor="background1" w:themeShade="80"/>
                <w:szCs w:val="20"/>
                <w:lang w:val="fr-BE"/>
              </w:rPr>
              <w:t>r</w:t>
            </w:r>
            <w:r w:rsidRPr="00D26DA3">
              <w:rPr>
                <w:rFonts w:cs="Tahoma"/>
                <w:b/>
                <w:color w:val="808080" w:themeColor="background1" w:themeShade="80"/>
                <w:szCs w:val="20"/>
                <w:lang w:val="fr-BE"/>
              </w:rPr>
              <w:t xml:space="preserve"> à la </w:t>
            </w:r>
            <w:r>
              <w:rPr>
                <w:rFonts w:cs="Tahoma"/>
                <w:b/>
                <w:color w:val="808080" w:themeColor="background1" w:themeShade="80"/>
                <w:szCs w:val="20"/>
                <w:lang w:val="fr-BE"/>
              </w:rPr>
              <w:t>sécurité</w:t>
            </w:r>
            <w:r w:rsidRPr="00D26DA3">
              <w:rPr>
                <w:rFonts w:cs="Tahoma"/>
                <w:b/>
                <w:color w:val="808080" w:themeColor="background1" w:themeShade="80"/>
                <w:szCs w:val="20"/>
                <w:lang w:val="fr-BE"/>
              </w:rPr>
              <w:t xml:space="preserve"> de cet évènement</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p w14:paraId="384B30B0" w14:textId="77777777" w:rsidR="002E2591" w:rsidRPr="00600DEE" w:rsidRDefault="002E2591" w:rsidP="001E015A">
            <w:pPr>
              <w:rPr>
                <w:rFonts w:cs="Tahoma"/>
                <w:color w:val="808080" w:themeColor="background1" w:themeShade="80"/>
                <w:szCs w:val="20"/>
                <w:lang w:val="fr-BE"/>
              </w:rPr>
            </w:pPr>
            <w:r w:rsidRPr="00600DEE">
              <w:rPr>
                <w:rFonts w:cs="Tahoma"/>
                <w:color w:val="808080" w:themeColor="background1" w:themeShade="80"/>
                <w:szCs w:val="20"/>
                <w:lang w:val="fr-BE"/>
              </w:rPr>
              <w:t>Si ou</w:t>
            </w:r>
            <w:r>
              <w:rPr>
                <w:rFonts w:cs="Tahoma"/>
                <w:color w:val="808080" w:themeColor="background1" w:themeShade="80"/>
                <w:szCs w:val="20"/>
                <w:lang w:val="fr-BE"/>
              </w:rPr>
              <w:t>i</w:t>
            </w:r>
            <w:r w:rsidRPr="00600DEE">
              <w:rPr>
                <w:rFonts w:cs="Tahoma"/>
                <w:color w:val="808080" w:themeColor="background1" w:themeShade="80"/>
                <w:szCs w:val="20"/>
                <w:lang w:val="fr-BE"/>
              </w:rPr>
              <w:t>, complétez les réponses suivantes</w:t>
            </w:r>
          </w:p>
          <w:p w14:paraId="3797A655" w14:textId="77777777" w:rsidR="002E2591" w:rsidRPr="00D26DA3" w:rsidRDefault="002E2591" w:rsidP="001E015A">
            <w:pPr>
              <w:rPr>
                <w:rFonts w:cs="Tahoma"/>
                <w:szCs w:val="20"/>
                <w:lang w:val="fr-BE"/>
              </w:rPr>
            </w:pPr>
          </w:p>
        </w:tc>
        <w:tc>
          <w:tcPr>
            <w:tcW w:w="4606" w:type="dxa"/>
            <w:tcBorders>
              <w:left w:val="single" w:sz="4" w:space="0" w:color="4472C4" w:themeColor="accent5"/>
            </w:tcBorders>
          </w:tcPr>
          <w:p w14:paraId="4FD4CEEA"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3212BE27" w14:textId="77777777" w:rsidR="002E2591" w:rsidRPr="00DC06C8" w:rsidRDefault="00E41ABB" w:rsidP="001E015A">
            <w:pPr>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sdt>
              <w:sdtPr>
                <w:rPr>
                  <w:rFonts w:cs="Tahoma"/>
                  <w:color w:val="808080"/>
                  <w:szCs w:val="20"/>
                </w:rPr>
                <w:id w:val="-1405913858"/>
                <w:placeholder>
                  <w:docPart w:val="6B2D18CFA5B249E58CCC5CE724D4B057"/>
                </w:placeholder>
              </w:sdtPr>
              <w:sdtEndPr/>
              <w:sdtContent>
                <w:r w:rsidR="002E2591" w:rsidRPr="00DC06C8">
                  <w:rPr>
                    <w:rFonts w:cs="Tahoma"/>
                    <w:color w:val="auto"/>
                    <w:szCs w:val="20"/>
                    <w:lang w:val="fr-BE"/>
                  </w:rPr>
                  <w:t>Explication</w:t>
                </w:r>
              </w:sdtContent>
            </w:sdt>
            <w:r w:rsidR="002E2591" w:rsidRPr="00DC06C8">
              <w:rPr>
                <w:rFonts w:cs="Tahoma"/>
                <w:color w:val="auto"/>
                <w:szCs w:val="20"/>
                <w:lang w:val="fr-BE"/>
              </w:rPr>
              <w:t xml:space="preserve"> </w:t>
            </w:r>
            <w:r w:rsidR="00F73B1D" w:rsidRPr="00DC06C8">
              <w:rPr>
                <w:rFonts w:cs="Tahoma"/>
                <w:szCs w:val="20"/>
              </w:rPr>
              <w:fldChar w:fldCharType="begin"/>
            </w:r>
            <w:r w:rsidR="002E2591" w:rsidRPr="00DC06C8">
              <w:rPr>
                <w:rFonts w:cs="Tahoma"/>
                <w:color w:val="auto"/>
                <w:szCs w:val="20"/>
                <w:lang w:val="fr-BE"/>
              </w:rPr>
              <w:instrText xml:space="preserve"> ADDRESSBLOCK  \f  \* MERGEFORMAT </w:instrText>
            </w:r>
            <w:r w:rsidR="00F73B1D" w:rsidRPr="00DC06C8">
              <w:rPr>
                <w:rFonts w:cs="Tahoma"/>
                <w:szCs w:val="20"/>
              </w:rPr>
              <w:fldChar w:fldCharType="end"/>
            </w:r>
          </w:p>
        </w:tc>
      </w:tr>
      <w:tr w:rsidR="002E2591" w:rsidRPr="00D26DA3" w14:paraId="1A2A2807"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1BEE4831" w14:textId="77777777" w:rsidR="002E2591"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Décrivez précisément la mission</w:t>
            </w:r>
          </w:p>
          <w:p w14:paraId="1F54408B" w14:textId="77777777" w:rsidR="002E2591" w:rsidRPr="00D26DA3" w:rsidRDefault="002E2591" w:rsidP="001E015A">
            <w:pPr>
              <w:rPr>
                <w:rFonts w:cs="Tahoma"/>
                <w:color w:val="808080" w:themeColor="background1" w:themeShade="80"/>
                <w:szCs w:val="20"/>
                <w:lang w:val="fr-BE"/>
              </w:rPr>
            </w:pPr>
          </w:p>
          <w:p w14:paraId="7E3CC592" w14:textId="77777777" w:rsidR="002E2591" w:rsidRPr="00D26DA3" w:rsidRDefault="002E2591" w:rsidP="001E015A">
            <w:pPr>
              <w:rPr>
                <w:rFonts w:cs="Tahoma"/>
                <w:color w:val="808080" w:themeColor="background1" w:themeShade="80"/>
                <w:szCs w:val="20"/>
                <w:lang w:val="fr-BE"/>
              </w:rPr>
            </w:pPr>
          </w:p>
        </w:tc>
        <w:tc>
          <w:tcPr>
            <w:tcW w:w="4606" w:type="dxa"/>
            <w:tcBorders>
              <w:top w:val="single" w:sz="8" w:space="0" w:color="4472C4" w:themeColor="accent5"/>
              <w:left w:val="single" w:sz="4" w:space="0" w:color="4472C4" w:themeColor="accent5"/>
              <w:bottom w:val="single" w:sz="4" w:space="0" w:color="4472C4" w:themeColor="accent5"/>
            </w:tcBorders>
          </w:tcPr>
          <w:p w14:paraId="7C747144"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Fonts w:cs="Tahoma"/>
                <w:color w:val="auto"/>
                <w:szCs w:val="20"/>
                <w:lang w:val="fr-BE"/>
              </w:rPr>
            </w:pPr>
            <w:sdt>
              <w:sdtPr>
                <w:rPr>
                  <w:rFonts w:cs="Tahoma"/>
                  <w:szCs w:val="20"/>
                </w:rPr>
                <w:id w:val="40574548"/>
                <w:placeholder>
                  <w:docPart w:val="AD7A6F4016BB47E8BE3DE49FC988B1E1"/>
                </w:placeholder>
              </w:sdtPr>
              <w:sdtEndPr/>
              <w:sdtContent>
                <w:r w:rsidR="002E2591" w:rsidRPr="00DC06C8">
                  <w:rPr>
                    <w:rFonts w:cs="Tahoma"/>
                    <w:color w:val="auto"/>
                    <w:szCs w:val="20"/>
                    <w:lang w:val="fr-BE"/>
                  </w:rPr>
                  <w:t>Description mission</w:t>
                </w:r>
              </w:sdtContent>
            </w:sdt>
          </w:p>
        </w:tc>
      </w:tr>
      <w:tr w:rsidR="002E2591" w:rsidRPr="00D26DA3" w14:paraId="6AD09FD0"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E4E64CA"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Décrivez qui sont ces stewards</w:t>
            </w:r>
          </w:p>
        </w:tc>
        <w:tc>
          <w:tcPr>
            <w:tcW w:w="4606" w:type="dxa"/>
            <w:tcBorders>
              <w:top w:val="single" w:sz="4" w:space="0" w:color="4472C4" w:themeColor="accent5"/>
              <w:left w:val="single" w:sz="4" w:space="0" w:color="4472C4" w:themeColor="accent5"/>
              <w:bottom w:val="single" w:sz="4" w:space="0" w:color="4472C4" w:themeColor="accent5"/>
            </w:tcBorders>
          </w:tcPr>
          <w:p w14:paraId="007D87D5"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811485015"/>
                <w:placeholder>
                  <w:docPart w:val="E5F4DFF8117946AC9E0915CF3D8B490E"/>
                </w:placeholder>
              </w:sdtPr>
              <w:sdtEndPr/>
              <w:sdtContent>
                <w:r w:rsidR="002E2591" w:rsidRPr="00DC06C8">
                  <w:rPr>
                    <w:rFonts w:cs="Tahoma"/>
                    <w:szCs w:val="20"/>
                    <w:lang w:val="fr-BE"/>
                  </w:rPr>
                  <w:t>Description stewards</w:t>
                </w:r>
              </w:sdtContent>
            </w:sdt>
          </w:p>
        </w:tc>
      </w:tr>
      <w:tr w:rsidR="002E2591" w:rsidRPr="00D26DA3" w14:paraId="7C3D55CA"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08FD98F" w14:textId="77777777" w:rsidR="002E2591" w:rsidRPr="00D26DA3" w:rsidRDefault="002E2591" w:rsidP="001E015A">
            <w:pPr>
              <w:rPr>
                <w:rFonts w:cs="Tahoma"/>
                <w:b w:val="0"/>
                <w:color w:val="808080" w:themeColor="background1" w:themeShade="80"/>
                <w:szCs w:val="20"/>
                <w:lang w:val="fr-BE"/>
              </w:rPr>
            </w:pPr>
            <w:r w:rsidRPr="00D26DA3">
              <w:rPr>
                <w:rFonts w:cs="Tahoma"/>
                <w:color w:val="808080" w:themeColor="background1" w:themeShade="80"/>
                <w:szCs w:val="20"/>
                <w:lang w:val="fr-BE"/>
              </w:rPr>
              <w:t>De combien de stewards s’agit-il</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099A3704"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1694412619"/>
                <w:placeholder>
                  <w:docPart w:val="FB7AE0A30A9A4424BBA62FB818BABEE6"/>
                </w:placeholder>
              </w:sdtPr>
              <w:sdtEndPr/>
              <w:sdtContent>
                <w:r w:rsidR="002E2591" w:rsidRPr="00DC06C8">
                  <w:rPr>
                    <w:rFonts w:cs="Tahoma"/>
                    <w:color w:val="auto"/>
                    <w:szCs w:val="20"/>
                    <w:lang w:val="fr-BE"/>
                  </w:rPr>
                  <w:t>Nombre de stewards</w:t>
                </w:r>
              </w:sdtContent>
            </w:sdt>
          </w:p>
        </w:tc>
      </w:tr>
      <w:tr w:rsidR="002E2591" w:rsidRPr="00D26DA3" w14:paraId="76E468A1"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8110F35" w14:textId="77777777" w:rsidR="002E2591" w:rsidRPr="00D26DA3" w:rsidRDefault="002E2591" w:rsidP="001E015A">
            <w:pPr>
              <w:rPr>
                <w:rFonts w:cs="Tahoma"/>
                <w:b w:val="0"/>
                <w:color w:val="808080" w:themeColor="background1" w:themeShade="80"/>
                <w:szCs w:val="20"/>
                <w:lang w:val="fr-BE"/>
              </w:rPr>
            </w:pPr>
            <w:r w:rsidRPr="00D26DA3">
              <w:rPr>
                <w:rFonts w:cs="Tahoma"/>
                <w:color w:val="808080" w:themeColor="background1" w:themeShade="80"/>
                <w:szCs w:val="20"/>
                <w:lang w:val="fr-BE"/>
              </w:rPr>
              <w:t>Sont-ils visuellement reconnaissables lors de l’évènement ?</w:t>
            </w:r>
          </w:p>
        </w:tc>
        <w:tc>
          <w:tcPr>
            <w:tcW w:w="4606" w:type="dxa"/>
            <w:tcBorders>
              <w:top w:val="single" w:sz="4" w:space="0" w:color="4472C4" w:themeColor="accent5"/>
              <w:left w:val="single" w:sz="4" w:space="0" w:color="4472C4" w:themeColor="accent5"/>
              <w:bottom w:val="single" w:sz="4" w:space="0" w:color="4472C4" w:themeColor="accent5"/>
            </w:tcBorders>
          </w:tcPr>
          <w:p w14:paraId="21814297"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1706470357"/>
                <w:placeholder>
                  <w:docPart w:val="F8017D459B244BF9A39EAB3940844558"/>
                </w:placeholder>
              </w:sdtPr>
              <w:sdtEndPr/>
              <w:sdtContent>
                <w:r w:rsidR="002E2591" w:rsidRPr="00DC06C8">
                  <w:rPr>
                    <w:rFonts w:cs="Tahoma"/>
                    <w:szCs w:val="20"/>
                    <w:lang w:val="fr-BE"/>
                  </w:rPr>
                  <w:t>Nombre de stewards</w:t>
                </w:r>
              </w:sdtContent>
            </w:sdt>
          </w:p>
        </w:tc>
      </w:tr>
    </w:tbl>
    <w:p w14:paraId="338ED729"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42"/>
        <w:gridCol w:w="4530"/>
      </w:tblGrid>
      <w:tr w:rsidR="002E2591" w:rsidRPr="00D26DA3" w14:paraId="3286F210"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09E0FE50" w14:textId="77777777" w:rsidR="002E2591" w:rsidRPr="00D26DA3" w:rsidRDefault="002E2591" w:rsidP="001E015A">
            <w:pPr>
              <w:rPr>
                <w:rFonts w:cs="Tahoma"/>
                <w:b/>
                <w:color w:val="808080" w:themeColor="background1" w:themeShade="80"/>
                <w:szCs w:val="20"/>
                <w:lang w:val="fr-BE"/>
              </w:rPr>
            </w:pPr>
            <w:r w:rsidRPr="00D26DA3">
              <w:rPr>
                <w:rFonts w:cs="Tahoma"/>
                <w:b/>
                <w:color w:val="808080" w:themeColor="background1" w:themeShade="80"/>
                <w:szCs w:val="20"/>
                <w:lang w:val="fr-BE"/>
              </w:rPr>
              <w:t>Un plan d’évacuation a-t-il été établi</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w:t>
            </w:r>
          </w:p>
          <w:p w14:paraId="1789024E" w14:textId="77777777" w:rsidR="002E2591" w:rsidRPr="00D26DA3" w:rsidRDefault="002E2591" w:rsidP="001E015A">
            <w:pPr>
              <w:rPr>
                <w:rFonts w:cs="Tahoma"/>
                <w:szCs w:val="20"/>
                <w:lang w:val="fr-BE"/>
              </w:rPr>
            </w:pPr>
            <w:r w:rsidRPr="00600DEE">
              <w:rPr>
                <w:rFonts w:cs="Tahoma"/>
                <w:color w:val="808080" w:themeColor="background1" w:themeShade="80"/>
                <w:szCs w:val="20"/>
                <w:lang w:val="fr-BE"/>
              </w:rPr>
              <w:t>Si oui, veuillez le joindre en annexe et complétez les réponses suivantes</w:t>
            </w:r>
            <w:r>
              <w:rPr>
                <w:rFonts w:cs="Tahoma"/>
                <w:color w:val="808080" w:themeColor="background1" w:themeShade="80"/>
                <w:szCs w:val="20"/>
                <w:lang w:val="fr-BE"/>
              </w:rPr>
              <w:t xml:space="preserve"> </w:t>
            </w:r>
            <w:r w:rsidRPr="00600DEE">
              <w:rPr>
                <w:rFonts w:cs="Tahoma"/>
                <w:color w:val="808080" w:themeColor="background1" w:themeShade="80"/>
                <w:szCs w:val="20"/>
                <w:lang w:val="fr-BE"/>
              </w:rPr>
              <w:t>:</w:t>
            </w:r>
          </w:p>
        </w:tc>
        <w:tc>
          <w:tcPr>
            <w:tcW w:w="4606" w:type="dxa"/>
            <w:tcBorders>
              <w:left w:val="single" w:sz="4" w:space="0" w:color="4472C4" w:themeColor="accent5"/>
            </w:tcBorders>
          </w:tcPr>
          <w:p w14:paraId="7E2A297F"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r w:rsidR="00F73B1D" w:rsidRPr="00D26DA3">
              <w:rPr>
                <w:rFonts w:cs="Tahoma"/>
                <w:szCs w:val="20"/>
              </w:rPr>
              <w:fldChar w:fldCharType="begin"/>
            </w:r>
            <w:r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600DEE" w14:paraId="508D741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7E010C47" w14:textId="77777777" w:rsidR="002E2591" w:rsidRPr="00D26DA3" w:rsidRDefault="002E2591" w:rsidP="001E015A">
            <w:pPr>
              <w:rPr>
                <w:rFonts w:cs="Tahoma"/>
                <w:b w:val="0"/>
                <w:szCs w:val="20"/>
                <w:lang w:val="fr-BE"/>
              </w:rPr>
            </w:pPr>
            <w:r w:rsidRPr="00D26DA3">
              <w:rPr>
                <w:rFonts w:cs="Tahoma"/>
                <w:color w:val="808080" w:themeColor="background1" w:themeShade="80"/>
                <w:szCs w:val="20"/>
                <w:lang w:val="fr-BE"/>
              </w:rPr>
              <w:t>Est-ce des procédures spécifiques d’évacuation ont été définies</w:t>
            </w:r>
            <w:r>
              <w:rPr>
                <w:rFonts w:cs="Tahoma"/>
                <w:color w:val="808080" w:themeColor="background1" w:themeShade="80"/>
                <w:szCs w:val="20"/>
                <w:lang w:val="fr-BE"/>
              </w:rPr>
              <w:t xml:space="preserve"> </w:t>
            </w:r>
            <w:r w:rsidRPr="00D26DA3">
              <w:rPr>
                <w:rFonts w:cs="Tahoma"/>
                <w:color w:val="808080" w:themeColor="background1" w:themeShade="80"/>
                <w:szCs w:val="20"/>
                <w:lang w:val="fr-BE"/>
              </w:rPr>
              <w:t xml:space="preserve">? </w:t>
            </w:r>
            <w:r w:rsidRPr="00D26DA3">
              <w:rPr>
                <w:rFonts w:cs="Tahoma"/>
                <w:b w:val="0"/>
                <w:color w:val="808080" w:themeColor="background1" w:themeShade="80"/>
                <w:szCs w:val="20"/>
                <w:lang w:val="fr-BE"/>
              </w:rPr>
              <w:t>(ex</w:t>
            </w:r>
            <w:r>
              <w:rPr>
                <w:rFonts w:cs="Tahoma"/>
                <w:b w:val="0"/>
                <w:color w:val="808080" w:themeColor="background1" w:themeShade="80"/>
                <w:szCs w:val="20"/>
                <w:lang w:val="fr-BE"/>
              </w:rPr>
              <w:t>.</w:t>
            </w:r>
            <w:r w:rsidRPr="00D26DA3">
              <w:rPr>
                <w:rFonts w:cs="Tahoma"/>
                <w:b w:val="0"/>
                <w:color w:val="808080" w:themeColor="background1" w:themeShade="80"/>
                <w:szCs w:val="20"/>
                <w:lang w:val="fr-BE"/>
              </w:rPr>
              <w:t xml:space="preserve"> qui prend la décision, comment et quand communique-t-on, …</w:t>
            </w:r>
            <w:r>
              <w:rPr>
                <w:rFonts w:cs="Tahoma"/>
                <w:b w:val="0"/>
                <w:color w:val="808080" w:themeColor="background1" w:themeShade="80"/>
                <w:szCs w:val="20"/>
                <w:lang w:val="fr-BE"/>
              </w:rPr>
              <w:t> ?</w:t>
            </w:r>
            <w:r w:rsidRPr="00D26DA3">
              <w:rPr>
                <w:rFonts w:cs="Tahoma"/>
                <w:b w:val="0"/>
                <w:color w:val="808080" w:themeColor="background1" w:themeShade="80"/>
                <w:szCs w:val="20"/>
                <w:lang w:val="fr-BE"/>
              </w:rPr>
              <w:t>)</w:t>
            </w:r>
          </w:p>
        </w:tc>
        <w:tc>
          <w:tcPr>
            <w:tcW w:w="4606" w:type="dxa"/>
            <w:tcBorders>
              <w:left w:val="single" w:sz="4" w:space="0" w:color="4472C4" w:themeColor="accent5"/>
            </w:tcBorders>
          </w:tcPr>
          <w:p w14:paraId="0940F00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p>
          <w:p w14:paraId="1B456702"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sdt>
              <w:sdtPr>
                <w:rPr>
                  <w:rFonts w:cs="Tahoma"/>
                  <w:color w:val="808080"/>
                  <w:szCs w:val="20"/>
                </w:rPr>
                <w:id w:val="106713625"/>
                <w:placeholder>
                  <w:docPart w:val="924FF0F595824347BB47E1721D56785C"/>
                </w:placeholder>
              </w:sdtPr>
              <w:sdtEndPr/>
              <w:sdtContent>
                <w:r w:rsidR="002E2591" w:rsidRPr="00DC06C8">
                  <w:rPr>
                    <w:rFonts w:cs="Tahoma"/>
                    <w:color w:val="auto"/>
                    <w:szCs w:val="20"/>
                    <w:lang w:val="fr-BE"/>
                  </w:rPr>
                  <w:t>Explication</w:t>
                </w:r>
              </w:sdtContent>
            </w:sdt>
            <w:r w:rsidR="002E2591" w:rsidRPr="00DC06C8">
              <w:rPr>
                <w:rStyle w:val="Textedelespacerserv"/>
                <w:color w:val="auto"/>
                <w:lang w:val="fr-BE"/>
              </w:rPr>
              <w:t xml:space="preserve">  </w:t>
            </w:r>
            <w:r w:rsidR="00F73B1D" w:rsidRPr="00D26DA3">
              <w:rPr>
                <w:rFonts w:cs="Tahoma"/>
                <w:szCs w:val="20"/>
              </w:rPr>
              <w:fldChar w:fldCharType="begin"/>
            </w:r>
            <w:r w:rsidR="002E2591"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39063BBF"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5DAC8C2C"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Combien de sorties d’évacuation ont été prévues ?</w:t>
            </w:r>
            <w:r>
              <w:rPr>
                <w:rFonts w:cs="Tahoma"/>
                <w:color w:val="808080" w:themeColor="background1" w:themeShade="80"/>
                <w:szCs w:val="20"/>
                <w:lang w:val="fr-BE"/>
              </w:rPr>
              <w:t xml:space="preserve"> quelle</w:t>
            </w:r>
            <w:r w:rsidRPr="00D26DA3">
              <w:rPr>
                <w:rFonts w:cs="Tahoma"/>
                <w:color w:val="808080" w:themeColor="background1" w:themeShade="80"/>
                <w:szCs w:val="20"/>
                <w:lang w:val="fr-BE"/>
              </w:rPr>
              <w:t xml:space="preserve"> est leur largeur</w:t>
            </w:r>
            <w:r>
              <w:rPr>
                <w:rFonts w:cs="Tahoma"/>
                <w:color w:val="808080" w:themeColor="background1" w:themeShade="80"/>
                <w:szCs w:val="20"/>
                <w:lang w:val="fr-BE"/>
              </w:rPr>
              <w:t> ?</w:t>
            </w:r>
          </w:p>
        </w:tc>
        <w:tc>
          <w:tcPr>
            <w:tcW w:w="4606" w:type="dxa"/>
            <w:tcBorders>
              <w:top w:val="single" w:sz="8" w:space="0" w:color="4472C4" w:themeColor="accent5"/>
              <w:left w:val="single" w:sz="4" w:space="0" w:color="4472C4" w:themeColor="accent5"/>
              <w:bottom w:val="single" w:sz="4" w:space="0" w:color="4472C4" w:themeColor="accent5"/>
            </w:tcBorders>
          </w:tcPr>
          <w:p w14:paraId="3F8A55B1" w14:textId="77777777" w:rsidR="002E2591" w:rsidRPr="00D26DA3" w:rsidRDefault="00E41ABB"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sdt>
              <w:sdtPr>
                <w:rPr>
                  <w:rFonts w:cs="Tahoma"/>
                  <w:szCs w:val="20"/>
                </w:rPr>
                <w:id w:val="-1403826110"/>
                <w:placeholder>
                  <w:docPart w:val="9F6FE61E182247B38BF6ACF71A79F7A5"/>
                </w:placeholder>
              </w:sdtPr>
              <w:sdtEndPr/>
              <w:sdtContent>
                <w:r w:rsidR="002E2591" w:rsidRPr="00D26DA3">
                  <w:rPr>
                    <w:rFonts w:cs="Tahoma"/>
                    <w:szCs w:val="20"/>
                    <w:lang w:val="fr-BE"/>
                  </w:rPr>
                  <w:t>Nombre + explication</w:t>
                </w:r>
              </w:sdtContent>
            </w:sdt>
          </w:p>
        </w:tc>
      </w:tr>
      <w:tr w:rsidR="002E2591" w:rsidRPr="00D26DA3" w14:paraId="3C3A99CA"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3F2EDD10" w14:textId="77777777" w:rsidR="00925969" w:rsidRDefault="00925969" w:rsidP="001E015A">
            <w:pPr>
              <w:rPr>
                <w:rStyle w:val="Textedelespacerserv"/>
                <w:color w:val="808080" w:themeColor="background1" w:themeShade="80"/>
                <w:lang w:val="fr-BE"/>
              </w:rPr>
            </w:pPr>
          </w:p>
          <w:p w14:paraId="03E37E04"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Est-ce que les sorties d’évacuation débouchent sur les voies publiques appropriées</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496612B4" w14:textId="77777777" w:rsidR="00925969" w:rsidRDefault="00925969"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p>
          <w:p w14:paraId="6BE86685"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4DB1E212"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1207827045"/>
                <w:placeholder>
                  <w:docPart w:val="1652B17A30F84E748AEFFE4B3563078E"/>
                </w:placeholder>
              </w:sdtPr>
              <w:sdtEndPr/>
              <w:sdtContent>
                <w:r w:rsidR="002E2591" w:rsidRPr="00DC06C8">
                  <w:rPr>
                    <w:rFonts w:cs="Tahoma"/>
                    <w:color w:val="auto"/>
                    <w:szCs w:val="20"/>
                    <w:lang w:val="fr-BE"/>
                  </w:rPr>
                  <w:t>Explication</w:t>
                </w:r>
              </w:sdtContent>
            </w:sdt>
          </w:p>
        </w:tc>
      </w:tr>
      <w:tr w:rsidR="002E2591" w:rsidRPr="00D26DA3" w14:paraId="65A95085"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F2ABEA3" w14:textId="77777777" w:rsidR="002E2591"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que les voies d’évacuation sont rendues suffisamment visibles</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15E04E68" w14:textId="77777777" w:rsidR="002E2591" w:rsidRPr="00D26DA3" w:rsidRDefault="002E2591" w:rsidP="001E015A">
            <w:pPr>
              <w:rPr>
                <w:rFonts w:cs="Tahoma"/>
                <w:b w:val="0"/>
                <w:color w:val="808080" w:themeColor="background1" w:themeShade="80"/>
                <w:szCs w:val="20"/>
                <w:lang w:val="fr-BE"/>
              </w:rPr>
            </w:pPr>
          </w:p>
        </w:tc>
        <w:tc>
          <w:tcPr>
            <w:tcW w:w="4606" w:type="dxa"/>
            <w:tcBorders>
              <w:top w:val="single" w:sz="4" w:space="0" w:color="4472C4" w:themeColor="accent5"/>
              <w:left w:val="single" w:sz="4" w:space="0" w:color="4472C4" w:themeColor="accent5"/>
              <w:bottom w:val="single" w:sz="4" w:space="0" w:color="4472C4" w:themeColor="accent5"/>
            </w:tcBorders>
          </w:tcPr>
          <w:p w14:paraId="592CA16E"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Oui</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2039D4E6"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1958681282"/>
                <w:placeholder>
                  <w:docPart w:val="927D99057FF945739131DCF5736F9D84"/>
                </w:placeholder>
              </w:sdtPr>
              <w:sdtEndPr/>
              <w:sdtContent>
                <w:r w:rsidR="002E2591" w:rsidRPr="00DC06C8">
                  <w:rPr>
                    <w:rFonts w:cs="Tahoma"/>
                    <w:szCs w:val="20"/>
                    <w:lang w:val="fr-BE"/>
                  </w:rPr>
                  <w:t>Explication</w:t>
                </w:r>
              </w:sdtContent>
            </w:sdt>
          </w:p>
        </w:tc>
      </w:tr>
      <w:tr w:rsidR="002E2591" w:rsidRPr="00D26DA3" w14:paraId="6937FA2B"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B82FDC5"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que le plan d’évacuation est suffisamment testé avant l’évènement ? ou est-ce prévu lors de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5B4E4748"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65117164"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1720085095"/>
                <w:placeholder>
                  <w:docPart w:val="1E51B3351DE445B0AC60939C29A7B51E"/>
                </w:placeholder>
              </w:sdtPr>
              <w:sdtEndPr/>
              <w:sdtContent>
                <w:r w:rsidR="002E2591" w:rsidRPr="00DC06C8">
                  <w:rPr>
                    <w:rFonts w:cs="Tahoma"/>
                    <w:color w:val="auto"/>
                    <w:szCs w:val="20"/>
                    <w:lang w:val="fr-BE"/>
                  </w:rPr>
                  <w:t>Explication</w:t>
                </w:r>
              </w:sdtContent>
            </w:sdt>
          </w:p>
        </w:tc>
      </w:tr>
      <w:tr w:rsidR="002E2591" w:rsidRPr="00D26DA3" w14:paraId="791D5815"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3853298" w14:textId="77777777" w:rsidR="002E2591" w:rsidRPr="00D26DA3" w:rsidRDefault="002E2591" w:rsidP="001E015A">
            <w:pPr>
              <w:rPr>
                <w:rFonts w:cs="Tahoma"/>
                <w:b w:val="0"/>
                <w:color w:val="808080" w:themeColor="background1" w:themeShade="80"/>
                <w:szCs w:val="20"/>
                <w:lang w:val="fr-BE"/>
              </w:rPr>
            </w:pPr>
            <w:r w:rsidRPr="00D26DA3">
              <w:rPr>
                <w:rFonts w:cs="Tahoma"/>
                <w:color w:val="808080" w:themeColor="background1" w:themeShade="80"/>
                <w:szCs w:val="20"/>
                <w:lang w:val="fr-BE"/>
              </w:rPr>
              <w:t>Est-ce que des procédures spécifiques sont élaborées en cas d’éventuel arrêt de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 xml:space="preserve">? </w:t>
            </w:r>
            <w:r w:rsidRPr="00D26DA3">
              <w:rPr>
                <w:rFonts w:cs="Tahoma"/>
                <w:b w:val="0"/>
                <w:color w:val="808080" w:themeColor="background1" w:themeShade="80"/>
                <w:szCs w:val="20"/>
                <w:lang w:val="fr-BE"/>
              </w:rPr>
              <w:t xml:space="preserve">(Communication, évacuation terrain, accords </w:t>
            </w:r>
            <w:r>
              <w:rPr>
                <w:rFonts w:cs="Tahoma"/>
                <w:b w:val="0"/>
                <w:color w:val="808080" w:themeColor="background1" w:themeShade="80"/>
                <w:szCs w:val="20"/>
                <w:lang w:val="fr-BE"/>
              </w:rPr>
              <w:t>avec des sociétés publiques de transport</w:t>
            </w:r>
            <w:r w:rsidRPr="00D26DA3">
              <w:rPr>
                <w:rFonts w:cs="Tahoma"/>
                <w:b w:val="0"/>
                <w:color w:val="808080" w:themeColor="background1" w:themeShade="80"/>
                <w:szCs w:val="20"/>
                <w:lang w:val="fr-BE"/>
              </w:rPr>
              <w:t>, …)</w:t>
            </w:r>
          </w:p>
        </w:tc>
        <w:tc>
          <w:tcPr>
            <w:tcW w:w="4606" w:type="dxa"/>
            <w:tcBorders>
              <w:top w:val="single" w:sz="4" w:space="0" w:color="4472C4" w:themeColor="accent5"/>
              <w:left w:val="single" w:sz="4" w:space="0" w:color="4472C4" w:themeColor="accent5"/>
              <w:bottom w:val="single" w:sz="4" w:space="0" w:color="4472C4" w:themeColor="accent5"/>
            </w:tcBorders>
          </w:tcPr>
          <w:p w14:paraId="47F2A512"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Oui</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42B371B0"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605964238"/>
                <w:placeholder>
                  <w:docPart w:val="2E596EA513974E62AC3F47DE5BFAF18A"/>
                </w:placeholder>
              </w:sdtPr>
              <w:sdtEndPr/>
              <w:sdtContent>
                <w:r w:rsidR="002E2591" w:rsidRPr="00DC06C8">
                  <w:rPr>
                    <w:rFonts w:cs="Tahoma"/>
                    <w:szCs w:val="20"/>
                    <w:lang w:val="fr-BE"/>
                  </w:rPr>
                  <w:t>Explication</w:t>
                </w:r>
              </w:sdtContent>
            </w:sdt>
          </w:p>
        </w:tc>
      </w:tr>
    </w:tbl>
    <w:p w14:paraId="75C91416"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44"/>
        <w:gridCol w:w="4528"/>
      </w:tblGrid>
      <w:tr w:rsidR="002E2591" w:rsidRPr="00D26DA3" w14:paraId="658BB8B7"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3E1496F0" w14:textId="77777777" w:rsidR="002E2591" w:rsidRPr="00D26DA3" w:rsidRDefault="002E2591" w:rsidP="001E015A">
            <w:pPr>
              <w:rPr>
                <w:rFonts w:cs="Tahoma"/>
                <w:szCs w:val="20"/>
                <w:lang w:val="fr-BE"/>
              </w:rPr>
            </w:pPr>
            <w:r w:rsidRPr="00D26DA3">
              <w:rPr>
                <w:rFonts w:cs="Tahoma"/>
                <w:b/>
                <w:color w:val="808080" w:themeColor="background1" w:themeShade="80"/>
                <w:szCs w:val="20"/>
                <w:lang w:val="fr-BE"/>
              </w:rPr>
              <w:t>Est-ce qu’une nuisance sonore supplémentaire est produite lors de l’évènement (musique, véhicules bruyants, chants</w:t>
            </w:r>
            <w:r>
              <w:rPr>
                <w:rFonts w:cs="Tahoma"/>
                <w:b/>
                <w:color w:val="808080" w:themeColor="background1" w:themeShade="80"/>
                <w:szCs w:val="20"/>
                <w:lang w:val="fr-BE"/>
              </w:rPr>
              <w:t>,</w:t>
            </w:r>
            <w:r w:rsidRPr="00D26DA3">
              <w:rPr>
                <w:rFonts w:cs="Tahoma"/>
                <w:b/>
                <w:color w:val="808080" w:themeColor="background1" w:themeShade="80"/>
                <w:szCs w:val="20"/>
                <w:lang w:val="fr-BE"/>
              </w:rPr>
              <w:t xml:space="preserve"> …)</w:t>
            </w:r>
          </w:p>
        </w:tc>
        <w:tc>
          <w:tcPr>
            <w:tcW w:w="4606" w:type="dxa"/>
            <w:tcBorders>
              <w:left w:val="single" w:sz="4" w:space="0" w:color="4472C4" w:themeColor="accent5"/>
            </w:tcBorders>
          </w:tcPr>
          <w:p w14:paraId="36EF5446"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1680C82A" w14:textId="77777777" w:rsidR="002E2591" w:rsidRPr="00DC06C8" w:rsidRDefault="00E41ABB" w:rsidP="001E015A">
            <w:pPr>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sdt>
              <w:sdtPr>
                <w:rPr>
                  <w:rFonts w:cs="Tahoma"/>
                  <w:color w:val="808080"/>
                  <w:szCs w:val="20"/>
                </w:rPr>
                <w:id w:val="-343467965"/>
                <w:placeholder>
                  <w:docPart w:val="97068226727944B6B338F7EABF036E0E"/>
                </w:placeholder>
              </w:sdtPr>
              <w:sdtEndPr/>
              <w:sdtContent>
                <w:r w:rsidR="002E2591" w:rsidRPr="00DC06C8">
                  <w:rPr>
                    <w:rFonts w:cs="Tahoma"/>
                    <w:color w:val="auto"/>
                    <w:szCs w:val="20"/>
                    <w:lang w:val="fr-BE"/>
                  </w:rPr>
                  <w:t>Explication</w:t>
                </w:r>
              </w:sdtContent>
            </w:sdt>
            <w:r w:rsidR="002E2591" w:rsidRPr="00DC06C8">
              <w:rPr>
                <w:rFonts w:cs="Tahoma"/>
                <w:color w:val="auto"/>
                <w:szCs w:val="20"/>
                <w:lang w:val="fr-BE"/>
              </w:rPr>
              <w:t xml:space="preserve"> </w:t>
            </w:r>
            <w:r w:rsidR="00F73B1D" w:rsidRPr="00DC06C8">
              <w:rPr>
                <w:rFonts w:cs="Tahoma"/>
                <w:szCs w:val="20"/>
              </w:rPr>
              <w:fldChar w:fldCharType="begin"/>
            </w:r>
            <w:r w:rsidR="002E2591" w:rsidRPr="00DC06C8">
              <w:rPr>
                <w:rFonts w:cs="Tahoma"/>
                <w:color w:val="auto"/>
                <w:szCs w:val="20"/>
                <w:lang w:val="fr-BE"/>
              </w:rPr>
              <w:instrText xml:space="preserve"> ADDRESSBLOCK  \f  \* MERGEFORMAT </w:instrText>
            </w:r>
            <w:r w:rsidR="00F73B1D" w:rsidRPr="00DC06C8">
              <w:rPr>
                <w:rFonts w:cs="Tahoma"/>
                <w:szCs w:val="20"/>
              </w:rPr>
              <w:fldChar w:fldCharType="end"/>
            </w:r>
          </w:p>
        </w:tc>
      </w:tr>
      <w:tr w:rsidR="002E2591" w:rsidRPr="00D26DA3" w14:paraId="43B6FAB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3C3A2CEE"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que des mesures spécifiques ont été prises pour limiter la nuisance sonore pour les riverains</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4" w:space="0" w:color="4472C4" w:themeColor="accent5"/>
            </w:tcBorders>
          </w:tcPr>
          <w:p w14:paraId="1EDA883F"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40A98DF0"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Fonts w:cs="Tahoma"/>
                <w:color w:val="auto"/>
                <w:szCs w:val="20"/>
                <w:lang w:val="fr-BE"/>
              </w:rPr>
            </w:pPr>
            <w:sdt>
              <w:sdtPr>
                <w:rPr>
                  <w:rFonts w:cs="Tahoma"/>
                  <w:color w:val="808080"/>
                  <w:szCs w:val="20"/>
                </w:rPr>
                <w:id w:val="-1267845952"/>
                <w:placeholder>
                  <w:docPart w:val="424D348E134F422D802F495A45BDDA59"/>
                </w:placeholder>
              </w:sdtPr>
              <w:sdtEndPr/>
              <w:sdtContent>
                <w:r w:rsidR="002E2591" w:rsidRPr="00DC06C8">
                  <w:rPr>
                    <w:rFonts w:cs="Tahoma"/>
                    <w:color w:val="auto"/>
                    <w:szCs w:val="20"/>
                    <w:lang w:val="fr-BE"/>
                  </w:rPr>
                  <w:t>Explication</w:t>
                </w:r>
              </w:sdtContent>
            </w:sdt>
          </w:p>
        </w:tc>
      </w:tr>
      <w:tr w:rsidR="002E2591" w:rsidRPr="00D26DA3" w14:paraId="3200B024"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DBE1A99"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Est-ce qu’une communication est prévue à l’attention des riverains</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610F35AC"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Oui</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1F8AFC60"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142198748"/>
                <w:placeholder>
                  <w:docPart w:val="D603B464E86A4027839B5223E656AABF"/>
                </w:placeholder>
              </w:sdtPr>
              <w:sdtEndPr/>
              <w:sdtContent>
                <w:r w:rsidR="002E2591" w:rsidRPr="00DC06C8">
                  <w:rPr>
                    <w:rFonts w:cs="Tahoma"/>
                    <w:szCs w:val="20"/>
                    <w:lang w:val="fr-BE"/>
                  </w:rPr>
                  <w:t>Explication</w:t>
                </w:r>
              </w:sdtContent>
            </w:sdt>
          </w:p>
        </w:tc>
      </w:tr>
      <w:tr w:rsidR="002E2591" w:rsidRPr="00D26DA3" w14:paraId="6005DC11"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F721092"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Est-ce que les réglementations en vigueur en matière de nuisance sonore sont respectées</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35F2936C"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360E5CAB"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1491709415"/>
                <w:placeholder>
                  <w:docPart w:val="2A29A09D07254EA6A946F0F351853626"/>
                </w:placeholder>
              </w:sdtPr>
              <w:sdtEndPr/>
              <w:sdtContent>
                <w:r w:rsidR="002E2591" w:rsidRPr="00DC06C8">
                  <w:rPr>
                    <w:rFonts w:cs="Tahoma"/>
                    <w:color w:val="auto"/>
                    <w:szCs w:val="20"/>
                    <w:lang w:val="fr-BE"/>
                  </w:rPr>
                  <w:t>Explication</w:t>
                </w:r>
              </w:sdtContent>
            </w:sdt>
          </w:p>
        </w:tc>
      </w:tr>
    </w:tbl>
    <w:p w14:paraId="5BD8711C" w14:textId="77777777" w:rsidR="002E2591" w:rsidRPr="00D26DA3" w:rsidRDefault="002E2591" w:rsidP="002E2591">
      <w:pPr>
        <w:jc w:val="cente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D26DA3" w14:paraId="305B8EA4"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9781F75"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Mobilité</w:t>
            </w:r>
          </w:p>
        </w:tc>
      </w:tr>
    </w:tbl>
    <w:p w14:paraId="437BF9D4"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39"/>
        <w:gridCol w:w="4533"/>
      </w:tblGrid>
      <w:tr w:rsidR="002E2591" w:rsidRPr="00D26DA3" w14:paraId="34463F0A"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62C021A"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 xml:space="preserve">Est-ce que des transports publics spécifiques sont organisés </w:t>
            </w:r>
            <w:r w:rsidRPr="00D26DA3">
              <w:rPr>
                <w:rStyle w:val="Textedelespacerserv"/>
                <w:b/>
                <w:color w:val="808080" w:themeColor="background1" w:themeShade="80"/>
                <w:u w:val="single"/>
                <w:lang w:val="fr-BE"/>
              </w:rPr>
              <w:t>vers</w:t>
            </w:r>
            <w:r w:rsidRPr="00D26DA3">
              <w:rPr>
                <w:rStyle w:val="Textedelespacerserv"/>
                <w:b/>
                <w:color w:val="808080" w:themeColor="background1" w:themeShade="80"/>
                <w:lang w:val="fr-BE"/>
              </w:rPr>
              <w:t xml:space="preserve"> cet évènement</w:t>
            </w:r>
            <w:r>
              <w:rPr>
                <w:rStyle w:val="Textedelespacerserv"/>
                <w:b/>
                <w:color w:val="808080" w:themeColor="background1" w:themeShade="80"/>
                <w:lang w:val="fr-BE"/>
              </w:rPr>
              <w:t xml:space="preserve"> </w:t>
            </w:r>
            <w:r w:rsidRPr="00D26DA3">
              <w:rPr>
                <w:rStyle w:val="Textedelespacerserv"/>
                <w:b/>
                <w:color w:val="808080" w:themeColor="background1" w:themeShade="80"/>
                <w:lang w:val="fr-BE"/>
              </w:rPr>
              <w:t>?</w:t>
            </w:r>
            <w:r>
              <w:rPr>
                <w:rStyle w:val="Textedelespacerserv"/>
                <w:b/>
                <w:color w:val="808080" w:themeColor="background1" w:themeShade="80"/>
                <w:lang w:val="fr-BE"/>
              </w:rPr>
              <w:t xml:space="preserve"> </w:t>
            </w:r>
          </w:p>
          <w:p w14:paraId="615948E1" w14:textId="77777777" w:rsidR="002E2591" w:rsidRPr="005812B1" w:rsidRDefault="002E2591" w:rsidP="001E015A">
            <w:pPr>
              <w:rPr>
                <w:rStyle w:val="Textedelespacerserv"/>
                <w:color w:val="808080" w:themeColor="background1" w:themeShade="80"/>
                <w:szCs w:val="20"/>
                <w:lang w:val="fr-BE"/>
              </w:rPr>
            </w:pPr>
            <w:r w:rsidRPr="005812B1">
              <w:rPr>
                <w:rStyle w:val="Textedelespacerserv"/>
                <w:color w:val="808080" w:themeColor="background1" w:themeShade="80"/>
                <w:szCs w:val="20"/>
                <w:lang w:val="fr-BE"/>
              </w:rPr>
              <w:t xml:space="preserve">Si oui, prévoir plus d’explication sur ce type de transport et les accords qui doivent être conclus pour le transport des voyageurs vers le lieu de l’évènement </w:t>
            </w:r>
          </w:p>
        </w:tc>
        <w:tc>
          <w:tcPr>
            <w:tcW w:w="4606" w:type="dxa"/>
            <w:tcBorders>
              <w:top w:val="single" w:sz="4" w:space="0" w:color="4472C4" w:themeColor="accent5"/>
              <w:left w:val="single" w:sz="4" w:space="0" w:color="4472C4" w:themeColor="accent5"/>
              <w:bottom w:val="single" w:sz="4" w:space="0" w:color="4472C4" w:themeColor="accent5"/>
            </w:tcBorders>
          </w:tcPr>
          <w:p w14:paraId="394DCABD"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786776D2" w14:textId="77777777" w:rsidR="002E2591" w:rsidRPr="00DC06C8"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sdt>
              <w:sdtPr>
                <w:rPr>
                  <w:rFonts w:cs="Tahoma"/>
                  <w:color w:val="808080"/>
                  <w:szCs w:val="20"/>
                </w:rPr>
                <w:id w:val="-344322119"/>
                <w:placeholder>
                  <w:docPart w:val="4BC4B8DABDE34345A6F75899987E7F76"/>
                </w:placeholder>
              </w:sdtPr>
              <w:sdtEndPr/>
              <w:sdtContent>
                <w:r w:rsidR="002E2591" w:rsidRPr="00DC06C8">
                  <w:rPr>
                    <w:rFonts w:cs="Tahoma"/>
                    <w:color w:val="auto"/>
                    <w:szCs w:val="20"/>
                    <w:lang w:val="fr-BE"/>
                  </w:rPr>
                  <w:t>Explication</w:t>
                </w:r>
              </w:sdtContent>
            </w:sdt>
          </w:p>
        </w:tc>
      </w:tr>
      <w:tr w:rsidR="002E2591" w:rsidRPr="00D26DA3" w14:paraId="39DF508C"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5ED3A14"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 xml:space="preserve">Est-ce que des transports (publics) spécifiques sont organisés </w:t>
            </w:r>
            <w:r w:rsidRPr="00D26DA3">
              <w:rPr>
                <w:rStyle w:val="Textedelespacerserv"/>
                <w:color w:val="808080" w:themeColor="background1" w:themeShade="80"/>
                <w:u w:val="single"/>
                <w:lang w:val="fr-BE"/>
              </w:rPr>
              <w:t>sur</w:t>
            </w:r>
            <w:r w:rsidRPr="00D26DA3">
              <w:rPr>
                <w:rStyle w:val="Textedelespacerserv"/>
                <w:b w:val="0"/>
                <w:color w:val="808080" w:themeColor="background1" w:themeShade="80"/>
                <w:lang w:val="fr-BE"/>
              </w:rPr>
              <w:t xml:space="preserve"> </w:t>
            </w:r>
            <w:r w:rsidRPr="00D26DA3">
              <w:rPr>
                <w:rStyle w:val="Textedelespacerserv"/>
                <w:color w:val="808080" w:themeColor="background1" w:themeShade="80"/>
                <w:lang w:val="fr-BE"/>
              </w:rPr>
              <w:t>l’évènement</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78D9C3C4" w14:textId="77777777" w:rsidR="002E2591" w:rsidRPr="005812B1" w:rsidRDefault="002E2591" w:rsidP="001E015A">
            <w:pPr>
              <w:rPr>
                <w:rStyle w:val="Textedelespacerserv"/>
                <w:b w:val="0"/>
                <w:color w:val="808080" w:themeColor="background1" w:themeShade="80"/>
                <w:szCs w:val="20"/>
                <w:lang w:val="fr-BE"/>
              </w:rPr>
            </w:pPr>
            <w:r w:rsidRPr="005812B1">
              <w:rPr>
                <w:rStyle w:val="Textedelespacerserv"/>
                <w:b w:val="0"/>
                <w:color w:val="808080" w:themeColor="background1" w:themeShade="80"/>
                <w:szCs w:val="20"/>
                <w:lang w:val="fr-BE"/>
              </w:rPr>
              <w:t>Si oui, prévoir plus d’explication sur le type de transport et les accords conclus sur le lieu de l’évènement</w:t>
            </w:r>
          </w:p>
        </w:tc>
        <w:tc>
          <w:tcPr>
            <w:tcW w:w="4606" w:type="dxa"/>
            <w:tcBorders>
              <w:top w:val="single" w:sz="4" w:space="0" w:color="4472C4" w:themeColor="accent5"/>
              <w:left w:val="single" w:sz="4" w:space="0" w:color="4472C4" w:themeColor="accent5"/>
              <w:bottom w:val="single" w:sz="4" w:space="0" w:color="4472C4" w:themeColor="accent5"/>
            </w:tcBorders>
          </w:tcPr>
          <w:p w14:paraId="55382060"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653EEB8C"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943296897"/>
                <w:placeholder>
                  <w:docPart w:val="C7DA851B2F8649618630B26319343C46"/>
                </w:placeholder>
              </w:sdtPr>
              <w:sdtEndPr/>
              <w:sdtContent>
                <w:r w:rsidR="002E2591" w:rsidRPr="00DC06C8">
                  <w:rPr>
                    <w:rFonts w:cs="Tahoma"/>
                    <w:color w:val="auto"/>
                    <w:szCs w:val="20"/>
                    <w:lang w:val="fr-BE"/>
                  </w:rPr>
                  <w:t>Explication</w:t>
                </w:r>
              </w:sdtContent>
            </w:sdt>
          </w:p>
        </w:tc>
      </w:tr>
    </w:tbl>
    <w:p w14:paraId="4721D9E9" w14:textId="77777777" w:rsidR="002E2591" w:rsidRPr="00D26DA3" w:rsidRDefault="002E2591" w:rsidP="002E2591">
      <w:pPr>
        <w:spacing w:after="0" w:line="240" w:lineRule="auto"/>
        <w:rPr>
          <w:rFonts w:ascii="Tahoma" w:hAnsi="Tahoma" w:cs="Tahoma"/>
          <w:b/>
          <w:bCs/>
          <w:color w:val="2E74B5" w:themeColor="accent1" w:themeShade="BF"/>
        </w:rPr>
      </w:pPr>
    </w:p>
    <w:p w14:paraId="78B18B52"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39"/>
        <w:gridCol w:w="4533"/>
      </w:tblGrid>
      <w:tr w:rsidR="002E2591" w:rsidRPr="00D26DA3" w14:paraId="649307AF"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4E3AB429"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Est-ce des rues, places, domaines publics doivent être fermés pendant et/ou en préparation et clôture de l’évènement</w:t>
            </w:r>
            <w:r>
              <w:rPr>
                <w:rStyle w:val="Textedelespacerserv"/>
                <w:b/>
                <w:color w:val="808080" w:themeColor="background1" w:themeShade="80"/>
                <w:lang w:val="fr-BE"/>
              </w:rPr>
              <w:t xml:space="preserve"> </w:t>
            </w:r>
            <w:r w:rsidRPr="00D26DA3">
              <w:rPr>
                <w:rStyle w:val="Textedelespacerserv"/>
                <w:b/>
                <w:color w:val="808080" w:themeColor="background1" w:themeShade="80"/>
                <w:lang w:val="fr-BE"/>
              </w:rPr>
              <w:t>?</w:t>
            </w:r>
          </w:p>
          <w:p w14:paraId="3D1E6DF9"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Si oui, dressez une liste, à quel moment, …</w:t>
            </w:r>
          </w:p>
        </w:tc>
        <w:tc>
          <w:tcPr>
            <w:tcW w:w="4606" w:type="dxa"/>
            <w:tcBorders>
              <w:top w:val="single" w:sz="4" w:space="0" w:color="4472C4" w:themeColor="accent5"/>
              <w:left w:val="single" w:sz="4" w:space="0" w:color="4472C4" w:themeColor="accent5"/>
              <w:bottom w:val="single" w:sz="4" w:space="0" w:color="4472C4" w:themeColor="accent5"/>
            </w:tcBorders>
          </w:tcPr>
          <w:p w14:paraId="536DC492"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26DA3">
              <w:rPr>
                <w:rStyle w:val="Textedelespacerserv"/>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351AEA15"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sdt>
              <w:sdtPr>
                <w:rPr>
                  <w:rFonts w:cs="Tahoma"/>
                  <w:color w:val="808080"/>
                  <w:szCs w:val="20"/>
                </w:rPr>
                <w:id w:val="-1693063817"/>
                <w:placeholder>
                  <w:docPart w:val="B666D00D9F2940EC9B26B9572CAE9B75"/>
                </w:placeholder>
              </w:sdtPr>
              <w:sdtEndPr/>
              <w:sdtContent>
                <w:r w:rsidR="002E2591" w:rsidRPr="00DC06C8">
                  <w:rPr>
                    <w:rFonts w:cs="Tahoma"/>
                    <w:color w:val="auto"/>
                    <w:szCs w:val="20"/>
                    <w:lang w:val="fr-BE"/>
                  </w:rPr>
                  <w:t>Explication</w:t>
                </w:r>
              </w:sdtContent>
            </w:sdt>
          </w:p>
        </w:tc>
      </w:tr>
    </w:tbl>
    <w:p w14:paraId="779ABF87" w14:textId="77777777" w:rsidR="002E2591" w:rsidRPr="00D26DA3" w:rsidRDefault="002E2591" w:rsidP="002E2591">
      <w:pPr>
        <w:spacing w:after="0" w:line="240" w:lineRule="auto"/>
        <w:rPr>
          <w:rFonts w:ascii="Tahoma" w:hAnsi="Tahoma" w:cs="Tahoma"/>
          <w:b/>
          <w:bCs/>
          <w:color w:val="2E74B5" w:themeColor="accent1" w:themeShade="BF"/>
        </w:rPr>
      </w:pPr>
    </w:p>
    <w:p w14:paraId="06B2A105"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40"/>
        <w:gridCol w:w="4532"/>
      </w:tblGrid>
      <w:tr w:rsidR="002E2591" w:rsidRPr="00D26DA3" w14:paraId="418864DE"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DD803C7"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Faut-il apporter des changements spécifiques à la circulation du trafic des véhicules sur le lieu de l’évènement ?</w:t>
            </w:r>
          </w:p>
          <w:p w14:paraId="33159D4B" w14:textId="77777777" w:rsidR="002E2591" w:rsidRPr="00D26DA3" w:rsidRDefault="002E2591" w:rsidP="001E015A">
            <w:pPr>
              <w:rPr>
                <w:rStyle w:val="Textedelespacerserv"/>
                <w:color w:val="808080" w:themeColor="background1" w:themeShade="80"/>
                <w:sz w:val="18"/>
                <w:lang w:val="fr-BE"/>
              </w:rPr>
            </w:pPr>
            <w:r w:rsidRPr="005812B1">
              <w:rPr>
                <w:rStyle w:val="Textedelespacerserv"/>
                <w:color w:val="808080" w:themeColor="background1" w:themeShade="80"/>
                <w:lang w:val="fr-BE"/>
              </w:rPr>
              <w:t>Si oui, lesquels, à quel moment,…</w:t>
            </w:r>
            <w:r w:rsidRPr="00D26DA3">
              <w:rPr>
                <w:rStyle w:val="Textedelespacerserv"/>
                <w:color w:val="808080" w:themeColor="background1" w:themeShade="80"/>
                <w:sz w:val="18"/>
                <w:lang w:val="fr-BE"/>
              </w:rPr>
              <w:t xml:space="preserve"> </w:t>
            </w:r>
          </w:p>
        </w:tc>
        <w:tc>
          <w:tcPr>
            <w:tcW w:w="4606" w:type="dxa"/>
            <w:tcBorders>
              <w:top w:val="single" w:sz="4" w:space="0" w:color="4472C4" w:themeColor="accent5"/>
              <w:left w:val="single" w:sz="4" w:space="0" w:color="4472C4" w:themeColor="accent5"/>
              <w:bottom w:val="single" w:sz="4" w:space="0" w:color="4472C4" w:themeColor="accent5"/>
            </w:tcBorders>
          </w:tcPr>
          <w:p w14:paraId="5F402255"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3A71F9C9" w14:textId="77777777" w:rsidR="002E2591" w:rsidRPr="00DC06C8"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sdt>
              <w:sdtPr>
                <w:rPr>
                  <w:rFonts w:cs="Tahoma"/>
                  <w:color w:val="808080"/>
                  <w:szCs w:val="20"/>
                </w:rPr>
                <w:id w:val="93683653"/>
                <w:placeholder>
                  <w:docPart w:val="2706FD7698794016B888EFD8A4AAEA99"/>
                </w:placeholder>
              </w:sdtPr>
              <w:sdtEndPr/>
              <w:sdtContent>
                <w:r w:rsidR="002E2591" w:rsidRPr="00DC06C8">
                  <w:rPr>
                    <w:rFonts w:cs="Tahoma"/>
                    <w:color w:val="auto"/>
                    <w:szCs w:val="20"/>
                    <w:lang w:val="fr-BE"/>
                  </w:rPr>
                  <w:t>Explication</w:t>
                </w:r>
              </w:sdtContent>
            </w:sdt>
          </w:p>
        </w:tc>
      </w:tr>
      <w:tr w:rsidR="002E2591" w:rsidRPr="00D26DA3" w14:paraId="50EFDCE7"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892721D" w14:textId="77777777" w:rsidR="002E2591" w:rsidRDefault="002E2591" w:rsidP="001E015A">
            <w:pPr>
              <w:rPr>
                <w:rStyle w:val="Textedelespacerserv"/>
                <w:b w:val="0"/>
                <w:color w:val="808080" w:themeColor="background1" w:themeShade="80"/>
                <w:sz w:val="18"/>
                <w:lang w:val="fr-BE"/>
              </w:rPr>
            </w:pPr>
            <w:r w:rsidRPr="00D26DA3">
              <w:rPr>
                <w:rStyle w:val="Textedelespacerserv"/>
                <w:color w:val="808080" w:themeColor="background1" w:themeShade="80"/>
                <w:szCs w:val="20"/>
                <w:lang w:val="fr-BE"/>
              </w:rPr>
              <w:t>Faut-il prévoir une interdiction de parking pour les véhicules pendant l’évènement ?</w:t>
            </w:r>
            <w:r w:rsidRPr="00D26DA3">
              <w:rPr>
                <w:rStyle w:val="Textedelespacerserv"/>
                <w:b w:val="0"/>
                <w:color w:val="808080" w:themeColor="background1" w:themeShade="80"/>
                <w:sz w:val="18"/>
                <w:lang w:val="fr-BE"/>
              </w:rPr>
              <w:t xml:space="preserve"> </w:t>
            </w:r>
          </w:p>
          <w:p w14:paraId="153097BB" w14:textId="77777777" w:rsidR="002E2591" w:rsidRPr="00BF049F" w:rsidRDefault="002E2591" w:rsidP="001E015A">
            <w:pPr>
              <w:rPr>
                <w:rStyle w:val="Textedelespacerserv"/>
                <w:b w:val="0"/>
                <w:color w:val="808080" w:themeColor="background1" w:themeShade="80"/>
                <w:szCs w:val="20"/>
                <w:lang w:val="fr-BE"/>
              </w:rPr>
            </w:pPr>
            <w:r>
              <w:rPr>
                <w:rStyle w:val="Textedelespacerserv"/>
                <w:b w:val="0"/>
                <w:color w:val="808080" w:themeColor="background1" w:themeShade="80"/>
                <w:szCs w:val="20"/>
                <w:lang w:val="fr-BE"/>
              </w:rPr>
              <w:t>S</w:t>
            </w:r>
            <w:r w:rsidRPr="00BF049F">
              <w:rPr>
                <w:rStyle w:val="Textedelespacerserv"/>
                <w:b w:val="0"/>
                <w:color w:val="808080" w:themeColor="background1" w:themeShade="80"/>
                <w:szCs w:val="20"/>
                <w:lang w:val="fr-BE"/>
              </w:rPr>
              <w:t>i oui, dans quels endroits, à quels moments,…</w:t>
            </w:r>
          </w:p>
        </w:tc>
        <w:tc>
          <w:tcPr>
            <w:tcW w:w="4606" w:type="dxa"/>
            <w:tcBorders>
              <w:top w:val="single" w:sz="4" w:space="0" w:color="4472C4" w:themeColor="accent5"/>
              <w:left w:val="single" w:sz="4" w:space="0" w:color="4472C4" w:themeColor="accent5"/>
              <w:bottom w:val="single" w:sz="4" w:space="0" w:color="4472C4" w:themeColor="accent5"/>
            </w:tcBorders>
          </w:tcPr>
          <w:p w14:paraId="0439A892"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33048F07"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1170445302"/>
                <w:placeholder>
                  <w:docPart w:val="A884BEDAD8BF4BD2A27FAA82A61831C3"/>
                </w:placeholder>
              </w:sdtPr>
              <w:sdtEndPr/>
              <w:sdtContent>
                <w:r w:rsidR="002E2591" w:rsidRPr="00DC06C8">
                  <w:rPr>
                    <w:rFonts w:cs="Tahoma"/>
                    <w:color w:val="auto"/>
                    <w:szCs w:val="20"/>
                    <w:lang w:val="fr-BE"/>
                  </w:rPr>
                  <w:t>Explication</w:t>
                </w:r>
              </w:sdtContent>
            </w:sdt>
          </w:p>
        </w:tc>
      </w:tr>
      <w:tr w:rsidR="002E2591" w:rsidRPr="00D26DA3" w14:paraId="5C6E7555"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CFA7033"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Est-ce que les transports publics doivent être déviés pendant l’évènement</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 xml:space="preserve">? </w:t>
            </w:r>
          </w:p>
          <w:p w14:paraId="4EAF05AE" w14:textId="77777777" w:rsidR="002E2591" w:rsidRPr="00D26DA3" w:rsidRDefault="002E2591" w:rsidP="001E015A">
            <w:pPr>
              <w:rPr>
                <w:rStyle w:val="Textedelespacerserv"/>
                <w:b w:val="0"/>
                <w:color w:val="808080" w:themeColor="background1" w:themeShade="80"/>
                <w:lang w:val="fr-BE"/>
              </w:rPr>
            </w:pPr>
            <w:r w:rsidRPr="00BF049F">
              <w:rPr>
                <w:rStyle w:val="Textedelespacerserv"/>
                <w:b w:val="0"/>
                <w:color w:val="808080" w:themeColor="background1" w:themeShade="80"/>
                <w:szCs w:val="20"/>
                <w:lang w:val="fr-BE"/>
              </w:rPr>
              <w:t>Si oui, de quelles lignes s’agit-il, à quels moments, est-ce que des accords ont déjà été conclus avec les sociétés de transport, …</w:t>
            </w:r>
          </w:p>
        </w:tc>
        <w:tc>
          <w:tcPr>
            <w:tcW w:w="4606" w:type="dxa"/>
            <w:tcBorders>
              <w:top w:val="single" w:sz="4" w:space="0" w:color="4472C4" w:themeColor="accent5"/>
              <w:left w:val="single" w:sz="4" w:space="0" w:color="4472C4" w:themeColor="accent5"/>
              <w:bottom w:val="single" w:sz="4" w:space="0" w:color="4472C4" w:themeColor="accent5"/>
            </w:tcBorders>
          </w:tcPr>
          <w:p w14:paraId="2B79C40C"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Oui</w:t>
            </w:r>
            <w:r>
              <w:rPr>
                <w:rStyle w:val="Textedelespacerserv"/>
                <w:color w:val="000000" w:themeColor="text1"/>
                <w:lang w:val="fr-BE"/>
              </w:rPr>
              <w:t xml:space="preserve">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color w:val="000000" w:themeColor="text1"/>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7962C00C"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1461841382"/>
                <w:placeholder>
                  <w:docPart w:val="0F5ADC263A4948A6BCC88B1CBA729BEA"/>
                </w:placeholder>
              </w:sdtPr>
              <w:sdtEndPr/>
              <w:sdtContent>
                <w:r w:rsidR="002E2591" w:rsidRPr="00DC06C8">
                  <w:rPr>
                    <w:rFonts w:cs="Tahoma"/>
                    <w:szCs w:val="20"/>
                    <w:lang w:val="fr-BE"/>
                  </w:rPr>
                  <w:t>Explication</w:t>
                </w:r>
              </w:sdtContent>
            </w:sdt>
          </w:p>
        </w:tc>
      </w:tr>
      <w:tr w:rsidR="002E2591" w:rsidRPr="00D26DA3" w14:paraId="1399A8B1"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4982A27"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Est-ce que des mesures spécifiques ont été prévues pour mener à bien les départs à la fin de l’évènement</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2C95DFB4" w14:textId="77777777" w:rsidR="002E2591" w:rsidRPr="00BF049F" w:rsidRDefault="002E2591" w:rsidP="001E015A">
            <w:pPr>
              <w:rPr>
                <w:rStyle w:val="Textedelespacerserv"/>
                <w:b w:val="0"/>
                <w:color w:val="808080" w:themeColor="background1" w:themeShade="80"/>
                <w:szCs w:val="20"/>
                <w:lang w:val="fr-BE"/>
              </w:rPr>
            </w:pPr>
            <w:r w:rsidRPr="00BF049F">
              <w:rPr>
                <w:rStyle w:val="Textedelespacerserv"/>
                <w:b w:val="0"/>
                <w:color w:val="808080" w:themeColor="background1" w:themeShade="80"/>
                <w:szCs w:val="20"/>
                <w:lang w:val="fr-BE"/>
              </w:rPr>
              <w:t xml:space="preserve">Si oui, quelles mesures ont été prises ?  </w:t>
            </w:r>
          </w:p>
        </w:tc>
        <w:tc>
          <w:tcPr>
            <w:tcW w:w="4606" w:type="dxa"/>
            <w:tcBorders>
              <w:top w:val="single" w:sz="4" w:space="0" w:color="4472C4" w:themeColor="accent5"/>
              <w:left w:val="single" w:sz="4" w:space="0" w:color="4472C4" w:themeColor="accent5"/>
              <w:bottom w:val="single" w:sz="4" w:space="0" w:color="4472C4" w:themeColor="accent5"/>
            </w:tcBorders>
          </w:tcPr>
          <w:p w14:paraId="0CB3C573"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67AA8413"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2060547753"/>
                <w:placeholder>
                  <w:docPart w:val="1EB27BD95DF84F46BB9DCFF82D161D85"/>
                </w:placeholder>
              </w:sdtPr>
              <w:sdtEndPr/>
              <w:sdtContent>
                <w:r w:rsidR="002E2591" w:rsidRPr="00DC06C8">
                  <w:rPr>
                    <w:rFonts w:cs="Tahoma"/>
                    <w:color w:val="auto"/>
                    <w:szCs w:val="20"/>
                    <w:lang w:val="fr-BE"/>
                  </w:rPr>
                  <w:t>Explication</w:t>
                </w:r>
              </w:sdtContent>
            </w:sdt>
          </w:p>
        </w:tc>
      </w:tr>
    </w:tbl>
    <w:p w14:paraId="08E95556" w14:textId="77777777" w:rsidR="002E2591" w:rsidRPr="00D26DA3" w:rsidRDefault="002E2591" w:rsidP="002E2591">
      <w:pPr>
        <w:spacing w:after="0" w:line="240" w:lineRule="auto"/>
        <w:rPr>
          <w:rFonts w:ascii="Tahoma" w:hAnsi="Tahoma" w:cs="Tahoma"/>
          <w:b/>
          <w:bCs/>
          <w:color w:val="2E74B5" w:themeColor="accent1" w:themeShade="BF"/>
        </w:rPr>
      </w:pPr>
    </w:p>
    <w:p w14:paraId="7A7B7F35" w14:textId="77777777" w:rsidR="002E2591" w:rsidRPr="00D26DA3" w:rsidRDefault="002E2591" w:rsidP="002E2591">
      <w:pPr>
        <w:spacing w:after="0" w:line="240" w:lineRule="auto"/>
        <w:rPr>
          <w:rFonts w:ascii="Tahoma" w:hAnsi="Tahoma" w:cs="Tahoma"/>
          <w:b/>
          <w:bCs/>
          <w:color w:val="2E74B5" w:themeColor="accent1" w:themeShade="BF"/>
        </w:rPr>
      </w:pPr>
      <w:r w:rsidRPr="00D26DA3">
        <w:rPr>
          <w:rFonts w:ascii="Tahoma" w:hAnsi="Tahoma" w:cs="Tahoma"/>
          <w:b/>
          <w:bCs/>
          <w:color w:val="2E74B5" w:themeColor="accent1" w:themeShade="BF"/>
        </w:rPr>
        <w:t xml:space="preserve">Si un (des) parking(s)  est (sont) prévu(s) : </w:t>
      </w:r>
    </w:p>
    <w:p w14:paraId="6ECC1295"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tblLook w:val="04A0" w:firstRow="1" w:lastRow="0" w:firstColumn="1" w:lastColumn="0" w:noHBand="0" w:noVBand="1"/>
      </w:tblPr>
      <w:tblGrid>
        <w:gridCol w:w="4539"/>
        <w:gridCol w:w="4533"/>
      </w:tblGrid>
      <w:tr w:rsidR="002E2591" w:rsidRPr="00D26DA3" w14:paraId="5A4B8B6B"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25F1C190" w14:textId="77777777" w:rsidR="002E2591" w:rsidRPr="00D26DA3" w:rsidRDefault="002E2591" w:rsidP="001E015A">
            <w:pPr>
              <w:rPr>
                <w:rFonts w:cs="Tahoma"/>
                <w:color w:val="808080" w:themeColor="background1" w:themeShade="80"/>
                <w:sz w:val="18"/>
                <w:szCs w:val="20"/>
                <w:lang w:val="fr-BE"/>
              </w:rPr>
            </w:pPr>
            <w:r>
              <w:rPr>
                <w:rFonts w:cs="Tahoma"/>
                <w:b/>
                <w:color w:val="808080" w:themeColor="background1" w:themeShade="80"/>
                <w:szCs w:val="20"/>
                <w:lang w:val="fr-BE"/>
              </w:rPr>
              <w:t>Pour qui les</w:t>
            </w:r>
            <w:r w:rsidRPr="00D26DA3">
              <w:rPr>
                <w:rFonts w:cs="Tahoma"/>
                <w:b/>
                <w:color w:val="808080" w:themeColor="background1" w:themeShade="80"/>
                <w:szCs w:val="20"/>
                <w:lang w:val="fr-BE"/>
              </w:rPr>
              <w:t xml:space="preserve"> parkings ont</w:t>
            </w:r>
            <w:r>
              <w:rPr>
                <w:rFonts w:cs="Tahoma"/>
                <w:b/>
                <w:color w:val="808080" w:themeColor="background1" w:themeShade="80"/>
                <w:szCs w:val="20"/>
                <w:lang w:val="fr-BE"/>
              </w:rPr>
              <w:t>-ils</w:t>
            </w:r>
            <w:r w:rsidRPr="00D26DA3">
              <w:rPr>
                <w:rFonts w:cs="Tahoma"/>
                <w:b/>
                <w:color w:val="808080" w:themeColor="background1" w:themeShade="80"/>
                <w:szCs w:val="20"/>
                <w:lang w:val="fr-BE"/>
              </w:rPr>
              <w:t xml:space="preserve"> été spécifiquement prévus ? Précisez leur nombre</w:t>
            </w:r>
          </w:p>
          <w:p w14:paraId="469B6649" w14:textId="77777777" w:rsidR="002E2591" w:rsidRPr="00D26DA3" w:rsidRDefault="002E2591" w:rsidP="001E015A">
            <w:pPr>
              <w:rPr>
                <w:rFonts w:cs="Tahoma"/>
                <w:szCs w:val="20"/>
                <w:lang w:val="fr-BE"/>
              </w:rPr>
            </w:pPr>
          </w:p>
        </w:tc>
        <w:tc>
          <w:tcPr>
            <w:tcW w:w="4606" w:type="dxa"/>
            <w:tcBorders>
              <w:left w:val="single" w:sz="4" w:space="0" w:color="4472C4" w:themeColor="accent5"/>
            </w:tcBorders>
          </w:tcPr>
          <w:p w14:paraId="52AFE878"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Fonts w:cs="Tahoma"/>
                <w:szCs w:val="20"/>
                <w:lang w:val="fr-BE"/>
              </w:rPr>
              <w:t>Organisation</w:t>
            </w:r>
            <w:r>
              <w:rPr>
                <w:rStyle w:val="Textedelespacerserv"/>
                <w:lang w:val="fr-BE"/>
              </w:rPr>
              <w:t xml:space="preserve"> </w:t>
            </w:r>
            <w:r w:rsidRPr="00D26DA3">
              <w:rPr>
                <w:rFonts w:cs="Tahoma"/>
                <w:szCs w:val="20"/>
                <w:lang w:val="fr-BE"/>
              </w:rPr>
              <w:t xml:space="preserve">: </w:t>
            </w:r>
            <w:r w:rsidRPr="00D26DA3">
              <w:rPr>
                <w:rFonts w:cs="Tahoma"/>
                <w:szCs w:val="20"/>
                <w:lang w:val="fr-BE"/>
              </w:rPr>
              <w:tab/>
            </w:r>
            <w:r w:rsidRPr="00D26DA3">
              <w:rPr>
                <w:rFonts w:cs="Tahoma"/>
                <w:szCs w:val="20"/>
                <w:lang w:val="fr-BE"/>
              </w:rPr>
              <w:tab/>
            </w:r>
            <w:r w:rsidRPr="00D26DA3">
              <w:rPr>
                <w:rFonts w:cs="Tahoma"/>
                <w:szCs w:val="20"/>
                <w:lang w:val="fr-BE"/>
              </w:rPr>
              <w:tab/>
            </w:r>
            <w:r w:rsidR="00F73B1D" w:rsidRPr="00D26DA3">
              <w:rPr>
                <w:rFonts w:cs="Tahoma"/>
                <w:szCs w:val="20"/>
              </w:rPr>
              <w:fldChar w:fldCharType="begin">
                <w:ffData>
                  <w:name w:val="Check1"/>
                  <w:enabled/>
                  <w:calcOnExit w:val="0"/>
                  <w:checkBox>
                    <w:sizeAuto/>
                    <w:default w:val="0"/>
                  </w:checkBox>
                </w:ffData>
              </w:fldChar>
            </w:r>
            <w:bookmarkStart w:id="41" w:name="Check1"/>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41"/>
            <w:r w:rsidRPr="00D26DA3">
              <w:rPr>
                <w:rFonts w:cs="Tahoma"/>
                <w:szCs w:val="20"/>
                <w:lang w:val="fr-BE"/>
              </w:rPr>
              <w:tab/>
            </w:r>
            <w:r w:rsidR="00F73B1D" w:rsidRPr="00D26DA3">
              <w:rPr>
                <w:rFonts w:cs="Tahoma"/>
                <w:szCs w:val="20"/>
              </w:rPr>
              <w:fldChar w:fldCharType="begin">
                <w:ffData>
                  <w:name w:val="Text15"/>
                  <w:enabled/>
                  <w:calcOnExit w:val="0"/>
                  <w:textInput>
                    <w:type w:val="number"/>
                  </w:textInput>
                </w:ffData>
              </w:fldChar>
            </w:r>
            <w:bookmarkStart w:id="42" w:name="Text15"/>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42"/>
          </w:p>
          <w:p w14:paraId="4176174A"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Fonts w:cs="Tahoma"/>
                <w:szCs w:val="20"/>
                <w:lang w:val="fr-BE"/>
              </w:rPr>
              <w:t>Public</w:t>
            </w:r>
            <w:r>
              <w:rPr>
                <w:rStyle w:val="Textedelespacerserv"/>
                <w:lang w:val="fr-BE"/>
              </w:rPr>
              <w:t xml:space="preserve"> </w:t>
            </w:r>
            <w:r w:rsidRPr="00D26DA3">
              <w:rPr>
                <w:rFonts w:cs="Tahoma"/>
                <w:szCs w:val="20"/>
                <w:lang w:val="fr-BE"/>
              </w:rPr>
              <w:t xml:space="preserve">:  </w:t>
            </w:r>
            <w:r w:rsidRPr="00D26DA3">
              <w:rPr>
                <w:rFonts w:cs="Tahoma"/>
                <w:szCs w:val="20"/>
                <w:lang w:val="fr-BE"/>
              </w:rPr>
              <w:tab/>
            </w:r>
            <w:r w:rsidRPr="00D26DA3">
              <w:rPr>
                <w:rFonts w:cs="Tahoma"/>
                <w:szCs w:val="20"/>
                <w:lang w:val="fr-BE"/>
              </w:rPr>
              <w:tab/>
            </w:r>
            <w:r w:rsidRPr="00D26DA3">
              <w:rPr>
                <w:rFonts w:cs="Tahoma"/>
                <w:szCs w:val="20"/>
                <w:lang w:val="fr-BE"/>
              </w:rPr>
              <w:tab/>
            </w:r>
            <w:r w:rsidR="00F73B1D" w:rsidRPr="00D26DA3">
              <w:rPr>
                <w:rFonts w:cs="Tahoma"/>
                <w:szCs w:val="20"/>
              </w:rPr>
              <w:fldChar w:fldCharType="begin">
                <w:ffData>
                  <w:name w:val="Check2"/>
                  <w:enabled/>
                  <w:calcOnExit w:val="0"/>
                  <w:checkBox>
                    <w:sizeAuto/>
                    <w:default w:val="0"/>
                  </w:checkBox>
                </w:ffData>
              </w:fldChar>
            </w:r>
            <w:bookmarkStart w:id="43" w:name="Check2"/>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43"/>
            <w:r w:rsidRPr="00D26DA3">
              <w:rPr>
                <w:rFonts w:cs="Tahoma"/>
                <w:szCs w:val="20"/>
                <w:lang w:val="fr-BE"/>
              </w:rPr>
              <w:tab/>
            </w:r>
            <w:r w:rsidR="00F73B1D" w:rsidRPr="00D26DA3">
              <w:rPr>
                <w:rFonts w:cs="Tahoma"/>
                <w:szCs w:val="20"/>
              </w:rPr>
              <w:fldChar w:fldCharType="begin">
                <w:ffData>
                  <w:name w:val="Text16"/>
                  <w:enabled/>
                  <w:calcOnExit w:val="0"/>
                  <w:textInput>
                    <w:type w:val="number"/>
                  </w:textInput>
                </w:ffData>
              </w:fldChar>
            </w:r>
            <w:bookmarkStart w:id="44" w:name="Text16"/>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44"/>
          </w:p>
          <w:p w14:paraId="6A684799"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Fonts w:cs="Tahoma"/>
                <w:szCs w:val="20"/>
                <w:lang w:val="fr-BE"/>
              </w:rPr>
              <w:t>Payant</w:t>
            </w:r>
            <w:r>
              <w:rPr>
                <w:rStyle w:val="Textedelespacerserv"/>
                <w:lang w:val="fr-BE"/>
              </w:rPr>
              <w:t xml:space="preserve"> </w:t>
            </w:r>
            <w:r w:rsidRPr="00D26DA3">
              <w:rPr>
                <w:rFonts w:cs="Tahoma"/>
                <w:szCs w:val="20"/>
                <w:lang w:val="fr-BE"/>
              </w:rPr>
              <w:t>?</w:t>
            </w:r>
            <w:r>
              <w:rPr>
                <w:rStyle w:val="Textedelespacerserv"/>
                <w:lang w:val="fr-BE"/>
              </w:rPr>
              <w:t xml:space="preserve"> </w:t>
            </w:r>
            <w:r w:rsidRPr="00D26DA3">
              <w:rPr>
                <w:rFonts w:cs="Tahoma"/>
                <w:szCs w:val="20"/>
                <w:lang w:val="fr-BE"/>
              </w:rPr>
              <w:t xml:space="preserve">: </w:t>
            </w:r>
            <w:r w:rsidRPr="00D26DA3">
              <w:rPr>
                <w:rFonts w:cs="Tahoma"/>
                <w:szCs w:val="20"/>
                <w:lang w:val="fr-BE"/>
              </w:rPr>
              <w:tab/>
            </w:r>
            <w:r w:rsidRPr="00D26DA3">
              <w:rPr>
                <w:rFonts w:cs="Tahoma"/>
                <w:szCs w:val="20"/>
                <w:lang w:val="fr-BE"/>
              </w:rPr>
              <w:tab/>
            </w:r>
            <w:r w:rsidRPr="00D26DA3">
              <w:rPr>
                <w:rFonts w:cs="Tahoma"/>
                <w:szCs w:val="20"/>
                <w:lang w:val="fr-BE"/>
              </w:rPr>
              <w:tab/>
            </w:r>
            <w:r w:rsidR="00F73B1D" w:rsidRPr="00D26DA3">
              <w:rPr>
                <w:rFonts w:cs="Tahoma"/>
                <w:szCs w:val="20"/>
              </w:rPr>
              <w:fldChar w:fldCharType="begin">
                <w:ffData>
                  <w:name w:val="Check3"/>
                  <w:enabled/>
                  <w:calcOnExit w:val="0"/>
                  <w:checkBox>
                    <w:sizeAuto/>
                    <w:default w:val="0"/>
                  </w:checkBox>
                </w:ffData>
              </w:fldChar>
            </w:r>
            <w:bookmarkStart w:id="45" w:name="Check3"/>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45"/>
            <w:r w:rsidRPr="00D26DA3">
              <w:rPr>
                <w:rFonts w:cs="Tahoma"/>
                <w:szCs w:val="20"/>
                <w:lang w:val="fr-BE"/>
              </w:rPr>
              <w:tab/>
            </w:r>
            <w:r w:rsidR="00F73B1D" w:rsidRPr="00D26DA3">
              <w:rPr>
                <w:rFonts w:cs="Tahoma"/>
                <w:szCs w:val="20"/>
              </w:rPr>
              <w:fldChar w:fldCharType="begin">
                <w:ffData>
                  <w:name w:val="Text17"/>
                  <w:enabled/>
                  <w:calcOnExit w:val="0"/>
                  <w:textInput>
                    <w:type w:val="number"/>
                  </w:textInput>
                </w:ffData>
              </w:fldChar>
            </w:r>
            <w:bookmarkStart w:id="46" w:name="Text17"/>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46"/>
          </w:p>
          <w:p w14:paraId="3D8FB0FE"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Fonts w:cs="Tahoma"/>
                <w:szCs w:val="20"/>
                <w:lang w:val="fr-BE"/>
              </w:rPr>
              <w:t>Invités/VIPS</w:t>
            </w:r>
            <w:r>
              <w:rPr>
                <w:rStyle w:val="Textedelespacerserv"/>
                <w:lang w:val="fr-BE"/>
              </w:rPr>
              <w:t xml:space="preserve"> </w:t>
            </w:r>
            <w:r w:rsidRPr="00D26DA3">
              <w:rPr>
                <w:rFonts w:cs="Tahoma"/>
                <w:szCs w:val="20"/>
                <w:lang w:val="fr-BE"/>
              </w:rPr>
              <w:t xml:space="preserve">:     </w:t>
            </w:r>
            <w:r w:rsidRPr="00D26DA3">
              <w:rPr>
                <w:rFonts w:cs="Tahoma"/>
                <w:szCs w:val="20"/>
                <w:lang w:val="fr-BE"/>
              </w:rPr>
              <w:tab/>
            </w:r>
            <w:r w:rsidRPr="00D26DA3">
              <w:rPr>
                <w:rFonts w:cs="Tahoma"/>
                <w:szCs w:val="20"/>
                <w:lang w:val="fr-BE"/>
              </w:rPr>
              <w:tab/>
            </w:r>
            <w:r w:rsidR="00F73B1D" w:rsidRPr="00D26DA3">
              <w:rPr>
                <w:rFonts w:cs="Tahoma"/>
                <w:szCs w:val="20"/>
              </w:rPr>
              <w:fldChar w:fldCharType="begin">
                <w:ffData>
                  <w:name w:val="Check4"/>
                  <w:enabled/>
                  <w:calcOnExit w:val="0"/>
                  <w:checkBox>
                    <w:sizeAuto/>
                    <w:default w:val="0"/>
                  </w:checkBox>
                </w:ffData>
              </w:fldChar>
            </w:r>
            <w:bookmarkStart w:id="47" w:name="Check4"/>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47"/>
            <w:r w:rsidRPr="00D26DA3">
              <w:rPr>
                <w:rFonts w:cs="Tahoma"/>
                <w:szCs w:val="20"/>
                <w:lang w:val="fr-BE"/>
              </w:rPr>
              <w:tab/>
            </w:r>
            <w:r w:rsidR="00F73B1D" w:rsidRPr="00D26DA3">
              <w:rPr>
                <w:rFonts w:cs="Tahoma"/>
                <w:szCs w:val="20"/>
              </w:rPr>
              <w:fldChar w:fldCharType="begin">
                <w:ffData>
                  <w:name w:val="Text18"/>
                  <w:enabled/>
                  <w:calcOnExit w:val="0"/>
                  <w:textInput>
                    <w:type w:val="number"/>
                  </w:textInput>
                </w:ffData>
              </w:fldChar>
            </w:r>
            <w:bookmarkStart w:id="48" w:name="Text18"/>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48"/>
          </w:p>
          <w:p w14:paraId="4C85D624"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Fonts w:cs="Tahoma"/>
                <w:szCs w:val="20"/>
                <w:lang w:val="fr-BE"/>
              </w:rPr>
              <w:t>Presse</w:t>
            </w:r>
            <w:r>
              <w:rPr>
                <w:rStyle w:val="Textedelespacerserv"/>
                <w:lang w:val="fr-BE"/>
              </w:rPr>
              <w:t xml:space="preserve"> </w:t>
            </w:r>
            <w:r w:rsidRPr="00D26DA3">
              <w:rPr>
                <w:rFonts w:cs="Tahoma"/>
                <w:szCs w:val="20"/>
                <w:lang w:val="fr-BE"/>
              </w:rPr>
              <w:t xml:space="preserve">: </w:t>
            </w:r>
            <w:r w:rsidRPr="00D26DA3">
              <w:rPr>
                <w:rFonts w:cs="Tahoma"/>
                <w:szCs w:val="20"/>
                <w:lang w:val="fr-BE"/>
              </w:rPr>
              <w:tab/>
            </w:r>
            <w:r w:rsidRPr="00D26DA3">
              <w:rPr>
                <w:rFonts w:cs="Tahoma"/>
                <w:szCs w:val="20"/>
                <w:lang w:val="fr-BE"/>
              </w:rPr>
              <w:tab/>
            </w:r>
            <w:r w:rsidRPr="00D26DA3">
              <w:rPr>
                <w:rFonts w:cs="Tahoma"/>
                <w:szCs w:val="20"/>
                <w:lang w:val="fr-BE"/>
              </w:rPr>
              <w:tab/>
            </w:r>
            <w:r w:rsidRPr="00D26DA3">
              <w:rPr>
                <w:rFonts w:cs="Tahoma"/>
                <w:szCs w:val="20"/>
                <w:lang w:val="fr-BE"/>
              </w:rPr>
              <w:tab/>
            </w:r>
            <w:r w:rsidR="00F73B1D" w:rsidRPr="00D26DA3">
              <w:rPr>
                <w:rFonts w:cs="Tahoma"/>
                <w:szCs w:val="20"/>
              </w:rPr>
              <w:fldChar w:fldCharType="begin">
                <w:ffData>
                  <w:name w:val="Check5"/>
                  <w:enabled/>
                  <w:calcOnExit w:val="0"/>
                  <w:checkBox>
                    <w:sizeAuto/>
                    <w:default w:val="0"/>
                  </w:checkBox>
                </w:ffData>
              </w:fldChar>
            </w:r>
            <w:bookmarkStart w:id="49" w:name="Check5"/>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49"/>
            <w:r w:rsidRPr="00D26DA3">
              <w:rPr>
                <w:rFonts w:cs="Tahoma"/>
                <w:szCs w:val="20"/>
                <w:lang w:val="fr-BE"/>
              </w:rPr>
              <w:tab/>
            </w:r>
            <w:r w:rsidR="00F73B1D" w:rsidRPr="00D26DA3">
              <w:rPr>
                <w:rFonts w:cs="Tahoma"/>
                <w:szCs w:val="20"/>
              </w:rPr>
              <w:fldChar w:fldCharType="begin">
                <w:ffData>
                  <w:name w:val="Text19"/>
                  <w:enabled/>
                  <w:calcOnExit w:val="0"/>
                  <w:textInput>
                    <w:type w:val="number"/>
                  </w:textInput>
                </w:ffData>
              </w:fldChar>
            </w:r>
            <w:bookmarkStart w:id="50" w:name="Text19"/>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50"/>
          </w:p>
          <w:p w14:paraId="45750310"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Fonts w:cs="Tahoma"/>
                <w:szCs w:val="20"/>
                <w:lang w:val="fr-BE"/>
              </w:rPr>
              <w:t>Services de secours et intervention</w:t>
            </w:r>
            <w:r>
              <w:rPr>
                <w:rStyle w:val="Textedelespacerserv"/>
                <w:lang w:val="fr-BE"/>
              </w:rPr>
              <w:t xml:space="preserve"> </w:t>
            </w:r>
            <w:r w:rsidRPr="00D26DA3">
              <w:rPr>
                <w:rFonts w:cs="Tahoma"/>
                <w:szCs w:val="20"/>
                <w:lang w:val="fr-BE"/>
              </w:rPr>
              <w:t> :</w:t>
            </w:r>
            <w:r w:rsidR="00F73B1D" w:rsidRPr="00D26DA3">
              <w:rPr>
                <w:rFonts w:cs="Tahoma"/>
                <w:szCs w:val="20"/>
              </w:rPr>
              <w:fldChar w:fldCharType="begin">
                <w:ffData>
                  <w:name w:val="Check6"/>
                  <w:enabled/>
                  <w:calcOnExit w:val="0"/>
                  <w:checkBox>
                    <w:sizeAuto/>
                    <w:default w:val="0"/>
                  </w:checkBox>
                </w:ffData>
              </w:fldChar>
            </w:r>
            <w:bookmarkStart w:id="51" w:name="Check6"/>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51"/>
            <w:r w:rsidRPr="00D26DA3">
              <w:rPr>
                <w:rFonts w:cs="Tahoma"/>
                <w:szCs w:val="20"/>
                <w:lang w:val="fr-BE"/>
              </w:rPr>
              <w:tab/>
            </w:r>
            <w:r w:rsidR="00F73B1D" w:rsidRPr="00D26DA3">
              <w:rPr>
                <w:rFonts w:cs="Tahoma"/>
                <w:szCs w:val="20"/>
              </w:rPr>
              <w:fldChar w:fldCharType="begin">
                <w:ffData>
                  <w:name w:val="Text20"/>
                  <w:enabled/>
                  <w:calcOnExit w:val="0"/>
                  <w:textInput>
                    <w:type w:val="number"/>
                  </w:textInput>
                </w:ffData>
              </w:fldChar>
            </w:r>
            <w:bookmarkStart w:id="52" w:name="Text20"/>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52"/>
          </w:p>
          <w:p w14:paraId="35034A70"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Fonts w:cs="Tahoma"/>
                <w:szCs w:val="20"/>
                <w:lang w:val="fr-BE"/>
              </w:rPr>
              <w:t>Mobilité réduite</w:t>
            </w:r>
            <w:r>
              <w:rPr>
                <w:rStyle w:val="Textedelespacerserv"/>
                <w:lang w:val="fr-BE"/>
              </w:rPr>
              <w:t xml:space="preserve"> </w:t>
            </w:r>
            <w:r w:rsidRPr="00D26DA3">
              <w:rPr>
                <w:rFonts w:cs="Tahoma"/>
                <w:szCs w:val="20"/>
                <w:lang w:val="fr-BE"/>
              </w:rPr>
              <w:t xml:space="preserve">:          </w:t>
            </w:r>
            <w:r w:rsidRPr="00D26DA3">
              <w:rPr>
                <w:rFonts w:cs="Tahoma"/>
                <w:szCs w:val="20"/>
                <w:lang w:val="fr-BE"/>
              </w:rPr>
              <w:tab/>
            </w:r>
            <w:r w:rsidRPr="00D26DA3">
              <w:rPr>
                <w:rFonts w:cs="Tahoma"/>
                <w:szCs w:val="20"/>
                <w:lang w:val="fr-BE"/>
              </w:rPr>
              <w:tab/>
            </w:r>
            <w:r w:rsidR="00F73B1D" w:rsidRPr="00D26DA3">
              <w:rPr>
                <w:rFonts w:cs="Tahoma"/>
                <w:szCs w:val="20"/>
              </w:rPr>
              <w:fldChar w:fldCharType="begin">
                <w:ffData>
                  <w:name w:val="Check7"/>
                  <w:enabled/>
                  <w:calcOnExit w:val="0"/>
                  <w:checkBox>
                    <w:sizeAuto/>
                    <w:default w:val="0"/>
                  </w:checkBox>
                </w:ffData>
              </w:fldChar>
            </w:r>
            <w:bookmarkStart w:id="53" w:name="Check7"/>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53"/>
            <w:r w:rsidRPr="00D26DA3">
              <w:rPr>
                <w:rFonts w:cs="Tahoma"/>
                <w:szCs w:val="20"/>
                <w:lang w:val="fr-BE"/>
              </w:rPr>
              <w:tab/>
            </w:r>
            <w:r w:rsidR="00F73B1D" w:rsidRPr="00D26DA3">
              <w:rPr>
                <w:rFonts w:cs="Tahoma"/>
                <w:szCs w:val="20"/>
              </w:rPr>
              <w:fldChar w:fldCharType="begin">
                <w:ffData>
                  <w:name w:val="Text21"/>
                  <w:enabled/>
                  <w:calcOnExit w:val="0"/>
                  <w:textInput>
                    <w:type w:val="number"/>
                  </w:textInput>
                </w:ffData>
              </w:fldChar>
            </w:r>
            <w:bookmarkStart w:id="54" w:name="Text21"/>
            <w:r w:rsidRPr="00D26DA3">
              <w:rPr>
                <w:rFonts w:cs="Tahoma"/>
                <w:szCs w:val="20"/>
                <w:lang w:val="fr-BE"/>
              </w:rPr>
              <w:instrText xml:space="preserve"> FORMTEXT </w:instrText>
            </w:r>
            <w:r w:rsidR="00F73B1D" w:rsidRPr="00D26DA3">
              <w:rPr>
                <w:rFonts w:cs="Tahoma"/>
                <w:szCs w:val="20"/>
              </w:rPr>
            </w:r>
            <w:r w:rsidR="00F73B1D" w:rsidRPr="00D26DA3">
              <w:rPr>
                <w:rFonts w:cs="Tahoma"/>
                <w:szCs w:val="20"/>
              </w:rPr>
              <w:fldChar w:fldCharType="separate"/>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Pr="00D26DA3">
              <w:rPr>
                <w:rFonts w:cs="Tahoma"/>
                <w:szCs w:val="20"/>
                <w:lang w:val="fr-BE"/>
              </w:rPr>
              <w:t> </w:t>
            </w:r>
            <w:r w:rsidR="00F73B1D" w:rsidRPr="00D26DA3">
              <w:rPr>
                <w:rFonts w:cs="Tahoma"/>
                <w:szCs w:val="20"/>
              </w:rPr>
              <w:fldChar w:fldCharType="end"/>
            </w:r>
            <w:bookmarkEnd w:id="54"/>
            <w:r w:rsidR="00F73B1D" w:rsidRPr="00D26DA3">
              <w:rPr>
                <w:rFonts w:cs="Tahoma"/>
                <w:szCs w:val="20"/>
              </w:rPr>
              <w:fldChar w:fldCharType="begin"/>
            </w:r>
            <w:r w:rsidRPr="00D26DA3">
              <w:rPr>
                <w:rFonts w:cs="Tahoma"/>
                <w:szCs w:val="20"/>
                <w:lang w:val="fr-BE"/>
              </w:rPr>
              <w:instrText xml:space="preserve"> ADDRESSBLOCK  \f  \* MERGEFORMAT </w:instrText>
            </w:r>
            <w:r w:rsidR="00F73B1D" w:rsidRPr="00D26DA3">
              <w:rPr>
                <w:rFonts w:cs="Tahoma"/>
                <w:szCs w:val="20"/>
              </w:rPr>
              <w:fldChar w:fldCharType="end"/>
            </w:r>
          </w:p>
        </w:tc>
      </w:tr>
      <w:tr w:rsidR="002E2591" w:rsidRPr="00D26DA3" w14:paraId="57E21CE4"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8" w:space="0" w:color="4472C4" w:themeColor="accent5"/>
              <w:right w:val="single" w:sz="4" w:space="0" w:color="4472C4" w:themeColor="accent5"/>
            </w:tcBorders>
            <w:shd w:val="clear" w:color="auto" w:fill="FFFFFF" w:themeFill="background1"/>
          </w:tcPr>
          <w:p w14:paraId="1F3074D2"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des parkings sont prévus sur un terrain privé ou public</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8" w:space="0" w:color="4472C4" w:themeColor="accent5"/>
            </w:tcBorders>
          </w:tcPr>
          <w:p w14:paraId="20FE53D0"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Public</w:t>
            </w:r>
            <w:r>
              <w:rPr>
                <w:rStyle w:val="Textedelespacerserv"/>
                <w:lang w:val="fr-BE"/>
              </w:rPr>
              <w:t xml:space="preserve"> </w:t>
            </w:r>
            <w:r w:rsidRPr="00D26DA3">
              <w:rPr>
                <w:rFonts w:cs="Tahoma"/>
                <w:szCs w:val="20"/>
                <w:lang w:val="fr-BE"/>
              </w:rPr>
              <w:t xml:space="preserve">: </w:t>
            </w:r>
            <w:r w:rsidR="00F73B1D" w:rsidRPr="00D26DA3">
              <w:rPr>
                <w:rFonts w:cs="Tahoma"/>
                <w:szCs w:val="20"/>
              </w:rPr>
              <w:fldChar w:fldCharType="begin">
                <w:ffData>
                  <w:name w:val="Check12"/>
                  <w:enabled/>
                  <w:calcOnExit w:val="0"/>
                  <w:checkBox>
                    <w:sizeAuto/>
                    <w:default w:val="0"/>
                  </w:checkBox>
                </w:ffData>
              </w:fldChar>
            </w:r>
            <w:bookmarkStart w:id="55" w:name="Check12"/>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55"/>
            <w:r w:rsidRPr="00D26DA3">
              <w:rPr>
                <w:rFonts w:cs="Tahoma"/>
                <w:szCs w:val="20"/>
                <w:lang w:val="fr-BE"/>
              </w:rPr>
              <w:tab/>
              <w:t>Privé</w:t>
            </w:r>
            <w:r>
              <w:rPr>
                <w:rStyle w:val="Textedelespacerserv"/>
                <w:lang w:val="fr-BE"/>
              </w:rPr>
              <w:t xml:space="preserve"> </w:t>
            </w:r>
            <w:r w:rsidRPr="00D26DA3">
              <w:rPr>
                <w:rFonts w:cs="Tahoma"/>
                <w:szCs w:val="20"/>
                <w:lang w:val="fr-BE"/>
              </w:rPr>
              <w:t xml:space="preserve">: </w:t>
            </w:r>
            <w:r w:rsidR="00F73B1D" w:rsidRPr="00D26DA3">
              <w:rPr>
                <w:rFonts w:cs="Tahoma"/>
                <w:szCs w:val="20"/>
              </w:rPr>
              <w:fldChar w:fldCharType="begin">
                <w:ffData>
                  <w:name w:val="Check13"/>
                  <w:enabled/>
                  <w:calcOnExit w:val="0"/>
                  <w:checkBox>
                    <w:sizeAuto/>
                    <w:default w:val="0"/>
                  </w:checkBox>
                </w:ffData>
              </w:fldChar>
            </w:r>
            <w:bookmarkStart w:id="56" w:name="Check13"/>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56"/>
            <w:r w:rsidRPr="00D26DA3">
              <w:rPr>
                <w:rFonts w:cs="Tahoma"/>
                <w:szCs w:val="20"/>
                <w:lang w:val="fr-BE"/>
              </w:rPr>
              <w:tab/>
              <w:t>Les deux</w:t>
            </w:r>
            <w:r>
              <w:rPr>
                <w:rStyle w:val="Textedelespacerserv"/>
                <w:lang w:val="fr-BE"/>
              </w:rPr>
              <w:t xml:space="preserve"> </w:t>
            </w:r>
            <w:r w:rsidRPr="00D26DA3">
              <w:rPr>
                <w:rFonts w:cs="Tahoma"/>
                <w:szCs w:val="20"/>
                <w:lang w:val="fr-BE"/>
              </w:rPr>
              <w:t xml:space="preserve">: </w:t>
            </w:r>
            <w:r w:rsidR="00F73B1D" w:rsidRPr="00D26DA3">
              <w:rPr>
                <w:rFonts w:cs="Tahoma"/>
                <w:szCs w:val="20"/>
              </w:rPr>
              <w:fldChar w:fldCharType="begin">
                <w:ffData>
                  <w:name w:val="Check14"/>
                  <w:enabled/>
                  <w:calcOnExit w:val="0"/>
                  <w:checkBox>
                    <w:sizeAuto/>
                    <w:default w:val="0"/>
                  </w:checkBox>
                </w:ffData>
              </w:fldChar>
            </w:r>
            <w:bookmarkStart w:id="57" w:name="Check14"/>
            <w:r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00F73B1D" w:rsidRPr="00D26DA3">
              <w:rPr>
                <w:rFonts w:cs="Tahoma"/>
                <w:szCs w:val="20"/>
              </w:rPr>
              <w:fldChar w:fldCharType="end"/>
            </w:r>
            <w:bookmarkEnd w:id="57"/>
          </w:p>
        </w:tc>
      </w:tr>
      <w:tr w:rsidR="002E2591" w:rsidRPr="00D26DA3" w14:paraId="1CAC9ABB"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8" w:space="0" w:color="4472C4" w:themeColor="accent5"/>
              <w:right w:val="single" w:sz="4" w:space="0" w:color="4472C4" w:themeColor="accent5"/>
            </w:tcBorders>
            <w:shd w:val="clear" w:color="auto" w:fill="FFFFFF" w:themeFill="background1"/>
          </w:tcPr>
          <w:p w14:paraId="187B37DD"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qu’une surveillance est prévue ?</w:t>
            </w:r>
          </w:p>
          <w:p w14:paraId="4A1AD561" w14:textId="77777777" w:rsidR="002E2591" w:rsidRPr="00BF049F" w:rsidRDefault="002E2591" w:rsidP="001E015A">
            <w:pPr>
              <w:rPr>
                <w:rFonts w:cs="Tahoma"/>
                <w:b w:val="0"/>
                <w:color w:val="808080" w:themeColor="background1" w:themeShade="80"/>
                <w:szCs w:val="20"/>
                <w:lang w:val="fr-BE"/>
              </w:rPr>
            </w:pPr>
            <w:r w:rsidRPr="00BF049F">
              <w:rPr>
                <w:rFonts w:cs="Tahoma"/>
                <w:b w:val="0"/>
                <w:color w:val="808080" w:themeColor="background1" w:themeShade="80"/>
                <w:szCs w:val="20"/>
                <w:lang w:val="fr-BE"/>
              </w:rPr>
              <w:t>Afin de pouvoir avertir en cas d’urgence les services de secours. Si oui, par qui</w:t>
            </w:r>
            <w:r>
              <w:rPr>
                <w:rFonts w:cs="Tahoma"/>
                <w:b w:val="0"/>
                <w:color w:val="808080" w:themeColor="background1" w:themeShade="80"/>
                <w:szCs w:val="20"/>
                <w:lang w:val="fr-BE"/>
              </w:rPr>
              <w:t xml:space="preserve"> </w:t>
            </w:r>
            <w:r w:rsidRPr="00BF049F">
              <w:rPr>
                <w:rFonts w:cs="Tahoma"/>
                <w:b w:val="0"/>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8" w:space="0" w:color="4472C4" w:themeColor="accent5"/>
            </w:tcBorders>
          </w:tcPr>
          <w:p w14:paraId="0278B7A5"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Oui</w:t>
            </w:r>
            <w:r>
              <w:rPr>
                <w:rStyle w:val="Textedelespacerserv"/>
                <w:color w:val="000000" w:themeColor="text1"/>
                <w:lang w:val="fr-BE"/>
              </w:rPr>
              <w:t xml:space="preserve">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color w:val="000000" w:themeColor="text1"/>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6C29DA67"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sdt>
              <w:sdtPr>
                <w:rPr>
                  <w:rFonts w:cs="Tahoma"/>
                  <w:color w:val="808080"/>
                  <w:szCs w:val="20"/>
                </w:rPr>
                <w:id w:val="404885684"/>
                <w:placeholder>
                  <w:docPart w:val="DE2DE142095442A889B0E6EFA139678C"/>
                </w:placeholder>
              </w:sdtPr>
              <w:sdtEndPr/>
              <w:sdtContent>
                <w:r w:rsidR="002E2591" w:rsidRPr="00DC06C8">
                  <w:rPr>
                    <w:rFonts w:cs="Tahoma"/>
                    <w:szCs w:val="20"/>
                    <w:lang w:val="fr-BE"/>
                  </w:rPr>
                  <w:t>Explication</w:t>
                </w:r>
              </w:sdtContent>
            </w:sdt>
          </w:p>
        </w:tc>
      </w:tr>
      <w:tr w:rsidR="002E2591" w:rsidRPr="00D26DA3" w14:paraId="5712943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8" w:space="0" w:color="4472C4" w:themeColor="accent5"/>
              <w:right w:val="single" w:sz="4" w:space="0" w:color="4472C4" w:themeColor="accent5"/>
            </w:tcBorders>
            <w:shd w:val="clear" w:color="auto" w:fill="FFFFFF" w:themeFill="background1"/>
          </w:tcPr>
          <w:p w14:paraId="24B8C556"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que des mesures de sécurité spécifiques sont prévues pour le(s) parking(s)</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5F774011" w14:textId="77777777" w:rsidR="002E2591" w:rsidRPr="00BF049F" w:rsidRDefault="002E2591" w:rsidP="001E015A">
            <w:pPr>
              <w:rPr>
                <w:rFonts w:cs="Tahoma"/>
                <w:b w:val="0"/>
                <w:color w:val="808080" w:themeColor="background1" w:themeShade="80"/>
                <w:szCs w:val="20"/>
                <w:lang w:val="fr-BE"/>
              </w:rPr>
            </w:pPr>
            <w:r w:rsidRPr="00BF049F">
              <w:rPr>
                <w:rFonts w:cs="Tahoma"/>
                <w:b w:val="0"/>
                <w:color w:val="808080" w:themeColor="background1" w:themeShade="80"/>
                <w:szCs w:val="20"/>
                <w:lang w:val="fr-BE"/>
              </w:rPr>
              <w:t>Exemple :  gardiennage, sécurité incendie, prévention de boue, .</w:t>
            </w:r>
            <w:r>
              <w:rPr>
                <w:rFonts w:cs="Tahoma"/>
                <w:b w:val="0"/>
                <w:color w:val="808080" w:themeColor="background1" w:themeShade="80"/>
                <w:szCs w:val="20"/>
                <w:lang w:val="fr-BE"/>
              </w:rPr>
              <w:t>.</w:t>
            </w:r>
            <w:r w:rsidRPr="00BF049F">
              <w:rPr>
                <w:rFonts w:cs="Tahoma"/>
                <w:b w:val="0"/>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8" w:space="0" w:color="4472C4" w:themeColor="accent5"/>
            </w:tcBorders>
          </w:tcPr>
          <w:p w14:paraId="7CE1C57B"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7C6202CE"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Fonts w:cs="Tahoma"/>
                <w:color w:val="auto"/>
                <w:szCs w:val="20"/>
                <w:lang w:val="fr-BE"/>
              </w:rPr>
            </w:pPr>
            <w:sdt>
              <w:sdtPr>
                <w:rPr>
                  <w:rFonts w:cs="Tahoma"/>
                  <w:color w:val="808080"/>
                  <w:szCs w:val="20"/>
                </w:rPr>
                <w:id w:val="-1080675811"/>
                <w:placeholder>
                  <w:docPart w:val="C5BB40600EE94B36A0EDD667E0888E16"/>
                </w:placeholder>
              </w:sdtPr>
              <w:sdtEndPr/>
              <w:sdtContent>
                <w:r w:rsidR="002E2591" w:rsidRPr="00DC06C8">
                  <w:rPr>
                    <w:rFonts w:cs="Tahoma"/>
                    <w:color w:val="auto"/>
                    <w:szCs w:val="20"/>
                    <w:lang w:val="fr-BE"/>
                  </w:rPr>
                  <w:t>Explication</w:t>
                </w:r>
              </w:sdtContent>
            </w:sdt>
          </w:p>
        </w:tc>
      </w:tr>
      <w:tr w:rsidR="002E2591" w:rsidRPr="00D26DA3" w14:paraId="7A5FEC66"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8" w:space="0" w:color="4472C4" w:themeColor="accent5"/>
              <w:right w:val="single" w:sz="4" w:space="0" w:color="4472C4" w:themeColor="accent5"/>
            </w:tcBorders>
            <w:shd w:val="clear" w:color="auto" w:fill="FFFFFF" w:themeFill="background1"/>
          </w:tcPr>
          <w:p w14:paraId="7ECDEEA7"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 xml:space="preserve">Est-ce qu’un service de </w:t>
            </w:r>
            <w:r>
              <w:rPr>
                <w:rFonts w:cs="Tahoma"/>
                <w:color w:val="808080" w:themeColor="background1" w:themeShade="80"/>
                <w:szCs w:val="20"/>
                <w:lang w:val="fr-BE"/>
              </w:rPr>
              <w:t>navettes</w:t>
            </w:r>
            <w:r w:rsidRPr="00D26DA3">
              <w:rPr>
                <w:rFonts w:cs="Tahoma"/>
                <w:color w:val="808080" w:themeColor="background1" w:themeShade="80"/>
                <w:szCs w:val="20"/>
                <w:lang w:val="fr-BE"/>
              </w:rPr>
              <w:t xml:space="preserve"> est organisé du parking vers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3D497E98" w14:textId="77777777" w:rsidR="002E2591" w:rsidRPr="00BF049F" w:rsidRDefault="002E2591" w:rsidP="001E015A">
            <w:pPr>
              <w:rPr>
                <w:rFonts w:cs="Tahoma"/>
                <w:b w:val="0"/>
                <w:color w:val="808080" w:themeColor="background1" w:themeShade="80"/>
                <w:szCs w:val="20"/>
                <w:lang w:val="fr-BE"/>
              </w:rPr>
            </w:pPr>
            <w:r w:rsidRPr="00BF049F">
              <w:rPr>
                <w:rFonts w:cs="Tahoma"/>
                <w:b w:val="0"/>
                <w:color w:val="808080" w:themeColor="background1" w:themeShade="80"/>
                <w:szCs w:val="20"/>
                <w:lang w:val="fr-BE"/>
              </w:rPr>
              <w:t>Si oui, donnez les endroits exacts</w:t>
            </w:r>
          </w:p>
        </w:tc>
        <w:tc>
          <w:tcPr>
            <w:tcW w:w="4606" w:type="dxa"/>
            <w:tcBorders>
              <w:top w:val="single" w:sz="8" w:space="0" w:color="4472C4" w:themeColor="accent5"/>
              <w:left w:val="single" w:sz="4" w:space="0" w:color="4472C4" w:themeColor="accent5"/>
              <w:bottom w:val="single" w:sz="8" w:space="0" w:color="4472C4" w:themeColor="accent5"/>
            </w:tcBorders>
          </w:tcPr>
          <w:p w14:paraId="478A65DC"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Oui</w:t>
            </w:r>
            <w:r>
              <w:rPr>
                <w:rStyle w:val="Textedelespacerserv"/>
                <w:color w:val="000000" w:themeColor="text1"/>
                <w:lang w:val="fr-BE"/>
              </w:rPr>
              <w:t xml:space="preserve">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color w:val="000000" w:themeColor="text1"/>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23727E31"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901907183"/>
                <w:placeholder>
                  <w:docPart w:val="962D22B3DA8B49E6BDA4D23989D255A1"/>
                </w:placeholder>
              </w:sdtPr>
              <w:sdtEndPr/>
              <w:sdtContent>
                <w:r w:rsidR="002E2591" w:rsidRPr="00DC06C8">
                  <w:rPr>
                    <w:rFonts w:cs="Tahoma"/>
                    <w:szCs w:val="20"/>
                    <w:lang w:val="fr-BE"/>
                  </w:rPr>
                  <w:t>Explication</w:t>
                </w:r>
              </w:sdtContent>
            </w:sdt>
          </w:p>
        </w:tc>
      </w:tr>
      <w:tr w:rsidR="002E2591" w:rsidRPr="00D26DA3" w14:paraId="2B9D73D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4" w:space="0" w:color="4472C4" w:themeColor="accent5"/>
              <w:right w:val="single" w:sz="4" w:space="0" w:color="4472C4" w:themeColor="accent5"/>
            </w:tcBorders>
            <w:shd w:val="clear" w:color="auto" w:fill="FFFFFF" w:themeFill="background1"/>
          </w:tcPr>
          <w:p w14:paraId="4CFCF3A6"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que des parking</w:t>
            </w:r>
            <w:r>
              <w:rPr>
                <w:rFonts w:cs="Tahoma"/>
                <w:color w:val="808080" w:themeColor="background1" w:themeShade="80"/>
                <w:szCs w:val="20"/>
                <w:lang w:val="fr-BE"/>
              </w:rPr>
              <w:t>s</w:t>
            </w:r>
            <w:r w:rsidRPr="00D26DA3">
              <w:rPr>
                <w:rFonts w:cs="Tahoma"/>
                <w:color w:val="808080" w:themeColor="background1" w:themeShade="80"/>
                <w:szCs w:val="20"/>
                <w:lang w:val="fr-BE"/>
              </w:rPr>
              <w:t xml:space="preserve"> spécifiques vélos (surveillés) sont prévus pendant l’évènement</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tc>
        <w:tc>
          <w:tcPr>
            <w:tcW w:w="4606" w:type="dxa"/>
            <w:tcBorders>
              <w:top w:val="single" w:sz="8" w:space="0" w:color="4472C4" w:themeColor="accent5"/>
              <w:left w:val="single" w:sz="4" w:space="0" w:color="4472C4" w:themeColor="accent5"/>
              <w:bottom w:val="single" w:sz="4" w:space="0" w:color="4472C4" w:themeColor="accent5"/>
            </w:tcBorders>
          </w:tcPr>
          <w:p w14:paraId="1F1C050B"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10FA3364"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color w:val="auto"/>
                <w:lang w:val="fr-BE"/>
              </w:rPr>
            </w:pPr>
            <w:sdt>
              <w:sdtPr>
                <w:rPr>
                  <w:rFonts w:cs="Tahoma"/>
                  <w:color w:val="808080"/>
                  <w:szCs w:val="20"/>
                </w:rPr>
                <w:id w:val="838429729"/>
                <w:placeholder>
                  <w:docPart w:val="B2756AA9B2B44AEB930112F6BE66FA70"/>
                </w:placeholder>
              </w:sdtPr>
              <w:sdtEndPr/>
              <w:sdtContent>
                <w:r w:rsidR="002E2591" w:rsidRPr="00DC06C8">
                  <w:rPr>
                    <w:rFonts w:cs="Tahoma"/>
                    <w:color w:val="auto"/>
                    <w:szCs w:val="20"/>
                    <w:lang w:val="fr-BE"/>
                  </w:rPr>
                  <w:t>Explication</w:t>
                </w:r>
              </w:sdtContent>
            </w:sdt>
          </w:p>
          <w:p w14:paraId="6992463D"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p>
        </w:tc>
      </w:tr>
    </w:tbl>
    <w:p w14:paraId="5272E018"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D26DA3" w14:paraId="0AED3CE5"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C0BC765"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Information et communication</w:t>
            </w:r>
          </w:p>
        </w:tc>
      </w:tr>
    </w:tbl>
    <w:p w14:paraId="4A45D071" w14:textId="77777777" w:rsidR="002E2591" w:rsidRPr="00D26DA3" w:rsidRDefault="002E2591" w:rsidP="002E2591">
      <w:pPr>
        <w:spacing w:after="0" w:line="240" w:lineRule="auto"/>
        <w:rPr>
          <w:rFonts w:ascii="Tahoma" w:hAnsi="Tahoma" w:cs="Tahoma"/>
          <w:b/>
          <w:bCs/>
          <w:color w:val="2E74B5" w:themeColor="accent1" w:themeShade="BF"/>
        </w:rPr>
      </w:pPr>
    </w:p>
    <w:p w14:paraId="735A622E" w14:textId="77777777" w:rsidR="002E2591" w:rsidRPr="00D26DA3" w:rsidRDefault="002E2591" w:rsidP="002E2591">
      <w:pPr>
        <w:spacing w:after="0" w:line="240" w:lineRule="auto"/>
        <w:rPr>
          <w:rFonts w:ascii="Tahoma" w:hAnsi="Tahoma" w:cs="Tahoma"/>
          <w:b/>
          <w:bCs/>
          <w:color w:val="2E74B5" w:themeColor="accent1" w:themeShade="BF"/>
        </w:rPr>
      </w:pPr>
    </w:p>
    <w:tbl>
      <w:tblPr>
        <w:tblStyle w:val="Trameclaire-Accent5"/>
        <w:tblW w:w="0" w:type="auto"/>
        <w:jc w:val="center"/>
        <w:tblLook w:val="04A0" w:firstRow="1" w:lastRow="0" w:firstColumn="1" w:lastColumn="0" w:noHBand="0" w:noVBand="1"/>
      </w:tblPr>
      <w:tblGrid>
        <w:gridCol w:w="1329"/>
        <w:gridCol w:w="1329"/>
        <w:gridCol w:w="1329"/>
        <w:gridCol w:w="1329"/>
        <w:gridCol w:w="1329"/>
        <w:gridCol w:w="1329"/>
      </w:tblGrid>
      <w:tr w:rsidR="002E2591" w:rsidRPr="007A14DC" w14:paraId="4B9BF67B" w14:textId="77777777" w:rsidTr="001E015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74" w:type="dxa"/>
            <w:gridSpan w:val="6"/>
            <w:shd w:val="clear" w:color="auto" w:fill="FFFFFF" w:themeFill="background1"/>
          </w:tcPr>
          <w:p w14:paraId="6D756476" w14:textId="77777777" w:rsidR="002E2591" w:rsidRPr="00D26DA3" w:rsidRDefault="002E2591" w:rsidP="001E015A">
            <w:pPr>
              <w:jc w:val="center"/>
              <w:rPr>
                <w:rFonts w:cs="Tahoma"/>
                <w:b/>
                <w:color w:val="808080" w:themeColor="background1" w:themeShade="80"/>
                <w:szCs w:val="20"/>
                <w:lang w:val="fr-BE"/>
              </w:rPr>
            </w:pPr>
            <w:r w:rsidRPr="00D26DA3">
              <w:rPr>
                <w:rFonts w:cs="Tahoma"/>
                <w:b/>
                <w:color w:val="808080" w:themeColor="background1" w:themeShade="80"/>
                <w:szCs w:val="20"/>
                <w:lang w:val="fr-BE"/>
              </w:rPr>
              <w:t>Quelle publicité est faite pour l’évènement ?</w:t>
            </w:r>
          </w:p>
        </w:tc>
      </w:tr>
      <w:tr w:rsidR="002E2591" w:rsidRPr="00D26DA3" w14:paraId="43F77925" w14:textId="77777777" w:rsidTr="001E01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Borders>
              <w:top w:val="single" w:sz="8" w:space="0" w:color="4472C4" w:themeColor="accent5"/>
              <w:bottom w:val="single" w:sz="8" w:space="0" w:color="4472C4" w:themeColor="accent5"/>
            </w:tcBorders>
          </w:tcPr>
          <w:p w14:paraId="394BB103" w14:textId="77777777" w:rsidR="002E2591" w:rsidRPr="00D26DA3" w:rsidRDefault="002E2591" w:rsidP="001E015A">
            <w:pPr>
              <w:jc w:val="center"/>
              <w:rPr>
                <w:rFonts w:cs="Tahoma"/>
                <w:b w:val="0"/>
                <w:szCs w:val="20"/>
                <w:lang w:val="fr-BE"/>
              </w:rPr>
            </w:pPr>
            <w:r w:rsidRPr="00D26DA3">
              <w:rPr>
                <w:rFonts w:cs="Tahoma"/>
                <w:b w:val="0"/>
                <w:szCs w:val="20"/>
                <w:lang w:val="fr-BE"/>
              </w:rPr>
              <w:t>Affiches local</w:t>
            </w:r>
            <w:r>
              <w:rPr>
                <w:rFonts w:cs="Tahoma"/>
                <w:b w:val="0"/>
                <w:szCs w:val="20"/>
                <w:lang w:val="fr-BE"/>
              </w:rPr>
              <w:t>es</w:t>
            </w:r>
          </w:p>
          <w:p w14:paraId="27D2A23F" w14:textId="77777777" w:rsidR="002E2591" w:rsidRPr="00D26DA3" w:rsidRDefault="002E2591" w:rsidP="001E015A">
            <w:pPr>
              <w:jc w:val="center"/>
              <w:rPr>
                <w:rFonts w:cs="Tahoma"/>
                <w:szCs w:val="20"/>
                <w:lang w:val="fr-BE"/>
              </w:rPr>
            </w:pPr>
          </w:p>
          <w:p w14:paraId="56A722C7" w14:textId="77777777" w:rsidR="002E2591" w:rsidRPr="00D26DA3" w:rsidRDefault="00F73B1D" w:rsidP="001E015A">
            <w:pPr>
              <w:jc w:val="center"/>
              <w:rPr>
                <w:rFonts w:cs="Tahoma"/>
                <w:szCs w:val="20"/>
                <w:lang w:val="fr-BE"/>
              </w:rPr>
            </w:pPr>
            <w:r w:rsidRPr="00D26DA3">
              <w:rPr>
                <w:rFonts w:cs="Tahoma"/>
                <w:szCs w:val="20"/>
              </w:rPr>
              <w:fldChar w:fldCharType="begin">
                <w:ffData>
                  <w:name w:val="Selectievakje12"/>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64EE089A"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 xml:space="preserve">Affiches </w:t>
            </w:r>
            <w:r>
              <w:rPr>
                <w:rFonts w:cs="Tahoma"/>
                <w:szCs w:val="20"/>
                <w:lang w:val="fr-BE"/>
              </w:rPr>
              <w:t xml:space="preserve">répandues </w:t>
            </w:r>
            <w:r w:rsidRPr="00D26DA3">
              <w:rPr>
                <w:rFonts w:cs="Tahoma"/>
                <w:szCs w:val="20"/>
                <w:lang w:val="fr-BE"/>
              </w:rPr>
              <w:t xml:space="preserve"> </w:t>
            </w:r>
          </w:p>
          <w:p w14:paraId="1ACCF3C2"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43B01DF6"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11"/>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567A40F4"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Radio</w:t>
            </w:r>
          </w:p>
          <w:p w14:paraId="2B1AC1A2"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3C833A65"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116406AB"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10"/>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456076A8"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Télévision</w:t>
            </w:r>
          </w:p>
          <w:p w14:paraId="20B4EF23"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5846DEF7"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31E48DFC"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9"/>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2827D7BD"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Internet</w:t>
            </w:r>
          </w:p>
          <w:p w14:paraId="1B8C2350"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6A3369A2"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5168672F"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8"/>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2D4B4F2A"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 xml:space="preserve">Médias sociaux </w:t>
            </w:r>
          </w:p>
          <w:p w14:paraId="3D28D6F9"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62CBEAB1"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7"/>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r>
    </w:tbl>
    <w:p w14:paraId="07EF490D" w14:textId="77777777" w:rsidR="002E2591" w:rsidRPr="00D26DA3" w:rsidRDefault="002E2591" w:rsidP="002E2591">
      <w:pPr>
        <w:jc w:val="center"/>
        <w:rPr>
          <w:rFonts w:ascii="Tahoma" w:hAnsi="Tahoma" w:cs="Tahoma"/>
        </w:rPr>
      </w:pPr>
    </w:p>
    <w:tbl>
      <w:tblPr>
        <w:tblStyle w:val="Trameclaire-Accent5"/>
        <w:tblW w:w="0" w:type="auto"/>
        <w:tblLook w:val="04A0" w:firstRow="1" w:lastRow="0" w:firstColumn="1" w:lastColumn="0" w:noHBand="0" w:noVBand="1"/>
      </w:tblPr>
      <w:tblGrid>
        <w:gridCol w:w="4539"/>
        <w:gridCol w:w="4533"/>
      </w:tblGrid>
      <w:tr w:rsidR="002E2591" w:rsidRPr="00D26DA3" w14:paraId="18C4A55A"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01D22B94" w14:textId="77777777" w:rsidR="002E2591" w:rsidRPr="00D26DA3" w:rsidRDefault="002E2591" w:rsidP="001E015A">
            <w:pPr>
              <w:rPr>
                <w:rFonts w:cs="Tahoma"/>
                <w:b/>
                <w:color w:val="808080" w:themeColor="background1" w:themeShade="80"/>
                <w:szCs w:val="20"/>
                <w:lang w:val="fr-BE"/>
              </w:rPr>
            </w:pPr>
            <w:r>
              <w:rPr>
                <w:rFonts w:cs="Tahoma"/>
                <w:b/>
                <w:color w:val="808080" w:themeColor="background1" w:themeShade="80"/>
                <w:szCs w:val="20"/>
                <w:lang w:val="fr-BE"/>
              </w:rPr>
              <w:t>A-t-on prévu</w:t>
            </w:r>
            <w:r w:rsidRPr="00D26DA3">
              <w:rPr>
                <w:rFonts w:cs="Tahoma"/>
                <w:b/>
                <w:color w:val="808080" w:themeColor="background1" w:themeShade="80"/>
                <w:szCs w:val="20"/>
                <w:lang w:val="fr-BE"/>
              </w:rPr>
              <w:t xml:space="preserve"> la présence de presse pendant l’évènement</w:t>
            </w:r>
            <w:r>
              <w:rPr>
                <w:rFonts w:cs="Tahoma"/>
                <w:b/>
                <w:color w:val="808080" w:themeColor="background1" w:themeShade="80"/>
                <w:szCs w:val="20"/>
                <w:lang w:val="fr-BE"/>
              </w:rPr>
              <w:t xml:space="preserve"> </w:t>
            </w:r>
            <w:r w:rsidRPr="00D26DA3">
              <w:rPr>
                <w:rFonts w:cs="Tahoma"/>
                <w:b/>
                <w:color w:val="808080" w:themeColor="background1" w:themeShade="80"/>
                <w:szCs w:val="20"/>
                <w:lang w:val="fr-BE"/>
              </w:rPr>
              <w:t xml:space="preserve">? </w:t>
            </w:r>
          </w:p>
          <w:p w14:paraId="76DE748D" w14:textId="77777777" w:rsidR="002E2591" w:rsidRPr="00BF049F" w:rsidRDefault="002E2591" w:rsidP="001E015A">
            <w:pPr>
              <w:rPr>
                <w:rFonts w:cs="Tahoma"/>
                <w:color w:val="808080" w:themeColor="background1" w:themeShade="80"/>
                <w:szCs w:val="20"/>
                <w:lang w:val="fr-BE"/>
              </w:rPr>
            </w:pPr>
            <w:r w:rsidRPr="00BF049F">
              <w:rPr>
                <w:rFonts w:cs="Tahoma"/>
                <w:color w:val="808080" w:themeColor="background1" w:themeShade="80"/>
                <w:szCs w:val="20"/>
                <w:lang w:val="fr-BE"/>
              </w:rPr>
              <w:t>Si oui, spécifiez quelle genre de presse</w:t>
            </w:r>
          </w:p>
        </w:tc>
        <w:tc>
          <w:tcPr>
            <w:tcW w:w="4606" w:type="dxa"/>
            <w:tcBorders>
              <w:left w:val="single" w:sz="4" w:space="0" w:color="4472C4" w:themeColor="accent5"/>
            </w:tcBorders>
          </w:tcPr>
          <w:p w14:paraId="4F2A305F"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p>
          <w:p w14:paraId="208E93B1"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color w:val="808080"/>
                  <w:szCs w:val="20"/>
                </w:rPr>
                <w:id w:val="-564724471"/>
                <w:placeholder>
                  <w:docPart w:val="337038EBC9D64140A04FE9C6A95DECD9"/>
                </w:placeholder>
              </w:sdtPr>
              <w:sdtEndPr/>
              <w:sdtContent>
                <w:r w:rsidR="002E2591" w:rsidRPr="00DC06C8">
                  <w:rPr>
                    <w:rFonts w:cs="Tahoma"/>
                    <w:color w:val="auto"/>
                    <w:szCs w:val="20"/>
                    <w:lang w:val="fr-BE"/>
                  </w:rPr>
                  <w:t>Explication</w:t>
                </w:r>
              </w:sdtContent>
            </w:sdt>
          </w:p>
        </w:tc>
      </w:tr>
      <w:tr w:rsidR="002E2591" w:rsidRPr="007A14DC" w14:paraId="34EAFB0A"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472C4" w:themeColor="accent5"/>
            </w:tcBorders>
            <w:shd w:val="clear" w:color="auto" w:fill="FFFFFF" w:themeFill="background1"/>
          </w:tcPr>
          <w:p w14:paraId="4B081C13" w14:textId="77777777" w:rsidR="002E2591" w:rsidRPr="00D26DA3" w:rsidRDefault="002E2591" w:rsidP="001E015A">
            <w:pPr>
              <w:rPr>
                <w:rFonts w:cs="Tahoma"/>
                <w:b w:val="0"/>
                <w:color w:val="808080" w:themeColor="background1" w:themeShade="80"/>
                <w:szCs w:val="20"/>
                <w:lang w:val="fr-BE"/>
              </w:rPr>
            </w:pPr>
            <w:r w:rsidRPr="00D26DA3">
              <w:rPr>
                <w:rFonts w:cs="Tahoma"/>
                <w:b w:val="0"/>
                <w:color w:val="808080" w:themeColor="background1" w:themeShade="80"/>
                <w:szCs w:val="20"/>
                <w:lang w:val="fr-BE"/>
              </w:rPr>
              <w:t xml:space="preserve">Prévoit-on qu’au moins 10% de la population sera allophone ? </w:t>
            </w:r>
          </w:p>
          <w:p w14:paraId="1129EF74" w14:textId="77777777" w:rsidR="002E2591" w:rsidRPr="00BF049F" w:rsidRDefault="002E2591" w:rsidP="001E015A">
            <w:pPr>
              <w:rPr>
                <w:rFonts w:cs="Tahoma"/>
                <w:color w:val="808080" w:themeColor="background1" w:themeShade="80"/>
                <w:szCs w:val="20"/>
                <w:lang w:val="fr-BE"/>
              </w:rPr>
            </w:pPr>
            <w:r w:rsidRPr="00BF049F">
              <w:rPr>
                <w:rFonts w:cs="Tahoma"/>
                <w:color w:val="808080" w:themeColor="background1" w:themeShade="80"/>
                <w:szCs w:val="20"/>
                <w:lang w:val="fr-BE"/>
              </w:rPr>
              <w:t>Si oui, quelles langues et spécifiez comment en tenir compte au niveau des mesures</w:t>
            </w:r>
          </w:p>
        </w:tc>
        <w:tc>
          <w:tcPr>
            <w:tcW w:w="4606" w:type="dxa"/>
            <w:tcBorders>
              <w:left w:val="single" w:sz="4" w:space="0" w:color="4472C4" w:themeColor="accent5"/>
            </w:tcBorders>
          </w:tcPr>
          <w:p w14:paraId="10D3F3DC"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2E3EF3AC"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Langues</w:t>
            </w:r>
            <w:r>
              <w:rPr>
                <w:rStyle w:val="Textedelespacerserv"/>
                <w:lang w:val="fr-BE"/>
              </w:rPr>
              <w:t xml:space="preserve"> </w:t>
            </w:r>
            <w:r w:rsidRPr="00D26DA3">
              <w:rPr>
                <w:rFonts w:cs="Tahoma"/>
                <w:szCs w:val="20"/>
                <w:lang w:val="fr-BE"/>
              </w:rPr>
              <w:t xml:space="preserve">: </w:t>
            </w:r>
            <w:sdt>
              <w:sdtPr>
                <w:rPr>
                  <w:rFonts w:cs="Tahoma"/>
                  <w:szCs w:val="20"/>
                </w:rPr>
                <w:id w:val="-1007366697"/>
                <w:placeholder>
                  <w:docPart w:val="C473476168DF4D5ABE518DD1085DD2CD"/>
                </w:placeholder>
              </w:sdtPr>
              <w:sdtEndPr/>
              <w:sdtContent>
                <w:r w:rsidRPr="00D26DA3">
                  <w:rPr>
                    <w:rFonts w:cs="Tahoma"/>
                    <w:szCs w:val="20"/>
                    <w:lang w:val="fr-BE"/>
                  </w:rPr>
                  <w:t xml:space="preserve"> </w:t>
                </w:r>
              </w:sdtContent>
            </w:sdt>
          </w:p>
          <w:p w14:paraId="4016E287"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auto"/>
                <w:sz w:val="22"/>
                <w:szCs w:val="20"/>
                <w:lang w:val="fr-BE"/>
              </w:rPr>
            </w:pPr>
            <w:r w:rsidRPr="00D26DA3">
              <w:rPr>
                <w:rFonts w:cs="Tahoma"/>
                <w:szCs w:val="20"/>
                <w:lang w:val="fr-BE"/>
              </w:rPr>
              <w:t>Mesures</w:t>
            </w:r>
            <w:r>
              <w:rPr>
                <w:rStyle w:val="Textedelespacerserv"/>
                <w:lang w:val="fr-BE"/>
              </w:rPr>
              <w:t xml:space="preserve"> </w:t>
            </w:r>
            <w:r w:rsidRPr="00D26DA3">
              <w:rPr>
                <w:rFonts w:cs="Tahoma"/>
                <w:szCs w:val="20"/>
                <w:lang w:val="fr-BE"/>
              </w:rPr>
              <w:t xml:space="preserve">: </w:t>
            </w:r>
            <w:sdt>
              <w:sdtPr>
                <w:rPr>
                  <w:rFonts w:cs="Tahoma"/>
                  <w:szCs w:val="20"/>
                </w:rPr>
                <w:id w:val="414435739"/>
                <w:placeholder>
                  <w:docPart w:val="CC512422F15D40ED9BD337FFDC87032E"/>
                </w:placeholder>
              </w:sdtPr>
              <w:sdtEndPr/>
              <w:sdtContent>
                <w:r w:rsidRPr="00D26DA3">
                  <w:rPr>
                    <w:rFonts w:cs="Tahoma"/>
                    <w:szCs w:val="20"/>
                    <w:lang w:val="fr-BE"/>
                  </w:rPr>
                  <w:t xml:space="preserve">explication </w:t>
                </w:r>
              </w:sdtContent>
            </w:sdt>
          </w:p>
          <w:p w14:paraId="48FD351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p>
        </w:tc>
      </w:tr>
      <w:tr w:rsidR="002E2591" w:rsidRPr="00D26DA3" w14:paraId="5DC88922"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472C4" w:themeColor="accent5"/>
              <w:bottom w:val="single" w:sz="8" w:space="0" w:color="4472C4" w:themeColor="accent5"/>
              <w:right w:val="single" w:sz="4" w:space="0" w:color="4472C4" w:themeColor="accent5"/>
            </w:tcBorders>
            <w:shd w:val="clear" w:color="auto" w:fill="FFFFFF" w:themeFill="background1"/>
          </w:tcPr>
          <w:p w14:paraId="35AD8B3F" w14:textId="77777777" w:rsidR="002E2591" w:rsidRPr="00D26DA3" w:rsidRDefault="002E2591" w:rsidP="001E015A">
            <w:pPr>
              <w:rPr>
                <w:rFonts w:cs="Tahoma"/>
                <w:color w:val="808080" w:themeColor="background1" w:themeShade="80"/>
                <w:szCs w:val="20"/>
                <w:lang w:val="fr-BE"/>
              </w:rPr>
            </w:pPr>
            <w:r w:rsidRPr="00D26DA3">
              <w:rPr>
                <w:rFonts w:cs="Tahoma"/>
                <w:color w:val="808080" w:themeColor="background1" w:themeShade="80"/>
                <w:szCs w:val="20"/>
                <w:lang w:val="fr-BE"/>
              </w:rPr>
              <w:t>Est-ce qu’un responsable pour les contacts presse est prévu</w:t>
            </w:r>
            <w:r>
              <w:rPr>
                <w:rFonts w:cs="Tahoma"/>
                <w:color w:val="808080" w:themeColor="background1" w:themeShade="80"/>
                <w:szCs w:val="20"/>
                <w:lang w:val="fr-BE"/>
              </w:rPr>
              <w:t xml:space="preserve"> </w:t>
            </w:r>
            <w:r w:rsidRPr="00D26DA3">
              <w:rPr>
                <w:rFonts w:cs="Tahoma"/>
                <w:color w:val="808080" w:themeColor="background1" w:themeShade="80"/>
                <w:szCs w:val="20"/>
                <w:lang w:val="fr-BE"/>
              </w:rPr>
              <w:t>?</w:t>
            </w:r>
          </w:p>
          <w:p w14:paraId="5DC3B6D8" w14:textId="77777777" w:rsidR="002E2591" w:rsidRPr="00BF049F" w:rsidRDefault="002E2591" w:rsidP="001E015A">
            <w:pPr>
              <w:rPr>
                <w:rFonts w:cs="Tahoma"/>
                <w:b w:val="0"/>
                <w:color w:val="808080" w:themeColor="background1" w:themeShade="80"/>
                <w:szCs w:val="20"/>
                <w:lang w:val="fr-BE"/>
              </w:rPr>
            </w:pPr>
            <w:r w:rsidRPr="00BF049F">
              <w:rPr>
                <w:rFonts w:cs="Tahoma"/>
                <w:b w:val="0"/>
                <w:color w:val="808080" w:themeColor="background1" w:themeShade="80"/>
                <w:szCs w:val="20"/>
                <w:lang w:val="fr-BE"/>
              </w:rPr>
              <w:t>Si oui, complétez les coordonnées de contact dans la par</w:t>
            </w:r>
            <w:r>
              <w:rPr>
                <w:rFonts w:cs="Tahoma"/>
                <w:b w:val="0"/>
                <w:color w:val="808080" w:themeColor="background1" w:themeShade="80"/>
                <w:szCs w:val="20"/>
                <w:lang w:val="fr-BE"/>
              </w:rPr>
              <w:t>tie 10</w:t>
            </w:r>
          </w:p>
        </w:tc>
        <w:tc>
          <w:tcPr>
            <w:tcW w:w="4606" w:type="dxa"/>
            <w:tcBorders>
              <w:top w:val="single" w:sz="8" w:space="0" w:color="4472C4" w:themeColor="accent5"/>
              <w:left w:val="single" w:sz="4" w:space="0" w:color="4472C4" w:themeColor="accent5"/>
              <w:bottom w:val="single" w:sz="8" w:space="0" w:color="4472C4" w:themeColor="accent5"/>
            </w:tcBorders>
          </w:tcPr>
          <w:p w14:paraId="384A56D5"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p w14:paraId="16F20578" w14:textId="77777777" w:rsidR="002E2591" w:rsidRPr="00D26DA3" w:rsidRDefault="002E2591" w:rsidP="001E015A">
            <w:pPr>
              <w:tabs>
                <w:tab w:val="left" w:pos="1486"/>
              </w:tabs>
              <w:cnfStyle w:val="000000010000" w:firstRow="0" w:lastRow="0" w:firstColumn="0" w:lastColumn="0" w:oddVBand="0" w:evenVBand="0" w:oddHBand="0" w:evenHBand="1" w:firstRowFirstColumn="0" w:firstRowLastColumn="0" w:lastRowFirstColumn="0" w:lastRowLastColumn="0"/>
              <w:rPr>
                <w:rFonts w:cs="Tahoma"/>
                <w:szCs w:val="20"/>
                <w:lang w:val="fr-BE"/>
              </w:rPr>
            </w:pPr>
          </w:p>
        </w:tc>
      </w:tr>
    </w:tbl>
    <w:p w14:paraId="7141D48F" w14:textId="77777777" w:rsidR="002E2591" w:rsidRPr="00D26DA3" w:rsidRDefault="002E2591" w:rsidP="002E2591">
      <w:pPr>
        <w:jc w:val="center"/>
        <w:rPr>
          <w:rFonts w:ascii="Tahoma" w:hAnsi="Tahoma" w:cs="Tahoma"/>
        </w:rPr>
      </w:pPr>
    </w:p>
    <w:tbl>
      <w:tblPr>
        <w:tblStyle w:val="Trameclaire-Accent5"/>
        <w:tblW w:w="0" w:type="auto"/>
        <w:jc w:val="center"/>
        <w:tblLook w:val="04A0" w:firstRow="1" w:lastRow="0" w:firstColumn="1" w:lastColumn="0" w:noHBand="0" w:noVBand="1"/>
      </w:tblPr>
      <w:tblGrid>
        <w:gridCol w:w="1294"/>
        <w:gridCol w:w="1364"/>
        <w:gridCol w:w="1329"/>
        <w:gridCol w:w="1329"/>
        <w:gridCol w:w="1329"/>
        <w:gridCol w:w="1329"/>
      </w:tblGrid>
      <w:tr w:rsidR="002E2591" w:rsidRPr="007A14DC" w14:paraId="450DB4A3" w14:textId="77777777" w:rsidTr="001E015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74" w:type="dxa"/>
            <w:gridSpan w:val="6"/>
            <w:shd w:val="clear" w:color="auto" w:fill="FFFFFF" w:themeFill="background1"/>
          </w:tcPr>
          <w:p w14:paraId="058471C8" w14:textId="77777777" w:rsidR="002E2591" w:rsidRPr="00D26DA3" w:rsidRDefault="002E2591" w:rsidP="001E015A">
            <w:pPr>
              <w:jc w:val="center"/>
              <w:rPr>
                <w:rFonts w:cs="Tahoma"/>
                <w:b/>
                <w:color w:val="808080" w:themeColor="background1" w:themeShade="80"/>
                <w:szCs w:val="20"/>
                <w:lang w:val="fr-BE"/>
              </w:rPr>
            </w:pPr>
            <w:r w:rsidRPr="00D26DA3">
              <w:rPr>
                <w:rFonts w:cs="Tahoma"/>
                <w:b/>
                <w:color w:val="808080" w:themeColor="background1" w:themeShade="80"/>
                <w:szCs w:val="20"/>
                <w:lang w:val="fr-BE"/>
              </w:rPr>
              <w:t>Quels dispositifs spécifiques ont été prévus?</w:t>
            </w:r>
          </w:p>
        </w:tc>
      </w:tr>
      <w:tr w:rsidR="002E2591" w:rsidRPr="00D26DA3" w14:paraId="6BC3C9FF" w14:textId="77777777" w:rsidTr="001E01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4" w:type="dxa"/>
            <w:tcBorders>
              <w:top w:val="single" w:sz="8" w:space="0" w:color="4472C4" w:themeColor="accent5"/>
              <w:bottom w:val="single" w:sz="8" w:space="0" w:color="4472C4" w:themeColor="accent5"/>
            </w:tcBorders>
          </w:tcPr>
          <w:p w14:paraId="39D7A6C9" w14:textId="77777777" w:rsidR="002E2591" w:rsidRPr="00D26DA3" w:rsidRDefault="002E2591" w:rsidP="001E015A">
            <w:pPr>
              <w:jc w:val="center"/>
              <w:rPr>
                <w:rFonts w:cs="Tahoma"/>
                <w:b w:val="0"/>
                <w:szCs w:val="20"/>
                <w:lang w:val="fr-BE"/>
              </w:rPr>
            </w:pPr>
            <w:r w:rsidRPr="00D26DA3">
              <w:rPr>
                <w:rFonts w:cs="Tahoma"/>
                <w:b w:val="0"/>
                <w:szCs w:val="20"/>
                <w:lang w:val="fr-BE"/>
              </w:rPr>
              <w:t xml:space="preserve">Accueil </w:t>
            </w:r>
          </w:p>
          <w:p w14:paraId="21263122" w14:textId="77777777" w:rsidR="002E2591" w:rsidRPr="00D26DA3" w:rsidRDefault="002E2591" w:rsidP="001E015A">
            <w:pPr>
              <w:jc w:val="center"/>
              <w:rPr>
                <w:rFonts w:cs="Tahoma"/>
                <w:szCs w:val="20"/>
                <w:lang w:val="fr-BE"/>
              </w:rPr>
            </w:pPr>
          </w:p>
          <w:p w14:paraId="51379D19" w14:textId="77777777" w:rsidR="002E2591" w:rsidRPr="00D26DA3" w:rsidRDefault="002E2591" w:rsidP="001E015A">
            <w:pPr>
              <w:jc w:val="center"/>
              <w:rPr>
                <w:rFonts w:cs="Tahoma"/>
                <w:szCs w:val="20"/>
                <w:lang w:val="fr-BE"/>
              </w:rPr>
            </w:pPr>
          </w:p>
          <w:p w14:paraId="5D92A750" w14:textId="77777777" w:rsidR="002E2591" w:rsidRPr="00D26DA3" w:rsidRDefault="00F73B1D" w:rsidP="001E015A">
            <w:pPr>
              <w:jc w:val="center"/>
              <w:rPr>
                <w:rFonts w:cs="Tahoma"/>
                <w:szCs w:val="20"/>
                <w:lang w:val="fr-BE"/>
              </w:rPr>
            </w:pPr>
            <w:r w:rsidRPr="00D26DA3">
              <w:rPr>
                <w:rFonts w:cs="Tahoma"/>
                <w:szCs w:val="20"/>
              </w:rPr>
              <w:fldChar w:fldCharType="begin">
                <w:ffData>
                  <w:name w:val="Selectievakje12"/>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64" w:type="dxa"/>
            <w:tcBorders>
              <w:top w:val="single" w:sz="8" w:space="0" w:color="4472C4" w:themeColor="accent5"/>
              <w:bottom w:val="single" w:sz="8" w:space="0" w:color="4472C4" w:themeColor="accent5"/>
            </w:tcBorders>
          </w:tcPr>
          <w:p w14:paraId="5E29A318"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Point d’info</w:t>
            </w:r>
          </w:p>
          <w:p w14:paraId="7E62B34C"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2B8553CF"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34ED06F0"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11"/>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042FFDC2"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Enfants perdus</w:t>
            </w:r>
          </w:p>
          <w:p w14:paraId="4026A36A"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2557EC3B"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10"/>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390E5B4A"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Objets perdus</w:t>
            </w:r>
          </w:p>
          <w:p w14:paraId="76D10723"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4C0BC113"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9"/>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79FADD60"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Point de recharge GSM</w:t>
            </w:r>
          </w:p>
          <w:p w14:paraId="280BA629"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61F23727"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8"/>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c>
          <w:tcPr>
            <w:tcW w:w="1329" w:type="dxa"/>
            <w:tcBorders>
              <w:top w:val="single" w:sz="8" w:space="0" w:color="4472C4" w:themeColor="accent5"/>
              <w:bottom w:val="single" w:sz="8" w:space="0" w:color="4472C4" w:themeColor="accent5"/>
            </w:tcBorders>
          </w:tcPr>
          <w:p w14:paraId="243ABF37"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lang w:val="fr-BE"/>
              </w:rPr>
              <w:t>Autre</w:t>
            </w:r>
          </w:p>
          <w:p w14:paraId="7CC677F8"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64F560E0"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p>
          <w:p w14:paraId="34924DEA"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Fonts w:cs="Tahoma"/>
                <w:szCs w:val="20"/>
              </w:rPr>
              <w:fldChar w:fldCharType="begin">
                <w:ffData>
                  <w:name w:val="Selectievakje7"/>
                  <w:enabled/>
                  <w:calcOnExit w:val="0"/>
                  <w:checkBox>
                    <w:sizeAuto/>
                    <w:default w:val="0"/>
                  </w:checkBox>
                </w:ffData>
              </w:fldChar>
            </w:r>
            <w:r w:rsidR="002E2591" w:rsidRPr="00D26DA3">
              <w:rPr>
                <w:rFonts w:cs="Tahoma"/>
                <w:szCs w:val="20"/>
                <w:lang w:val="fr-BE"/>
              </w:rPr>
              <w:instrText xml:space="preserve"> FORMCHECKBOX </w:instrText>
            </w:r>
            <w:r w:rsidR="00E41ABB">
              <w:rPr>
                <w:rFonts w:cs="Tahoma"/>
                <w:szCs w:val="20"/>
              </w:rPr>
            </w:r>
            <w:r w:rsidR="00E41ABB">
              <w:rPr>
                <w:rFonts w:cs="Tahoma"/>
                <w:szCs w:val="20"/>
              </w:rPr>
              <w:fldChar w:fldCharType="separate"/>
            </w:r>
            <w:r w:rsidRPr="00D26DA3">
              <w:rPr>
                <w:rFonts w:cs="Tahoma"/>
                <w:szCs w:val="20"/>
              </w:rPr>
              <w:fldChar w:fldCharType="end"/>
            </w:r>
          </w:p>
        </w:tc>
      </w:tr>
      <w:tr w:rsidR="002E2591" w:rsidRPr="00D26DA3" w14:paraId="010800C2" w14:textId="77777777" w:rsidTr="001E015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58" w:type="dxa"/>
            <w:gridSpan w:val="2"/>
            <w:tcBorders>
              <w:top w:val="single" w:sz="8" w:space="0" w:color="4472C4" w:themeColor="accent5"/>
              <w:bottom w:val="single" w:sz="8" w:space="0" w:color="4472C4" w:themeColor="accent5"/>
            </w:tcBorders>
            <w:shd w:val="clear" w:color="auto" w:fill="auto"/>
          </w:tcPr>
          <w:p w14:paraId="51291A1F" w14:textId="77777777" w:rsidR="002E2591" w:rsidRPr="00D26DA3" w:rsidRDefault="002E2591" w:rsidP="001E015A">
            <w:pPr>
              <w:jc w:val="center"/>
              <w:rPr>
                <w:rFonts w:cs="Tahoma"/>
                <w:szCs w:val="20"/>
                <w:lang w:val="fr-BE"/>
              </w:rPr>
            </w:pPr>
            <w:r w:rsidRPr="00D26DA3">
              <w:rPr>
                <w:rFonts w:cs="Tahoma"/>
                <w:b w:val="0"/>
                <w:szCs w:val="20"/>
                <w:lang w:val="fr-BE"/>
              </w:rPr>
              <w:t>Spécifiez autres</w:t>
            </w:r>
          </w:p>
        </w:tc>
        <w:sdt>
          <w:sdtPr>
            <w:rPr>
              <w:rFonts w:cs="Tahoma"/>
              <w:szCs w:val="20"/>
            </w:rPr>
            <w:id w:val="1667440604"/>
            <w:placeholder>
              <w:docPart w:val="1B5E75C42C6B4E7CA2928C47F627EA14"/>
            </w:placeholder>
          </w:sdtPr>
          <w:sdtEndPr/>
          <w:sdtContent>
            <w:tc>
              <w:tcPr>
                <w:tcW w:w="5316" w:type="dxa"/>
                <w:gridSpan w:val="4"/>
                <w:tcBorders>
                  <w:top w:val="single" w:sz="8" w:space="0" w:color="4472C4" w:themeColor="accent5"/>
                  <w:bottom w:val="single" w:sz="8" w:space="0" w:color="4472C4" w:themeColor="accent5"/>
                </w:tcBorders>
              </w:tcPr>
              <w:p w14:paraId="30DBF30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D26DA3">
                  <w:rPr>
                    <w:rFonts w:cs="Tahoma"/>
                    <w:szCs w:val="20"/>
                    <w:lang w:val="fr-BE"/>
                  </w:rPr>
                  <w:t xml:space="preserve"> </w:t>
                </w:r>
              </w:p>
            </w:tc>
          </w:sdtContent>
        </w:sdt>
      </w:tr>
    </w:tbl>
    <w:p w14:paraId="2B11CD72" w14:textId="77777777" w:rsidR="002E2591" w:rsidRPr="00D26DA3" w:rsidRDefault="002E2591" w:rsidP="002E2591">
      <w:pPr>
        <w:jc w:val="cente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2E2591" w:rsidRPr="00D26DA3" w14:paraId="035ED6B0"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5036661"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Est-ce que des panneaux d’information spécifiques sont prévus</w:t>
            </w:r>
            <w:r>
              <w:rPr>
                <w:rStyle w:val="Textedelespacerserv"/>
                <w:b/>
                <w:color w:val="808080" w:themeColor="background1" w:themeShade="80"/>
                <w:lang w:val="fr-BE"/>
              </w:rPr>
              <w:t xml:space="preserve"> </w:t>
            </w:r>
            <w:r w:rsidRPr="00D26DA3">
              <w:rPr>
                <w:rStyle w:val="Textedelespacerserv"/>
                <w:b/>
                <w:color w:val="808080" w:themeColor="background1" w:themeShade="80"/>
                <w:lang w:val="fr-BE"/>
              </w:rPr>
              <w:t>? Si oui, spécifiez</w:t>
            </w:r>
          </w:p>
          <w:p w14:paraId="4E7B8605" w14:textId="77777777" w:rsidR="002E2591" w:rsidRPr="008B28F5" w:rsidRDefault="002E2591" w:rsidP="001E015A">
            <w:pPr>
              <w:rPr>
                <w:rStyle w:val="Textedelespacerserv"/>
                <w:color w:val="808080" w:themeColor="background1" w:themeShade="80"/>
                <w:szCs w:val="20"/>
                <w:lang w:val="fr-BE"/>
              </w:rPr>
            </w:pPr>
            <w:r w:rsidRPr="008B28F5">
              <w:rPr>
                <w:rStyle w:val="Textedelespacerserv"/>
                <w:color w:val="808080" w:themeColor="background1" w:themeShade="80"/>
                <w:szCs w:val="20"/>
                <w:lang w:val="fr-BE"/>
              </w:rPr>
              <w:t xml:space="preserve">Exemple : sanitaire, programme, règlement, … </w:t>
            </w:r>
          </w:p>
        </w:tc>
        <w:tc>
          <w:tcPr>
            <w:tcW w:w="4606" w:type="dxa"/>
            <w:tcBorders>
              <w:top w:val="single" w:sz="4" w:space="0" w:color="4472C4" w:themeColor="accent5"/>
              <w:left w:val="single" w:sz="4" w:space="0" w:color="4472C4" w:themeColor="accent5"/>
              <w:bottom w:val="single" w:sz="4" w:space="0" w:color="4472C4" w:themeColor="accent5"/>
            </w:tcBorders>
          </w:tcPr>
          <w:p w14:paraId="73D149D3"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3F0A25F4" w14:textId="77777777" w:rsidR="002E2591" w:rsidRPr="00DC06C8"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sdt>
              <w:sdtPr>
                <w:rPr>
                  <w:rFonts w:cs="Tahoma"/>
                  <w:color w:val="808080"/>
                  <w:szCs w:val="20"/>
                </w:rPr>
                <w:id w:val="-946464031"/>
                <w:placeholder>
                  <w:docPart w:val="7A2D60F3CE0C491D84A9B91F631683BA"/>
                </w:placeholder>
              </w:sdtPr>
              <w:sdtEndPr/>
              <w:sdtContent>
                <w:r w:rsidR="002E2591" w:rsidRPr="00DC06C8">
                  <w:rPr>
                    <w:rFonts w:cs="Tahoma"/>
                    <w:color w:val="auto"/>
                    <w:szCs w:val="20"/>
                    <w:lang w:val="fr-BE"/>
                  </w:rPr>
                  <w:t>Explication</w:t>
                </w:r>
              </w:sdtContent>
            </w:sdt>
          </w:p>
        </w:tc>
      </w:tr>
      <w:tr w:rsidR="002E2591" w:rsidRPr="00D26DA3" w14:paraId="7464BFDC"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85ED7A1"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A-t-on prévu la signalisation nécessaire pour l’accès à l’évènement</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19833673" w14:textId="77777777" w:rsidR="002E2591" w:rsidRPr="008B28F5" w:rsidRDefault="002E2591" w:rsidP="001E015A">
            <w:pPr>
              <w:rPr>
                <w:rStyle w:val="Textedelespacerserv"/>
                <w:b w:val="0"/>
                <w:color w:val="808080" w:themeColor="background1" w:themeShade="80"/>
                <w:szCs w:val="20"/>
                <w:lang w:val="fr-BE"/>
              </w:rPr>
            </w:pPr>
            <w:r w:rsidRPr="008B28F5">
              <w:rPr>
                <w:rStyle w:val="Textedelespacerserv"/>
                <w:b w:val="0"/>
                <w:color w:val="808080" w:themeColor="background1" w:themeShade="80"/>
                <w:szCs w:val="20"/>
                <w:lang w:val="fr-BE"/>
              </w:rPr>
              <w:t>Exemples : flèches, plan des routes, …</w:t>
            </w:r>
          </w:p>
        </w:tc>
        <w:tc>
          <w:tcPr>
            <w:tcW w:w="4606" w:type="dxa"/>
            <w:tcBorders>
              <w:top w:val="single" w:sz="4" w:space="0" w:color="4472C4" w:themeColor="accent5"/>
              <w:left w:val="single" w:sz="4" w:space="0" w:color="4472C4" w:themeColor="accent5"/>
              <w:bottom w:val="single" w:sz="4" w:space="0" w:color="4472C4" w:themeColor="accent5"/>
            </w:tcBorders>
          </w:tcPr>
          <w:p w14:paraId="59CC9006"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17BE2381"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1437512794"/>
                <w:placeholder>
                  <w:docPart w:val="7AC7EB60B51B46FC8BD64663898DACA2"/>
                </w:placeholder>
              </w:sdtPr>
              <w:sdtEndPr/>
              <w:sdtContent>
                <w:r w:rsidR="002E2591" w:rsidRPr="00DC06C8">
                  <w:rPr>
                    <w:rFonts w:cs="Tahoma"/>
                    <w:color w:val="auto"/>
                    <w:szCs w:val="20"/>
                    <w:lang w:val="fr-BE"/>
                  </w:rPr>
                  <w:t>Explication</w:t>
                </w:r>
              </w:sdtContent>
            </w:sdt>
          </w:p>
        </w:tc>
      </w:tr>
      <w:tr w:rsidR="002E2591" w:rsidRPr="00D26DA3" w14:paraId="3D5F2119"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58215D5F"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A-t-on élaboré des messages en cas d’éventuel</w:t>
            </w:r>
            <w:r>
              <w:rPr>
                <w:rStyle w:val="Textedelespacerserv"/>
                <w:color w:val="808080" w:themeColor="background1" w:themeShade="80"/>
                <w:lang w:val="fr-BE"/>
              </w:rPr>
              <w:t>le</w:t>
            </w:r>
            <w:r w:rsidRPr="00D26DA3">
              <w:rPr>
                <w:rStyle w:val="Textedelespacerserv"/>
                <w:color w:val="808080" w:themeColor="background1" w:themeShade="80"/>
                <w:lang w:val="fr-BE"/>
              </w:rPr>
              <w:t>s surcapacité</w:t>
            </w:r>
            <w:r>
              <w:rPr>
                <w:rStyle w:val="Textedelespacerserv"/>
                <w:color w:val="808080" w:themeColor="background1" w:themeShade="80"/>
                <w:lang w:val="fr-BE"/>
              </w:rPr>
              <w:t> ?</w:t>
            </w:r>
          </w:p>
          <w:p w14:paraId="1307E87F" w14:textId="77777777" w:rsidR="002E2591" w:rsidRPr="008B28F5" w:rsidRDefault="002E2591" w:rsidP="001E015A">
            <w:pPr>
              <w:rPr>
                <w:rStyle w:val="Textedelespacerserv"/>
                <w:b w:val="0"/>
                <w:color w:val="808080" w:themeColor="background1" w:themeShade="80"/>
                <w:szCs w:val="20"/>
                <w:lang w:val="fr-BE"/>
              </w:rPr>
            </w:pPr>
            <w:r w:rsidRPr="008B28F5">
              <w:rPr>
                <w:rStyle w:val="Textedelespacerserv"/>
                <w:b w:val="0"/>
                <w:color w:val="808080" w:themeColor="background1" w:themeShade="80"/>
                <w:szCs w:val="20"/>
                <w:lang w:val="fr-BE"/>
              </w:rPr>
              <w:t>Exemples : via des journaux lumineux, twitter, …</w:t>
            </w:r>
          </w:p>
        </w:tc>
        <w:tc>
          <w:tcPr>
            <w:tcW w:w="4606" w:type="dxa"/>
            <w:tcBorders>
              <w:top w:val="single" w:sz="4" w:space="0" w:color="4472C4" w:themeColor="accent5"/>
              <w:left w:val="single" w:sz="4" w:space="0" w:color="4472C4" w:themeColor="accent5"/>
              <w:bottom w:val="single" w:sz="4" w:space="0" w:color="4472C4" w:themeColor="accent5"/>
            </w:tcBorders>
          </w:tcPr>
          <w:p w14:paraId="316F0197"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w:t>
            </w:r>
            <w:r>
              <w:rPr>
                <w:rStyle w:val="Textedelespacerserv"/>
                <w:lang w:val="fr-BE"/>
              </w:rPr>
              <w:t xml:space="preserve">i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0A9CD334"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690762307"/>
                <w:placeholder>
                  <w:docPart w:val="EE5B5769E2474A1D9A8913B5650F3721"/>
                </w:placeholder>
              </w:sdtPr>
              <w:sdtEndPr/>
              <w:sdtContent>
                <w:r w:rsidR="002E2591" w:rsidRPr="00DC06C8">
                  <w:rPr>
                    <w:rFonts w:cs="Tahoma"/>
                    <w:szCs w:val="20"/>
                    <w:lang w:val="fr-BE"/>
                  </w:rPr>
                  <w:t>Explication</w:t>
                </w:r>
              </w:sdtContent>
            </w:sdt>
          </w:p>
        </w:tc>
      </w:tr>
      <w:tr w:rsidR="002E2591" w:rsidRPr="00D26DA3" w14:paraId="33048F3C"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5858032"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A-t-on prévu la signalisation nécessaire en ce qui concerne les mesures de sécurité</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6D93B5E9" w14:textId="77777777" w:rsidR="002E2591" w:rsidRPr="008B28F5" w:rsidRDefault="002E2591" w:rsidP="001E015A">
            <w:pPr>
              <w:rPr>
                <w:rStyle w:val="Textedelespacerserv"/>
                <w:b w:val="0"/>
                <w:color w:val="808080" w:themeColor="background1" w:themeShade="80"/>
                <w:szCs w:val="20"/>
                <w:lang w:val="fr-BE"/>
              </w:rPr>
            </w:pPr>
            <w:r w:rsidRPr="008B28F5">
              <w:rPr>
                <w:rStyle w:val="Textedelespacerserv"/>
                <w:b w:val="0"/>
                <w:color w:val="808080" w:themeColor="background1" w:themeShade="80"/>
                <w:szCs w:val="20"/>
                <w:lang w:val="fr-BE"/>
              </w:rPr>
              <w:t>Exemple : postes de secours, voies d’évacuation, …</w:t>
            </w:r>
          </w:p>
        </w:tc>
        <w:tc>
          <w:tcPr>
            <w:tcW w:w="4606" w:type="dxa"/>
            <w:tcBorders>
              <w:top w:val="single" w:sz="4" w:space="0" w:color="4472C4" w:themeColor="accent5"/>
              <w:left w:val="single" w:sz="4" w:space="0" w:color="4472C4" w:themeColor="accent5"/>
              <w:bottom w:val="single" w:sz="4" w:space="0" w:color="4472C4" w:themeColor="accent5"/>
            </w:tcBorders>
          </w:tcPr>
          <w:p w14:paraId="56B68AE1"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33FAAE7C"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360170025"/>
                <w:placeholder>
                  <w:docPart w:val="A8D3F291628540D09B18B51A04D2C230"/>
                </w:placeholder>
              </w:sdtPr>
              <w:sdtEndPr/>
              <w:sdtContent>
                <w:r w:rsidR="002E2591" w:rsidRPr="00DC06C8">
                  <w:rPr>
                    <w:rFonts w:cs="Tahoma"/>
                    <w:color w:val="auto"/>
                    <w:szCs w:val="20"/>
                    <w:lang w:val="fr-BE"/>
                  </w:rPr>
                  <w:t>Explication</w:t>
                </w:r>
              </w:sdtContent>
            </w:sdt>
          </w:p>
        </w:tc>
      </w:tr>
      <w:tr w:rsidR="002E2591" w:rsidRPr="00D26DA3" w14:paraId="7B97C731"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2F5496" w:themeColor="accent5" w:themeShade="BF"/>
              <w:right w:val="single" w:sz="4" w:space="0" w:color="2F5496" w:themeColor="accent5" w:themeShade="BF"/>
            </w:tcBorders>
            <w:shd w:val="clear" w:color="auto" w:fill="auto"/>
          </w:tcPr>
          <w:p w14:paraId="50F7AF83"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 xml:space="preserve">A-t-on prévu des </w:t>
            </w:r>
            <w:r>
              <w:rPr>
                <w:rStyle w:val="Textedelespacerserv"/>
                <w:color w:val="808080" w:themeColor="background1" w:themeShade="80"/>
                <w:lang w:val="fr-BE"/>
              </w:rPr>
              <w:t>panneaux</w:t>
            </w:r>
            <w:r w:rsidRPr="00D26DA3">
              <w:rPr>
                <w:rStyle w:val="Textedelespacerserv"/>
                <w:color w:val="808080" w:themeColor="background1" w:themeShade="80"/>
                <w:lang w:val="fr-BE"/>
              </w:rPr>
              <w:t xml:space="preserve"> lumineux lors de l’évènement qui permettent de communiquer</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49150FB4" w14:textId="77777777" w:rsidR="002E2591" w:rsidRPr="008B28F5" w:rsidRDefault="002E2591" w:rsidP="001E015A">
            <w:pPr>
              <w:rPr>
                <w:rStyle w:val="Textedelespacerserv"/>
                <w:b w:val="0"/>
                <w:color w:val="808080" w:themeColor="background1" w:themeShade="80"/>
                <w:szCs w:val="20"/>
                <w:lang w:val="fr-BE"/>
              </w:rPr>
            </w:pPr>
            <w:r w:rsidRPr="008B28F5">
              <w:rPr>
                <w:rStyle w:val="Textedelespacerserv"/>
                <w:b w:val="0"/>
                <w:color w:val="808080" w:themeColor="background1" w:themeShade="80"/>
                <w:szCs w:val="20"/>
                <w:lang w:val="fr-BE"/>
              </w:rPr>
              <w:t>Si oui, spécifiez le lieu où ceux-ci peuvent être commandés</w:t>
            </w:r>
          </w:p>
        </w:tc>
        <w:tc>
          <w:tcPr>
            <w:tcW w:w="4606" w:type="dxa"/>
            <w:tcBorders>
              <w:top w:val="single" w:sz="4" w:space="0" w:color="4472C4" w:themeColor="accent5"/>
              <w:left w:val="single" w:sz="4" w:space="0" w:color="2F5496" w:themeColor="accent5" w:themeShade="BF"/>
              <w:bottom w:val="single" w:sz="4" w:space="0" w:color="2F5496" w:themeColor="accent5" w:themeShade="BF"/>
            </w:tcBorders>
          </w:tcPr>
          <w:p w14:paraId="4808416F"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Oui</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7FC31F61"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1133628586"/>
                <w:placeholder>
                  <w:docPart w:val="5D06F596868E48F09EEEEE6FC27E0485"/>
                </w:placeholder>
              </w:sdtPr>
              <w:sdtEndPr/>
              <w:sdtContent>
                <w:r w:rsidR="002E2591" w:rsidRPr="00DC06C8">
                  <w:rPr>
                    <w:rFonts w:cs="Tahoma"/>
                    <w:szCs w:val="20"/>
                    <w:lang w:val="fr-BE"/>
                  </w:rPr>
                  <w:t>Explication</w:t>
                </w:r>
              </w:sdtContent>
            </w:sdt>
          </w:p>
        </w:tc>
      </w:tr>
      <w:tr w:rsidR="002E2591" w:rsidRPr="00D26DA3" w14:paraId="26CC11B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2F5496" w:themeColor="accent5" w:themeShade="BF"/>
              <w:bottom w:val="single" w:sz="4" w:space="0" w:color="2F5496" w:themeColor="accent5" w:themeShade="BF"/>
              <w:right w:val="single" w:sz="4" w:space="0" w:color="2F5496" w:themeColor="accent5" w:themeShade="BF"/>
            </w:tcBorders>
            <w:shd w:val="clear" w:color="auto" w:fill="auto"/>
          </w:tcPr>
          <w:p w14:paraId="08C1A5DB"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A-t-on prévu un hashtag spécifique pour Twitter l’évènement</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 xml:space="preserve">? </w:t>
            </w:r>
          </w:p>
          <w:p w14:paraId="08046A33" w14:textId="77777777" w:rsidR="002E2591" w:rsidRPr="00D26DA3" w:rsidRDefault="002E2591" w:rsidP="001E015A">
            <w:pPr>
              <w:rPr>
                <w:rStyle w:val="Textedelespacerserv"/>
                <w:b w:val="0"/>
                <w:color w:val="808080" w:themeColor="background1" w:themeShade="80"/>
                <w:lang w:val="fr-BE"/>
              </w:rPr>
            </w:pPr>
            <w:r w:rsidRPr="00D26DA3">
              <w:rPr>
                <w:rStyle w:val="Textedelespacerserv"/>
                <w:b w:val="0"/>
                <w:color w:val="808080" w:themeColor="background1" w:themeShade="80"/>
                <w:lang w:val="fr-BE"/>
              </w:rPr>
              <w:t>Si oui, spécifiez</w:t>
            </w:r>
          </w:p>
        </w:tc>
        <w:tc>
          <w:tcPr>
            <w:tcW w:w="4606" w:type="dxa"/>
            <w:tcBorders>
              <w:top w:val="single" w:sz="4" w:space="0" w:color="2F5496" w:themeColor="accent5" w:themeShade="BF"/>
              <w:left w:val="single" w:sz="4" w:space="0" w:color="2F5496" w:themeColor="accent5" w:themeShade="BF"/>
              <w:bottom w:val="single" w:sz="4" w:space="0" w:color="2F5496" w:themeColor="accent5" w:themeShade="BF"/>
            </w:tcBorders>
          </w:tcPr>
          <w:p w14:paraId="2C6ADD60"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1ABB8438"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91516861"/>
                <w:placeholder>
                  <w:docPart w:val="44DF7F836AF1464AACC787E6CAF5ACD0"/>
                </w:placeholder>
              </w:sdtPr>
              <w:sdtEndPr/>
              <w:sdtContent>
                <w:r w:rsidR="002E2591" w:rsidRPr="00DC06C8">
                  <w:rPr>
                    <w:rFonts w:cs="Tahoma"/>
                    <w:color w:val="auto"/>
                    <w:szCs w:val="20"/>
                    <w:lang w:val="fr-BE"/>
                  </w:rPr>
                  <w:t>Twitter</w:t>
                </w:r>
                <w:r w:rsidR="002E2591">
                  <w:rPr>
                    <w:rFonts w:cs="Tahoma"/>
                    <w:color w:val="auto"/>
                    <w:szCs w:val="20"/>
                    <w:lang w:val="fr-BE"/>
                  </w:rPr>
                  <w:t xml:space="preserve"> </w:t>
                </w:r>
                <w:r w:rsidR="002E2591" w:rsidRPr="00DC06C8">
                  <w:rPr>
                    <w:rFonts w:cs="Tahoma"/>
                    <w:color w:val="auto"/>
                    <w:szCs w:val="20"/>
                    <w:lang w:val="fr-BE"/>
                  </w:rPr>
                  <w:t>: Explication</w:t>
                </w:r>
              </w:sdtContent>
            </w:sdt>
          </w:p>
        </w:tc>
      </w:tr>
    </w:tbl>
    <w:p w14:paraId="7DD15EBE" w14:textId="77777777" w:rsidR="002E2591" w:rsidRPr="00D26DA3" w:rsidRDefault="002E2591" w:rsidP="002E2591">
      <w:pPr>
        <w:jc w:val="center"/>
        <w:rPr>
          <w:rFonts w:ascii="Tahoma" w:hAnsi="Tahoma" w:cs="Tahoma"/>
        </w:rPr>
      </w:pPr>
    </w:p>
    <w:tbl>
      <w:tblPr>
        <w:tblStyle w:val="Trameclaire-Accent5"/>
        <w:tblW w:w="0" w:type="auto"/>
        <w:tblLook w:val="04A0" w:firstRow="1" w:lastRow="0" w:firstColumn="1" w:lastColumn="0" w:noHBand="0" w:noVBand="1"/>
      </w:tblPr>
      <w:tblGrid>
        <w:gridCol w:w="4544"/>
        <w:gridCol w:w="4528"/>
      </w:tblGrid>
      <w:tr w:rsidR="002E2591" w:rsidRPr="00D26DA3" w14:paraId="36DC1BF5"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642C8C1E"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A-t-on préparé des messages standards en cas d’incident</w:t>
            </w:r>
            <w:r>
              <w:rPr>
                <w:rStyle w:val="Textedelespacerserv"/>
                <w:b/>
                <w:color w:val="808080" w:themeColor="background1" w:themeShade="80"/>
                <w:lang w:val="fr-BE"/>
              </w:rPr>
              <w:t xml:space="preserve"> </w:t>
            </w:r>
            <w:r w:rsidRPr="00D26DA3">
              <w:rPr>
                <w:rStyle w:val="Textedelespacerserv"/>
                <w:b/>
                <w:color w:val="808080" w:themeColor="background1" w:themeShade="80"/>
                <w:lang w:val="fr-BE"/>
              </w:rPr>
              <w:t>?</w:t>
            </w:r>
          </w:p>
          <w:p w14:paraId="1C0846B9" w14:textId="77777777" w:rsidR="002E2591" w:rsidRPr="00D26DA3" w:rsidRDefault="002E2591" w:rsidP="001E015A">
            <w:pPr>
              <w:rPr>
                <w:rStyle w:val="Textedelespacerserv"/>
                <w:color w:val="808080" w:themeColor="background1" w:themeShade="80"/>
                <w:sz w:val="18"/>
                <w:lang w:val="fr-BE"/>
              </w:rPr>
            </w:pPr>
            <w:r w:rsidRPr="00D26DA3">
              <w:rPr>
                <w:rStyle w:val="Textedelespacerserv"/>
                <w:color w:val="808080" w:themeColor="background1" w:themeShade="80"/>
                <w:lang w:val="fr-BE"/>
              </w:rPr>
              <w:t>Si oui, lesquels</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r w:rsidRPr="00D26DA3">
              <w:rPr>
                <w:rStyle w:val="Textedelespacerserv"/>
                <w:color w:val="808080" w:themeColor="background1" w:themeShade="80"/>
                <w:sz w:val="18"/>
                <w:lang w:val="fr-BE"/>
              </w:rPr>
              <w:t xml:space="preserve"> </w:t>
            </w:r>
          </w:p>
        </w:tc>
        <w:tc>
          <w:tcPr>
            <w:tcW w:w="4606" w:type="dxa"/>
            <w:tcBorders>
              <w:top w:val="single" w:sz="4" w:space="0" w:color="4472C4" w:themeColor="accent5"/>
              <w:left w:val="single" w:sz="4" w:space="0" w:color="4472C4" w:themeColor="accent5"/>
              <w:bottom w:val="single" w:sz="4" w:space="0" w:color="4472C4" w:themeColor="accent5"/>
            </w:tcBorders>
          </w:tcPr>
          <w:p w14:paraId="048DE94C"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533BC407" w14:textId="77777777" w:rsidR="002E2591" w:rsidRPr="00DC06C8"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sdt>
              <w:sdtPr>
                <w:rPr>
                  <w:rFonts w:cs="Tahoma"/>
                  <w:color w:val="808080"/>
                  <w:szCs w:val="20"/>
                </w:rPr>
                <w:id w:val="-1896192306"/>
                <w:placeholder>
                  <w:docPart w:val="3DCAF939BBCF40AAA3387E7AEAD80CCE"/>
                </w:placeholder>
              </w:sdtPr>
              <w:sdtEndPr/>
              <w:sdtContent>
                <w:r w:rsidR="002E2591" w:rsidRPr="00DC06C8">
                  <w:rPr>
                    <w:rFonts w:cs="Tahoma"/>
                    <w:color w:val="auto"/>
                    <w:szCs w:val="20"/>
                    <w:lang w:val="fr-BE"/>
                  </w:rPr>
                  <w:t>Explication</w:t>
                </w:r>
              </w:sdtContent>
            </w:sdt>
          </w:p>
        </w:tc>
      </w:tr>
      <w:tr w:rsidR="002E2591" w:rsidRPr="00D26DA3" w14:paraId="0B7FD6C5"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3529508F" w14:textId="77777777" w:rsidR="002E2591"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 xml:space="preserve">A-t-on conclu des accords avec les autorités sur qui communique </w:t>
            </w:r>
            <w:r>
              <w:rPr>
                <w:rStyle w:val="Textedelespacerserv"/>
                <w:color w:val="808080" w:themeColor="background1" w:themeShade="80"/>
                <w:lang w:val="fr-BE"/>
              </w:rPr>
              <w:t xml:space="preserve">et </w:t>
            </w:r>
            <w:r w:rsidRPr="00D26DA3">
              <w:rPr>
                <w:rStyle w:val="Textedelespacerserv"/>
                <w:color w:val="808080" w:themeColor="background1" w:themeShade="80"/>
                <w:lang w:val="fr-BE"/>
              </w:rPr>
              <w:t>quand</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0D044D87" w14:textId="77777777" w:rsidR="002E2591" w:rsidRPr="00D26DA3" w:rsidRDefault="002E2591" w:rsidP="001E015A">
            <w:pPr>
              <w:rPr>
                <w:rStyle w:val="Textedelespacerserv"/>
                <w:b w:val="0"/>
                <w:color w:val="808080" w:themeColor="background1" w:themeShade="80"/>
                <w:sz w:val="18"/>
                <w:lang w:val="fr-BE"/>
              </w:rPr>
            </w:pPr>
            <w:r>
              <w:rPr>
                <w:rStyle w:val="Textedelespacerserv"/>
                <w:color w:val="808080" w:themeColor="background1" w:themeShade="80"/>
                <w:lang w:val="fr-BE"/>
              </w:rPr>
              <w:t xml:space="preserve"> </w:t>
            </w:r>
          </w:p>
        </w:tc>
        <w:tc>
          <w:tcPr>
            <w:tcW w:w="4606" w:type="dxa"/>
            <w:tcBorders>
              <w:top w:val="single" w:sz="4" w:space="0" w:color="4472C4" w:themeColor="accent5"/>
              <w:left w:val="single" w:sz="4" w:space="0" w:color="4472C4" w:themeColor="accent5"/>
              <w:bottom w:val="single" w:sz="4" w:space="0" w:color="4472C4" w:themeColor="accent5"/>
            </w:tcBorders>
          </w:tcPr>
          <w:p w14:paraId="791EE3C5"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3114F175"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1231427306"/>
                <w:placeholder>
                  <w:docPart w:val="5AAF09CCA2704EB2A3CD969A4C92C75A"/>
                </w:placeholder>
              </w:sdtPr>
              <w:sdtEndPr/>
              <w:sdtContent>
                <w:r w:rsidR="002E2591" w:rsidRPr="00DC06C8">
                  <w:rPr>
                    <w:rFonts w:cs="Tahoma"/>
                    <w:color w:val="auto"/>
                    <w:szCs w:val="20"/>
                    <w:lang w:val="fr-BE"/>
                  </w:rPr>
                  <w:t>Explication</w:t>
                </w:r>
              </w:sdtContent>
            </w:sdt>
          </w:p>
        </w:tc>
      </w:tr>
      <w:tr w:rsidR="002E2591" w:rsidRPr="00D26DA3" w14:paraId="55FF2C83"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425EFF0F"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A-t-on prévu des dispositifs spécifiques supplémentaires pour des objectifs de communication en cas d’incident</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516BC4D4" w14:textId="77777777" w:rsidR="002E2591" w:rsidRPr="00DC06C8" w:rsidRDefault="002E2591"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r w:rsidRPr="00DC06C8">
              <w:rPr>
                <w:rStyle w:val="Textedelespacerserv"/>
                <w:lang w:val="fr-BE"/>
              </w:rPr>
              <w:t>Oui</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5"/>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Non</w:t>
            </w:r>
            <w:r>
              <w:rPr>
                <w:rStyle w:val="Textedelespacerserv"/>
                <w:lang w:val="fr-BE"/>
              </w:rPr>
              <w:t xml:space="preserve"> </w:t>
            </w:r>
            <w:r w:rsidRPr="00DC06C8">
              <w:rPr>
                <w:rStyle w:val="Textedelespacerserv"/>
                <w:lang w:val="fr-BE"/>
              </w:rPr>
              <w:t>:</w:t>
            </w:r>
            <w:r w:rsidR="00F73B1D" w:rsidRPr="00DC06C8">
              <w:rPr>
                <w:rStyle w:val="Textedelespacerserv"/>
              </w:rPr>
              <w:fldChar w:fldCharType="begin">
                <w:ffData>
                  <w:name w:val="Selectievakje6"/>
                  <w:enabled/>
                  <w:calcOnExit w:val="0"/>
                  <w:checkBox>
                    <w:sizeAuto/>
                    <w:default w:val="0"/>
                  </w:checkBox>
                </w:ffData>
              </w:fldChar>
            </w:r>
            <w:r w:rsidRPr="00DC06C8">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C06C8">
              <w:rPr>
                <w:rStyle w:val="Textedelespacerserv"/>
              </w:rPr>
              <w:fldChar w:fldCharType="end"/>
            </w:r>
            <w:r w:rsidRPr="00DC06C8">
              <w:rPr>
                <w:rStyle w:val="Textedelespacerserv"/>
                <w:lang w:val="fr-BE"/>
              </w:rPr>
              <w:t xml:space="preserve">     </w:t>
            </w:r>
          </w:p>
          <w:p w14:paraId="2E6AE5D0" w14:textId="77777777" w:rsidR="002E2591" w:rsidRPr="00DC06C8" w:rsidRDefault="00E41ABB" w:rsidP="001E015A">
            <w:pPr>
              <w:cnfStyle w:val="000000010000" w:firstRow="0" w:lastRow="0" w:firstColumn="0" w:lastColumn="0" w:oddVBand="0" w:evenVBand="0" w:oddHBand="0" w:evenHBand="1" w:firstRowFirstColumn="0" w:firstRowLastColumn="0" w:lastRowFirstColumn="0" w:lastRowLastColumn="0"/>
              <w:rPr>
                <w:rStyle w:val="Textedelespacerserv"/>
                <w:lang w:val="fr-BE"/>
              </w:rPr>
            </w:pPr>
            <w:sdt>
              <w:sdtPr>
                <w:rPr>
                  <w:rFonts w:cs="Tahoma"/>
                  <w:color w:val="808080"/>
                  <w:szCs w:val="20"/>
                </w:rPr>
                <w:id w:val="-1861344564"/>
                <w:placeholder>
                  <w:docPart w:val="B8BE4BDA86224314AD7C1C204C37E3E8"/>
                </w:placeholder>
              </w:sdtPr>
              <w:sdtEndPr/>
              <w:sdtContent>
                <w:r w:rsidR="002E2591" w:rsidRPr="00DC06C8">
                  <w:rPr>
                    <w:rFonts w:cs="Tahoma"/>
                    <w:szCs w:val="20"/>
                    <w:lang w:val="fr-BE"/>
                  </w:rPr>
                  <w:t>Explication</w:t>
                </w:r>
              </w:sdtContent>
            </w:sdt>
          </w:p>
        </w:tc>
      </w:tr>
      <w:tr w:rsidR="002E2591" w:rsidRPr="00D26DA3" w14:paraId="42041D15"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395B7029"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A-t-on conclu des accords spécifiques avec les opérateur</w:t>
            </w:r>
            <w:r>
              <w:rPr>
                <w:rStyle w:val="Textedelespacerserv"/>
                <w:color w:val="808080" w:themeColor="background1" w:themeShade="80"/>
                <w:lang w:val="fr-BE"/>
              </w:rPr>
              <w:t>s</w:t>
            </w:r>
            <w:r w:rsidRPr="00D26DA3">
              <w:rPr>
                <w:rStyle w:val="Textedelespacerserv"/>
                <w:color w:val="808080" w:themeColor="background1" w:themeShade="80"/>
                <w:lang w:val="fr-BE"/>
              </w:rPr>
              <w:t xml:space="preserve"> télécoms pour </w:t>
            </w:r>
            <w:r>
              <w:rPr>
                <w:rStyle w:val="Textedelespacerserv"/>
                <w:color w:val="808080" w:themeColor="background1" w:themeShade="80"/>
                <w:lang w:val="fr-BE"/>
              </w:rPr>
              <w:t>que la capacité des appels puisse être assurée pendant l’évé</w:t>
            </w:r>
            <w:r w:rsidRPr="00D26DA3">
              <w:rPr>
                <w:rStyle w:val="Textedelespacerserv"/>
                <w:color w:val="808080" w:themeColor="background1" w:themeShade="80"/>
                <w:lang w:val="fr-BE"/>
              </w:rPr>
              <w:t>nement</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tc>
        <w:tc>
          <w:tcPr>
            <w:tcW w:w="4606" w:type="dxa"/>
            <w:tcBorders>
              <w:top w:val="single" w:sz="4" w:space="0" w:color="4472C4" w:themeColor="accent5"/>
              <w:left w:val="single" w:sz="4" w:space="0" w:color="4472C4" w:themeColor="accent5"/>
              <w:bottom w:val="single" w:sz="4" w:space="0" w:color="4472C4" w:themeColor="accent5"/>
            </w:tcBorders>
          </w:tcPr>
          <w:p w14:paraId="03EAB52E"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5E3568D8"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770447548"/>
                <w:placeholder>
                  <w:docPart w:val="99ECFD160DB547C1BD76FBB8469B3EFE"/>
                </w:placeholder>
              </w:sdtPr>
              <w:sdtEndPr/>
              <w:sdtContent>
                <w:r w:rsidR="002E2591" w:rsidRPr="00DC06C8">
                  <w:rPr>
                    <w:rFonts w:cs="Tahoma"/>
                    <w:color w:val="auto"/>
                    <w:szCs w:val="20"/>
                    <w:lang w:val="fr-BE"/>
                  </w:rPr>
                  <w:t>Explication</w:t>
                </w:r>
              </w:sdtContent>
            </w:sdt>
          </w:p>
        </w:tc>
      </w:tr>
    </w:tbl>
    <w:p w14:paraId="32DC76B6" w14:textId="77777777" w:rsidR="002E2591" w:rsidRDefault="002E2591" w:rsidP="002E2591">
      <w:pPr>
        <w:jc w:val="center"/>
        <w:rPr>
          <w:rFonts w:ascii="Tahoma" w:hAnsi="Tahoma" w:cs="Tahoma"/>
        </w:rPr>
      </w:pPr>
    </w:p>
    <w:p w14:paraId="4EC2F3EA" w14:textId="77777777" w:rsidR="00925969" w:rsidRPr="00D26DA3" w:rsidRDefault="00925969" w:rsidP="002E2591">
      <w:pPr>
        <w:jc w:val="cente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2E2591" w:rsidRPr="00D26DA3" w14:paraId="665FF75B"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28144302"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Est-ce que les riverains ont été suffisamment informés sur l’évènement?</w:t>
            </w:r>
          </w:p>
          <w:p w14:paraId="2C5B65E4" w14:textId="77777777" w:rsidR="002E2591" w:rsidRPr="009A0F11" w:rsidRDefault="002E2591" w:rsidP="001E015A">
            <w:pPr>
              <w:rPr>
                <w:rStyle w:val="Textedelespacerserv"/>
                <w:color w:val="808080" w:themeColor="background1" w:themeShade="80"/>
                <w:szCs w:val="20"/>
                <w:lang w:val="fr-BE"/>
              </w:rPr>
            </w:pPr>
            <w:r w:rsidRPr="009A0F11">
              <w:rPr>
                <w:rStyle w:val="Textedelespacerserv"/>
                <w:color w:val="808080" w:themeColor="background1" w:themeShade="80"/>
                <w:szCs w:val="20"/>
                <w:lang w:val="fr-BE"/>
              </w:rPr>
              <w:t>Si oui, quand</w:t>
            </w:r>
            <w:r>
              <w:rPr>
                <w:rStyle w:val="Textedelespacerserv"/>
                <w:color w:val="808080" w:themeColor="background1" w:themeShade="80"/>
                <w:szCs w:val="20"/>
                <w:lang w:val="fr-BE"/>
              </w:rPr>
              <w:t xml:space="preserve"> </w:t>
            </w:r>
            <w:r w:rsidRPr="009A0F11">
              <w:rPr>
                <w:rStyle w:val="Textedelespacerserv"/>
                <w:color w:val="808080" w:themeColor="background1" w:themeShade="80"/>
                <w:szCs w:val="20"/>
                <w:lang w:val="fr-BE"/>
              </w:rPr>
              <w:t xml:space="preserve">? </w:t>
            </w:r>
          </w:p>
        </w:tc>
        <w:tc>
          <w:tcPr>
            <w:tcW w:w="4606" w:type="dxa"/>
            <w:tcBorders>
              <w:top w:val="single" w:sz="4" w:space="0" w:color="4472C4" w:themeColor="accent5"/>
              <w:left w:val="single" w:sz="4" w:space="0" w:color="4472C4" w:themeColor="accent5"/>
              <w:bottom w:val="single" w:sz="4" w:space="0" w:color="4472C4" w:themeColor="accent5"/>
            </w:tcBorders>
          </w:tcPr>
          <w:p w14:paraId="49609E37"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1AA27B46" w14:textId="77777777" w:rsidR="002E2591" w:rsidRPr="00DC06C8"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sdt>
              <w:sdtPr>
                <w:rPr>
                  <w:rFonts w:cs="Tahoma"/>
                  <w:color w:val="808080"/>
                  <w:szCs w:val="20"/>
                </w:rPr>
                <w:id w:val="-260458636"/>
                <w:placeholder>
                  <w:docPart w:val="CB9C402261BE404F86C84D66858EE4E6"/>
                </w:placeholder>
              </w:sdtPr>
              <w:sdtEndPr/>
              <w:sdtContent>
                <w:r w:rsidR="002E2591" w:rsidRPr="00DC06C8">
                  <w:rPr>
                    <w:rFonts w:cs="Tahoma"/>
                    <w:color w:val="auto"/>
                    <w:szCs w:val="20"/>
                    <w:lang w:val="fr-BE"/>
                  </w:rPr>
                  <w:t>Explication</w:t>
                </w:r>
              </w:sdtContent>
            </w:sdt>
          </w:p>
        </w:tc>
      </w:tr>
      <w:tr w:rsidR="002E2591" w:rsidRPr="00D26DA3" w14:paraId="29446C81"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0AA1507A" w14:textId="77777777" w:rsidR="002E2591"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 xml:space="preserve">Est-ce que des accords ont été conclus avec les autorités sur qui communique </w:t>
            </w:r>
            <w:r>
              <w:rPr>
                <w:rStyle w:val="Textedelespacerserv"/>
                <w:color w:val="808080" w:themeColor="background1" w:themeShade="80"/>
                <w:lang w:val="fr-BE"/>
              </w:rPr>
              <w:t xml:space="preserve">et </w:t>
            </w:r>
            <w:r w:rsidRPr="00D26DA3">
              <w:rPr>
                <w:rStyle w:val="Textedelespacerserv"/>
                <w:color w:val="808080" w:themeColor="background1" w:themeShade="80"/>
                <w:lang w:val="fr-BE"/>
              </w:rPr>
              <w:t>quand</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699919CE" w14:textId="77777777" w:rsidR="002E2591" w:rsidRPr="00D26DA3" w:rsidRDefault="002E2591" w:rsidP="001E015A">
            <w:pPr>
              <w:rPr>
                <w:rStyle w:val="Textedelespacerserv"/>
                <w:b w:val="0"/>
                <w:color w:val="808080" w:themeColor="background1" w:themeShade="80"/>
                <w:sz w:val="18"/>
                <w:lang w:val="fr-BE"/>
              </w:rPr>
            </w:pPr>
          </w:p>
        </w:tc>
        <w:tc>
          <w:tcPr>
            <w:tcW w:w="4606" w:type="dxa"/>
            <w:tcBorders>
              <w:top w:val="single" w:sz="4" w:space="0" w:color="4472C4" w:themeColor="accent5"/>
              <w:left w:val="single" w:sz="4" w:space="0" w:color="4472C4" w:themeColor="accent5"/>
              <w:bottom w:val="single" w:sz="4" w:space="0" w:color="4472C4" w:themeColor="accent5"/>
            </w:tcBorders>
          </w:tcPr>
          <w:p w14:paraId="317FEA99"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C06C8">
              <w:rPr>
                <w:rStyle w:val="Textedelespacerserv"/>
                <w:color w:val="auto"/>
                <w:lang w:val="fr-BE"/>
              </w:rPr>
              <w:t>Oui</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1357C59A" w14:textId="77777777" w:rsidR="002E2591" w:rsidRPr="00DC06C8"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sdt>
              <w:sdtPr>
                <w:rPr>
                  <w:rFonts w:cs="Tahoma"/>
                  <w:color w:val="808080"/>
                  <w:szCs w:val="20"/>
                </w:rPr>
                <w:id w:val="1407653960"/>
                <w:placeholder>
                  <w:docPart w:val="BAA662BFEF7F4F1A9B8175235F4582F8"/>
                </w:placeholder>
              </w:sdtPr>
              <w:sdtEndPr/>
              <w:sdtContent>
                <w:r w:rsidR="002E2591" w:rsidRPr="00DC06C8">
                  <w:rPr>
                    <w:rFonts w:cs="Tahoma"/>
                    <w:color w:val="auto"/>
                    <w:szCs w:val="20"/>
                    <w:lang w:val="fr-BE"/>
                  </w:rPr>
                  <w:t>Explication</w:t>
                </w:r>
              </w:sdtContent>
            </w:sdt>
          </w:p>
        </w:tc>
      </w:tr>
    </w:tbl>
    <w:p w14:paraId="4103563F" w14:textId="77777777" w:rsidR="002E2591" w:rsidRPr="00D26DA3" w:rsidRDefault="002E2591" w:rsidP="002E2591">
      <w:pPr>
        <w:jc w:val="cente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D26DA3" w14:paraId="6E7F4C0C"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3810905F"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Logistique et restauration</w:t>
            </w:r>
          </w:p>
        </w:tc>
      </w:tr>
    </w:tbl>
    <w:p w14:paraId="249569C3"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43"/>
        <w:gridCol w:w="4529"/>
      </w:tblGrid>
      <w:tr w:rsidR="002E2591" w:rsidRPr="007A14DC" w14:paraId="235C8831"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2F5496" w:themeColor="accent5" w:themeShade="BF"/>
              <w:right w:val="single" w:sz="4" w:space="0" w:color="2F5496" w:themeColor="accent5" w:themeShade="BF"/>
            </w:tcBorders>
            <w:shd w:val="clear" w:color="auto" w:fill="auto"/>
          </w:tcPr>
          <w:p w14:paraId="13072BFE"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 xml:space="preserve">A-t-on prévu un logement pour </w:t>
            </w:r>
            <w:r>
              <w:rPr>
                <w:rStyle w:val="Textedelespacerserv"/>
                <w:b/>
                <w:color w:val="808080" w:themeColor="background1" w:themeShade="80"/>
                <w:lang w:val="fr-BE"/>
              </w:rPr>
              <w:t xml:space="preserve">le staff organisateur </w:t>
            </w:r>
            <w:r w:rsidRPr="00D26DA3">
              <w:rPr>
                <w:rStyle w:val="Textedelespacerserv"/>
                <w:b/>
                <w:color w:val="808080" w:themeColor="background1" w:themeShade="80"/>
                <w:lang w:val="fr-BE"/>
              </w:rPr>
              <w:t>?</w:t>
            </w:r>
          </w:p>
          <w:p w14:paraId="152F7410" w14:textId="77777777" w:rsidR="002E2591" w:rsidRPr="009A0F11" w:rsidRDefault="002E2591" w:rsidP="001E015A">
            <w:pPr>
              <w:rPr>
                <w:rStyle w:val="Textedelespacerserv"/>
                <w:color w:val="808080" w:themeColor="background1" w:themeShade="80"/>
                <w:szCs w:val="20"/>
                <w:lang w:val="fr-BE"/>
              </w:rPr>
            </w:pPr>
            <w:r w:rsidRPr="009A0F11">
              <w:rPr>
                <w:rStyle w:val="Textedelespacerserv"/>
                <w:color w:val="808080" w:themeColor="background1" w:themeShade="80"/>
                <w:szCs w:val="20"/>
                <w:lang w:val="fr-BE"/>
              </w:rPr>
              <w:t>Si oui, où et de quand à quand ?</w:t>
            </w:r>
          </w:p>
        </w:tc>
        <w:tc>
          <w:tcPr>
            <w:tcW w:w="4606" w:type="dxa"/>
            <w:tcBorders>
              <w:top w:val="single" w:sz="4" w:space="0" w:color="4472C4" w:themeColor="accent5"/>
              <w:left w:val="single" w:sz="4" w:space="0" w:color="2F5496" w:themeColor="accent5" w:themeShade="BF"/>
              <w:bottom w:val="single" w:sz="4" w:space="0" w:color="2F5496" w:themeColor="accent5" w:themeShade="BF"/>
            </w:tcBorders>
          </w:tcPr>
          <w:p w14:paraId="5884338C"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62BA625D"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sdt>
              <w:sdtPr>
                <w:rPr>
                  <w:rFonts w:cs="Tahoma"/>
                  <w:color w:val="808080"/>
                  <w:szCs w:val="20"/>
                </w:rPr>
                <w:id w:val="-1105649239"/>
                <w:placeholder>
                  <w:docPart w:val="671D2416F7784909B9F9A6C97AD5ED90"/>
                </w:placeholder>
              </w:sdtPr>
              <w:sdtEndPr/>
              <w:sdtContent>
                <w:r w:rsidR="002E2591" w:rsidRPr="00D26DA3">
                  <w:rPr>
                    <w:rFonts w:cs="Tahoma"/>
                    <w:szCs w:val="20"/>
                    <w:lang w:val="fr-BE"/>
                  </w:rPr>
                  <w:t>Où et quand ?</w:t>
                </w:r>
              </w:sdtContent>
            </w:sdt>
          </w:p>
        </w:tc>
      </w:tr>
      <w:tr w:rsidR="002E2591" w:rsidRPr="007A14DC" w14:paraId="4CBD3A79"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2F5496" w:themeColor="accent5" w:themeShade="BF"/>
              <w:bottom w:val="single" w:sz="4" w:space="0" w:color="2F5496" w:themeColor="accent5" w:themeShade="BF"/>
              <w:right w:val="single" w:sz="4" w:space="0" w:color="2F5496" w:themeColor="accent5" w:themeShade="BF"/>
            </w:tcBorders>
            <w:shd w:val="clear" w:color="auto" w:fill="auto"/>
          </w:tcPr>
          <w:p w14:paraId="2FE183B0"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A-t-on prévu un séjour pour (une partie) des visiteurs</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7985C024" w14:textId="77777777" w:rsidR="002E2591" w:rsidRPr="00D26DA3" w:rsidRDefault="002E2591" w:rsidP="001E015A">
            <w:pPr>
              <w:rPr>
                <w:rStyle w:val="Textedelespacerserv"/>
                <w:color w:val="808080" w:themeColor="background1" w:themeShade="80"/>
                <w:lang w:val="fr-BE"/>
              </w:rPr>
            </w:pPr>
            <w:r w:rsidRPr="009A0F11">
              <w:rPr>
                <w:rStyle w:val="Textedelespacerserv"/>
                <w:b w:val="0"/>
                <w:color w:val="808080" w:themeColor="background1" w:themeShade="80"/>
                <w:szCs w:val="20"/>
                <w:lang w:val="fr-BE"/>
              </w:rPr>
              <w:t>Si oui, où et de quand à quand ?</w:t>
            </w:r>
          </w:p>
        </w:tc>
        <w:tc>
          <w:tcPr>
            <w:tcW w:w="4606" w:type="dxa"/>
            <w:tcBorders>
              <w:top w:val="single" w:sz="4" w:space="0" w:color="2F5496" w:themeColor="accent5" w:themeShade="BF"/>
              <w:left w:val="single" w:sz="4" w:space="0" w:color="2F5496" w:themeColor="accent5" w:themeShade="BF"/>
              <w:bottom w:val="single" w:sz="4" w:space="0" w:color="2F5496" w:themeColor="accent5" w:themeShade="BF"/>
            </w:tcBorders>
          </w:tcPr>
          <w:p w14:paraId="1B2910AD"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11719065"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sdt>
              <w:sdtPr>
                <w:rPr>
                  <w:rFonts w:cs="Tahoma"/>
                  <w:color w:val="808080"/>
                  <w:szCs w:val="20"/>
                </w:rPr>
                <w:id w:val="1395010013"/>
                <w:placeholder>
                  <w:docPart w:val="398F0EDDB6E34FEB8AD10FA429C96749"/>
                </w:placeholder>
              </w:sdtPr>
              <w:sdtEndPr/>
              <w:sdtContent>
                <w:r w:rsidR="002E2591" w:rsidRPr="00D26DA3">
                  <w:rPr>
                    <w:rFonts w:cs="Tahoma"/>
                    <w:szCs w:val="20"/>
                    <w:lang w:val="fr-BE"/>
                  </w:rPr>
                  <w:t>Où et quand ?</w:t>
                </w:r>
              </w:sdtContent>
            </w:sdt>
          </w:p>
        </w:tc>
      </w:tr>
    </w:tbl>
    <w:p w14:paraId="12790E40"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2E2591" w:rsidRPr="00D26DA3" w14:paraId="0D7E50AF"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2F5496" w:themeColor="accent5" w:themeShade="BF"/>
            </w:tcBorders>
            <w:shd w:val="clear" w:color="auto" w:fill="auto"/>
          </w:tcPr>
          <w:p w14:paraId="49245C01"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A-t-on prévu des stands de nourriture où des plats chauds sont préparés</w:t>
            </w:r>
            <w:r>
              <w:rPr>
                <w:rStyle w:val="Textedelespacerserv"/>
                <w:b/>
                <w:color w:val="808080" w:themeColor="background1" w:themeShade="80"/>
                <w:lang w:val="fr-BE"/>
              </w:rPr>
              <w:t xml:space="preserve"> </w:t>
            </w:r>
            <w:r w:rsidRPr="00D26DA3">
              <w:rPr>
                <w:rStyle w:val="Textedelespacerserv"/>
                <w:b/>
                <w:color w:val="808080" w:themeColor="background1" w:themeShade="80"/>
                <w:lang w:val="fr-BE"/>
              </w:rPr>
              <w:t>?</w:t>
            </w:r>
          </w:p>
          <w:p w14:paraId="12EA7965"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Si oui, de quelle source de chaleur s’agit-il</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483FC1CD" w14:textId="77777777" w:rsidR="002E2591" w:rsidRPr="00D26DA3" w:rsidRDefault="002E2591" w:rsidP="001E015A">
            <w:pPr>
              <w:rPr>
                <w:rStyle w:val="Textedelespacerserv"/>
                <w:color w:val="808080" w:themeColor="background1" w:themeShade="80"/>
                <w:sz w:val="18"/>
                <w:lang w:val="fr-BE"/>
              </w:rPr>
            </w:pPr>
            <w:r w:rsidRPr="00D26DA3">
              <w:rPr>
                <w:rStyle w:val="Textedelespacerserv"/>
                <w:color w:val="808080" w:themeColor="background1" w:themeShade="80"/>
                <w:lang w:val="fr-BE"/>
              </w:rPr>
              <w:t>Si oui, a-t-on pris des mesures de prévention incendie spécifiques</w:t>
            </w:r>
            <w:r>
              <w:rPr>
                <w:rStyle w:val="Textedelespacerserv"/>
                <w:color w:val="808080" w:themeColor="background1" w:themeShade="80"/>
                <w:lang w:val="fr-BE"/>
              </w:rPr>
              <w:t> ?</w:t>
            </w:r>
          </w:p>
        </w:tc>
        <w:tc>
          <w:tcPr>
            <w:tcW w:w="4606" w:type="dxa"/>
            <w:tcBorders>
              <w:top w:val="single" w:sz="4" w:space="0" w:color="4472C4" w:themeColor="accent5"/>
              <w:left w:val="single" w:sz="4" w:space="0" w:color="2F5496" w:themeColor="accent5" w:themeShade="BF"/>
              <w:bottom w:val="single" w:sz="4" w:space="0" w:color="4472C4" w:themeColor="accent5"/>
            </w:tcBorders>
          </w:tcPr>
          <w:p w14:paraId="50FAB275"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p w14:paraId="3C9D1C4E"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color w:val="808080"/>
                <w:szCs w:val="20"/>
                <w:lang w:val="fr-BE"/>
              </w:rPr>
            </w:pPr>
            <w:sdt>
              <w:sdtPr>
                <w:rPr>
                  <w:rFonts w:cs="Tahoma"/>
                  <w:color w:val="808080"/>
                  <w:szCs w:val="20"/>
                </w:rPr>
                <w:id w:val="-1446847206"/>
                <w:placeholder>
                  <w:docPart w:val="9BB7FF3D8586472B8E9EC2BDB632FB3B"/>
                </w:placeholder>
              </w:sdtPr>
              <w:sdtEndPr/>
              <w:sdtContent>
                <w:r w:rsidR="002E2591" w:rsidRPr="00D26DA3">
                  <w:rPr>
                    <w:rFonts w:cs="Tahoma"/>
                    <w:szCs w:val="20"/>
                    <w:lang w:val="fr-BE"/>
                  </w:rPr>
                  <w:t>Source de chaleur ?</w:t>
                </w:r>
              </w:sdtContent>
            </w:sdt>
          </w:p>
          <w:sdt>
            <w:sdtPr>
              <w:rPr>
                <w:rStyle w:val="Textedelespacerserv"/>
              </w:rPr>
              <w:id w:val="-836762254"/>
              <w:placeholder>
                <w:docPart w:val="1B5E75C42C6B4E7CA2928C47F627EA14"/>
              </w:placeholder>
            </w:sdtPr>
            <w:sdtEndPr>
              <w:rPr>
                <w:rStyle w:val="Textedelespacerserv"/>
              </w:rPr>
            </w:sdtEndPr>
            <w:sdtContent>
              <w:p w14:paraId="7253A217"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r w:rsidRPr="00D26DA3">
                  <w:rPr>
                    <w:rStyle w:val="Textedelespacerserv"/>
                    <w:lang w:val="fr-BE"/>
                  </w:rPr>
                  <w:t>Mesures prévention incendie</w:t>
                </w:r>
              </w:p>
            </w:sdtContent>
          </w:sdt>
        </w:tc>
      </w:tr>
      <w:tr w:rsidR="002E2591" w:rsidRPr="00D26DA3" w14:paraId="0EEDE7FD"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2F5496" w:themeColor="accent5" w:themeShade="BF"/>
              <w:right w:val="single" w:sz="4" w:space="0" w:color="2F5496" w:themeColor="accent5" w:themeShade="BF"/>
            </w:tcBorders>
            <w:shd w:val="clear" w:color="auto" w:fill="auto"/>
          </w:tcPr>
          <w:p w14:paraId="41E9F4A8"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Est-ce qu’un barbecue ou un autre feu ouvert est prévu pour la préparation des repas chauds</w:t>
            </w:r>
            <w:r>
              <w:rPr>
                <w:rStyle w:val="Textedelespacerserv"/>
                <w:color w:val="808080" w:themeColor="background1" w:themeShade="80"/>
                <w:lang w:val="fr-BE"/>
              </w:rPr>
              <w:t xml:space="preserve"> </w:t>
            </w:r>
            <w:r w:rsidRPr="00D26DA3">
              <w:rPr>
                <w:rStyle w:val="Textedelespacerserv"/>
                <w:color w:val="808080" w:themeColor="background1" w:themeShade="80"/>
                <w:lang w:val="fr-BE"/>
              </w:rPr>
              <w:t>?</w:t>
            </w:r>
          </w:p>
          <w:p w14:paraId="475BBBE1" w14:textId="77777777" w:rsidR="002E2591" w:rsidRPr="00D26DA3" w:rsidRDefault="002E2591" w:rsidP="001E015A">
            <w:pPr>
              <w:rPr>
                <w:rStyle w:val="Textedelespacerserv"/>
                <w:b w:val="0"/>
                <w:color w:val="808080" w:themeColor="background1" w:themeShade="80"/>
                <w:lang w:val="fr-BE"/>
              </w:rPr>
            </w:pPr>
            <w:r w:rsidRPr="00D26DA3">
              <w:rPr>
                <w:rStyle w:val="Textedelespacerserv"/>
                <w:b w:val="0"/>
                <w:color w:val="808080" w:themeColor="background1" w:themeShade="80"/>
                <w:lang w:val="fr-BE"/>
              </w:rPr>
              <w:t>Si oui, spécifiez.</w:t>
            </w:r>
          </w:p>
        </w:tc>
        <w:tc>
          <w:tcPr>
            <w:tcW w:w="4606" w:type="dxa"/>
            <w:tcBorders>
              <w:top w:val="single" w:sz="4" w:space="0" w:color="4472C4" w:themeColor="accent5"/>
              <w:left w:val="single" w:sz="4" w:space="0" w:color="2F5496" w:themeColor="accent5" w:themeShade="BF"/>
              <w:bottom w:val="single" w:sz="4" w:space="0" w:color="2F5496" w:themeColor="accent5" w:themeShade="BF"/>
            </w:tcBorders>
          </w:tcPr>
          <w:p w14:paraId="25438154" w14:textId="77777777" w:rsidR="002E2591" w:rsidRPr="00DC06C8"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color w:val="auto"/>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r w:rsidRPr="00DC06C8">
              <w:rPr>
                <w:rStyle w:val="Textedelespacerserv"/>
                <w:color w:val="auto"/>
                <w:lang w:val="fr-BE"/>
              </w:rPr>
              <w:t>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29C53E25" w14:textId="77777777" w:rsidR="002E2591" w:rsidRPr="00D26DA3" w:rsidRDefault="00E41ABB" w:rsidP="001E015A">
            <w:pPr>
              <w:cnfStyle w:val="000000100000" w:firstRow="0" w:lastRow="0" w:firstColumn="0" w:lastColumn="0" w:oddVBand="0" w:evenVBand="0" w:oddHBand="1" w:evenHBand="0" w:firstRowFirstColumn="0" w:firstRowLastColumn="0" w:lastRowFirstColumn="0" w:lastRowLastColumn="0"/>
              <w:rPr>
                <w:rStyle w:val="Textedelespacerserv"/>
                <w:rFonts w:cs="Tahoma"/>
                <w:szCs w:val="20"/>
                <w:lang w:val="fr-BE"/>
              </w:rPr>
            </w:pPr>
            <w:sdt>
              <w:sdtPr>
                <w:rPr>
                  <w:rFonts w:cs="Tahoma"/>
                  <w:color w:val="808080"/>
                  <w:szCs w:val="20"/>
                </w:rPr>
                <w:id w:val="-1067651703"/>
                <w:placeholder>
                  <w:docPart w:val="714C47A0280346178EE51AC0E35F9D9E"/>
                </w:placeholder>
              </w:sdtPr>
              <w:sdtEndPr/>
              <w:sdtContent>
                <w:r w:rsidR="002E2591" w:rsidRPr="00DC06C8">
                  <w:rPr>
                    <w:rFonts w:cs="Tahoma"/>
                    <w:color w:val="auto"/>
                    <w:szCs w:val="20"/>
                    <w:lang w:val="fr-BE"/>
                  </w:rPr>
                  <w:t>Explication</w:t>
                </w:r>
              </w:sdtContent>
            </w:sdt>
          </w:p>
        </w:tc>
      </w:tr>
    </w:tbl>
    <w:p w14:paraId="57E98084"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2E2591" w:rsidRPr="00D26DA3" w14:paraId="445DF9B2"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2F5496" w:themeColor="accent5" w:themeShade="BF"/>
            </w:tcBorders>
            <w:shd w:val="clear" w:color="auto" w:fill="auto"/>
          </w:tcPr>
          <w:p w14:paraId="33F43D38"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Est-ce que des assurances spécifiques ont été souscrites</w:t>
            </w:r>
            <w:r>
              <w:rPr>
                <w:rStyle w:val="Textedelespacerserv"/>
                <w:b/>
                <w:color w:val="808080" w:themeColor="background1" w:themeShade="80"/>
                <w:lang w:val="fr-BE"/>
              </w:rPr>
              <w:t xml:space="preserve"> </w:t>
            </w:r>
            <w:r w:rsidRPr="00D26DA3">
              <w:rPr>
                <w:rStyle w:val="Textedelespacerserv"/>
                <w:b/>
                <w:color w:val="808080" w:themeColor="background1" w:themeShade="80"/>
                <w:lang w:val="fr-BE"/>
              </w:rPr>
              <w:t>?</w:t>
            </w:r>
          </w:p>
          <w:p w14:paraId="3BDD4B16" w14:textId="77777777" w:rsidR="002E2591" w:rsidRPr="009A0F11" w:rsidRDefault="002E2591" w:rsidP="001E015A">
            <w:pPr>
              <w:rPr>
                <w:rStyle w:val="Textedelespacerserv"/>
                <w:color w:val="808080" w:themeColor="background1" w:themeShade="80"/>
                <w:szCs w:val="20"/>
                <w:lang w:val="fr-BE"/>
              </w:rPr>
            </w:pPr>
            <w:r w:rsidRPr="009A0F11">
              <w:rPr>
                <w:rStyle w:val="Textedelespacerserv"/>
                <w:color w:val="808080" w:themeColor="background1" w:themeShade="80"/>
                <w:szCs w:val="20"/>
                <w:lang w:val="fr-BE"/>
              </w:rPr>
              <w:t>Si oui, pour quel(s) risque(s), dans quelle institution et quel est le numéro d’assurance</w:t>
            </w:r>
            <w:r>
              <w:rPr>
                <w:rStyle w:val="Textedelespacerserv"/>
                <w:color w:val="808080" w:themeColor="background1" w:themeShade="80"/>
                <w:szCs w:val="20"/>
                <w:lang w:val="fr-BE"/>
              </w:rPr>
              <w:t xml:space="preserve"> </w:t>
            </w:r>
            <w:r w:rsidRPr="009A0F11">
              <w:rPr>
                <w:rStyle w:val="Textedelespacerserv"/>
                <w:color w:val="808080" w:themeColor="background1" w:themeShade="80"/>
                <w:szCs w:val="20"/>
                <w:lang w:val="fr-BE"/>
              </w:rPr>
              <w:t>?</w:t>
            </w:r>
          </w:p>
        </w:tc>
        <w:tc>
          <w:tcPr>
            <w:tcW w:w="4606" w:type="dxa"/>
            <w:tcBorders>
              <w:top w:val="single" w:sz="4" w:space="0" w:color="4472C4" w:themeColor="accent5"/>
              <w:left w:val="single" w:sz="4" w:space="0" w:color="2F5496" w:themeColor="accent5" w:themeShade="BF"/>
              <w:bottom w:val="single" w:sz="4" w:space="0" w:color="4472C4" w:themeColor="accent5"/>
            </w:tcBorders>
          </w:tcPr>
          <w:p w14:paraId="3396583F"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p>
          <w:p w14:paraId="29C426C7" w14:textId="77777777" w:rsidR="002E2591" w:rsidRPr="00DC06C8" w:rsidRDefault="00E41ABB" w:rsidP="001E015A">
            <w:pPr>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sdt>
              <w:sdtPr>
                <w:rPr>
                  <w:rFonts w:cs="Tahoma"/>
                  <w:color w:val="808080"/>
                  <w:szCs w:val="20"/>
                </w:rPr>
                <w:id w:val="-2899099"/>
                <w:placeholder>
                  <w:docPart w:val="4D00E8D74E064150895A25424C338942"/>
                </w:placeholder>
              </w:sdtPr>
              <w:sdtEndPr/>
              <w:sdtContent>
                <w:r w:rsidR="002E2591" w:rsidRPr="00DC06C8">
                  <w:rPr>
                    <w:rFonts w:cs="Tahoma"/>
                    <w:color w:val="auto"/>
                    <w:szCs w:val="20"/>
                    <w:lang w:val="fr-BE"/>
                  </w:rPr>
                  <w:t>Explication</w:t>
                </w:r>
              </w:sdtContent>
            </w:sdt>
          </w:p>
          <w:p w14:paraId="65107B7B"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p>
        </w:tc>
      </w:tr>
    </w:tbl>
    <w:p w14:paraId="6440FD99"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39"/>
        <w:gridCol w:w="4533"/>
      </w:tblGrid>
      <w:tr w:rsidR="002E2591" w:rsidRPr="00D26DA3" w14:paraId="0414D8D1"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2F5496" w:themeColor="accent5" w:themeShade="BF"/>
            </w:tcBorders>
            <w:shd w:val="clear" w:color="auto" w:fill="auto"/>
          </w:tcPr>
          <w:p w14:paraId="2C4DD1EA"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Faut-il éteindre l’éclairage public pendant (une partie de) l’évènement</w:t>
            </w:r>
            <w:r>
              <w:rPr>
                <w:rStyle w:val="Textedelespacerserv"/>
                <w:b/>
                <w:color w:val="808080" w:themeColor="background1" w:themeShade="80"/>
                <w:lang w:val="fr-BE"/>
              </w:rPr>
              <w:t xml:space="preserve"> </w:t>
            </w:r>
            <w:r w:rsidRPr="00D26DA3">
              <w:rPr>
                <w:rStyle w:val="Textedelespacerserv"/>
                <w:b/>
                <w:color w:val="808080" w:themeColor="background1" w:themeShade="80"/>
                <w:lang w:val="fr-BE"/>
              </w:rPr>
              <w:t>?</w:t>
            </w:r>
          </w:p>
          <w:p w14:paraId="407AD719" w14:textId="77777777" w:rsidR="002E2591" w:rsidRPr="009A0F11" w:rsidRDefault="002E2591" w:rsidP="001E015A">
            <w:pPr>
              <w:rPr>
                <w:rStyle w:val="Textedelespacerserv"/>
                <w:color w:val="808080" w:themeColor="background1" w:themeShade="80"/>
                <w:szCs w:val="20"/>
                <w:lang w:val="fr-BE"/>
              </w:rPr>
            </w:pPr>
            <w:r w:rsidRPr="009A0F11">
              <w:rPr>
                <w:rStyle w:val="Textedelespacerserv"/>
                <w:color w:val="808080" w:themeColor="background1" w:themeShade="80"/>
                <w:szCs w:val="20"/>
                <w:lang w:val="fr-BE"/>
              </w:rPr>
              <w:t>Si oui, à quel moment et quelles mesures spécifiques doivent être prises en cas d’incident lors de ces moments</w:t>
            </w:r>
            <w:r>
              <w:rPr>
                <w:rStyle w:val="Textedelespacerserv"/>
                <w:color w:val="808080" w:themeColor="background1" w:themeShade="80"/>
                <w:szCs w:val="20"/>
                <w:lang w:val="fr-BE"/>
              </w:rPr>
              <w:t xml:space="preserve"> </w:t>
            </w:r>
            <w:r w:rsidRPr="009A0F11">
              <w:rPr>
                <w:rStyle w:val="Textedelespacerserv"/>
                <w:color w:val="808080" w:themeColor="background1" w:themeShade="80"/>
                <w:szCs w:val="20"/>
                <w:lang w:val="fr-BE"/>
              </w:rPr>
              <w:t>?</w:t>
            </w:r>
          </w:p>
        </w:tc>
        <w:tc>
          <w:tcPr>
            <w:tcW w:w="4606" w:type="dxa"/>
            <w:tcBorders>
              <w:top w:val="single" w:sz="4" w:space="0" w:color="4472C4" w:themeColor="accent5"/>
              <w:left w:val="single" w:sz="4" w:space="0" w:color="2F5496" w:themeColor="accent5" w:themeShade="BF"/>
              <w:bottom w:val="single" w:sz="4" w:space="0" w:color="4472C4" w:themeColor="accent5"/>
            </w:tcBorders>
          </w:tcPr>
          <w:p w14:paraId="439AB2CC"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w:t>
            </w:r>
          </w:p>
          <w:p w14:paraId="20CA1859"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sdt>
              <w:sdtPr>
                <w:rPr>
                  <w:rFonts w:cs="Tahoma"/>
                  <w:color w:val="808080"/>
                  <w:szCs w:val="20"/>
                </w:rPr>
                <w:id w:val="1991360813"/>
                <w:placeholder>
                  <w:docPart w:val="DBBE0BDBEA194F229B93DEE72876D556"/>
                </w:placeholder>
              </w:sdtPr>
              <w:sdtEndPr/>
              <w:sdtContent>
                <w:r w:rsidR="002E2591" w:rsidRPr="00DC06C8">
                  <w:rPr>
                    <w:rFonts w:cs="Tahoma"/>
                    <w:color w:val="auto"/>
                    <w:szCs w:val="20"/>
                    <w:lang w:val="fr-BE"/>
                  </w:rPr>
                  <w:t>Explication</w:t>
                </w:r>
              </w:sdtContent>
            </w:sdt>
          </w:p>
        </w:tc>
      </w:tr>
    </w:tbl>
    <w:p w14:paraId="2ECE6C2B" w14:textId="77777777" w:rsidR="002E2591" w:rsidRPr="00D26DA3" w:rsidRDefault="002E2591" w:rsidP="002E2591">
      <w:pPr>
        <w:rPr>
          <w:rFonts w:ascii="Tahoma" w:hAnsi="Tahoma" w:cs="Tahoma"/>
        </w:rPr>
      </w:pPr>
    </w:p>
    <w:tbl>
      <w:tblPr>
        <w:tblStyle w:val="Trameclaire-Accent1"/>
        <w:tblW w:w="0" w:type="auto"/>
        <w:tblLook w:val="04A0" w:firstRow="1" w:lastRow="0" w:firstColumn="1" w:lastColumn="0" w:noHBand="0" w:noVBand="1"/>
      </w:tblPr>
      <w:tblGrid>
        <w:gridCol w:w="9072"/>
      </w:tblGrid>
      <w:tr w:rsidR="002E2591" w:rsidRPr="00D26DA3" w14:paraId="081FEAE5"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401887D6"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Mesures supplémentaires</w:t>
            </w:r>
          </w:p>
        </w:tc>
      </w:tr>
    </w:tbl>
    <w:p w14:paraId="4B8317FA" w14:textId="77777777" w:rsidR="002E2591" w:rsidRPr="00D26DA3" w:rsidRDefault="002E2591" w:rsidP="002E2591">
      <w:pPr>
        <w:jc w:val="cente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2E2591" w:rsidRPr="00D26DA3" w14:paraId="460F14B3"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7F3BA1EA" w14:textId="77777777" w:rsidR="002E2591" w:rsidRPr="00D26DA3" w:rsidRDefault="002E2591" w:rsidP="001E015A">
            <w:pPr>
              <w:rPr>
                <w:rStyle w:val="Textedelespacerserv"/>
                <w:b/>
                <w:color w:val="808080" w:themeColor="background1" w:themeShade="80"/>
                <w:lang w:val="fr-BE"/>
              </w:rPr>
            </w:pPr>
            <w:r>
              <w:rPr>
                <w:rStyle w:val="Textedelespacerserv"/>
                <w:b/>
                <w:color w:val="808080" w:themeColor="background1" w:themeShade="80"/>
                <w:lang w:val="fr-BE"/>
              </w:rPr>
              <w:t>A-t-ton établi un</w:t>
            </w:r>
            <w:r w:rsidRPr="00D26DA3">
              <w:rPr>
                <w:rStyle w:val="Textedelespacerserv"/>
                <w:b/>
                <w:color w:val="808080" w:themeColor="background1" w:themeShade="80"/>
                <w:lang w:val="fr-BE"/>
              </w:rPr>
              <w:t xml:space="preserve"> règlement d’ord</w:t>
            </w:r>
            <w:r>
              <w:rPr>
                <w:rStyle w:val="Textedelespacerserv"/>
                <w:b/>
                <w:color w:val="808080" w:themeColor="background1" w:themeShade="80"/>
                <w:lang w:val="fr-BE"/>
              </w:rPr>
              <w:t>re inté</w:t>
            </w:r>
            <w:r w:rsidRPr="00D26DA3">
              <w:rPr>
                <w:rStyle w:val="Textedelespacerserv"/>
                <w:b/>
                <w:color w:val="808080" w:themeColor="background1" w:themeShade="80"/>
                <w:lang w:val="fr-BE"/>
              </w:rPr>
              <w:t>r</w:t>
            </w:r>
            <w:r>
              <w:rPr>
                <w:rStyle w:val="Textedelespacerserv"/>
                <w:b/>
                <w:color w:val="808080" w:themeColor="background1" w:themeShade="80"/>
                <w:lang w:val="fr-BE"/>
              </w:rPr>
              <w:t xml:space="preserve">ieur </w:t>
            </w:r>
            <w:r w:rsidRPr="00D26DA3">
              <w:rPr>
                <w:rStyle w:val="Textedelespacerserv"/>
                <w:b/>
                <w:color w:val="808080" w:themeColor="background1" w:themeShade="80"/>
                <w:lang w:val="fr-BE"/>
              </w:rPr>
              <w:t xml:space="preserve">? Où et comment est-il </w:t>
            </w:r>
            <w:r>
              <w:rPr>
                <w:rStyle w:val="Textedelespacerserv"/>
                <w:b/>
                <w:color w:val="808080" w:themeColor="background1" w:themeShade="80"/>
                <w:lang w:val="fr-BE"/>
              </w:rPr>
              <w:t>mis à disposition</w:t>
            </w:r>
            <w:r w:rsidRPr="00D26DA3">
              <w:rPr>
                <w:rStyle w:val="Textedelespacerserv"/>
                <w:b/>
                <w:color w:val="808080" w:themeColor="background1" w:themeShade="80"/>
                <w:lang w:val="fr-BE"/>
              </w:rPr>
              <w:t xml:space="preserve"> ?</w:t>
            </w:r>
          </w:p>
          <w:p w14:paraId="2DBF94E1" w14:textId="77777777" w:rsidR="002E2591" w:rsidRPr="009A0F11" w:rsidRDefault="002E2591" w:rsidP="001E015A">
            <w:pPr>
              <w:rPr>
                <w:rStyle w:val="Textedelespacerserv"/>
                <w:color w:val="808080" w:themeColor="background1" w:themeShade="80"/>
                <w:szCs w:val="20"/>
                <w:lang w:val="fr-BE"/>
              </w:rPr>
            </w:pPr>
            <w:r w:rsidRPr="009A0F11">
              <w:rPr>
                <w:rStyle w:val="Textedelespacerserv"/>
                <w:color w:val="808080" w:themeColor="background1" w:themeShade="80"/>
                <w:szCs w:val="20"/>
                <w:lang w:val="fr-BE"/>
              </w:rPr>
              <w:t>Si oui, le joindre en annexe (si spécifique pour le camping, il faut aussi le joindre)</w:t>
            </w:r>
          </w:p>
        </w:tc>
        <w:tc>
          <w:tcPr>
            <w:tcW w:w="4606" w:type="dxa"/>
            <w:tcBorders>
              <w:top w:val="single" w:sz="4" w:space="0" w:color="4472C4" w:themeColor="accent5"/>
              <w:left w:val="single" w:sz="4" w:space="0" w:color="4472C4" w:themeColor="accent5"/>
              <w:bottom w:val="single" w:sz="4" w:space="0" w:color="4472C4" w:themeColor="accent5"/>
            </w:tcBorders>
          </w:tcPr>
          <w:p w14:paraId="29BF53C8"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26DA3">
              <w:rPr>
                <w:rStyle w:val="Textedelespacerserv"/>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2BFDE38B"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sdt>
              <w:sdtPr>
                <w:rPr>
                  <w:rFonts w:cs="Tahoma"/>
                  <w:color w:val="808080"/>
                  <w:szCs w:val="20"/>
                </w:rPr>
                <w:id w:val="1512173450"/>
                <w:placeholder>
                  <w:docPart w:val="ABD9AC10587243DA8FEB71AD8D9BCC4D"/>
                </w:placeholder>
              </w:sdtPr>
              <w:sdtEndPr/>
              <w:sdtContent>
                <w:r w:rsidR="002E2591" w:rsidRPr="00DC06C8">
                  <w:rPr>
                    <w:rFonts w:cs="Tahoma"/>
                    <w:color w:val="auto"/>
                    <w:szCs w:val="20"/>
                    <w:lang w:val="fr-BE"/>
                  </w:rPr>
                  <w:t>Explication</w:t>
                </w:r>
              </w:sdtContent>
            </w:sdt>
          </w:p>
        </w:tc>
      </w:tr>
    </w:tbl>
    <w:p w14:paraId="4B9A02A0" w14:textId="77777777" w:rsidR="002E2591" w:rsidRDefault="002E2591" w:rsidP="002E2591">
      <w:pPr>
        <w:jc w:val="center"/>
        <w:rPr>
          <w:rFonts w:ascii="Tahoma" w:hAnsi="Tahoma" w:cs="Tahoma"/>
        </w:rPr>
      </w:pPr>
    </w:p>
    <w:p w14:paraId="6E6387AB" w14:textId="77777777" w:rsidR="00925969" w:rsidRDefault="00925969" w:rsidP="002E2591">
      <w:pPr>
        <w:jc w:val="center"/>
        <w:rPr>
          <w:rFonts w:ascii="Tahoma" w:hAnsi="Tahoma" w:cs="Tahoma"/>
        </w:rPr>
      </w:pPr>
    </w:p>
    <w:p w14:paraId="7B589943" w14:textId="77777777" w:rsidR="00925969" w:rsidRPr="00D26DA3" w:rsidRDefault="00925969" w:rsidP="002E2591">
      <w:pPr>
        <w:jc w:val="cente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2E2591" w:rsidRPr="00E00FEF" w14:paraId="19F68756"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4472C4" w:themeColor="accent5"/>
            </w:tcBorders>
            <w:shd w:val="clear" w:color="auto" w:fill="FFFFFF" w:themeFill="background1"/>
          </w:tcPr>
          <w:p w14:paraId="10FCA025"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A-t-on prévu des mesures spécifiques pour la sécurité ?</w:t>
            </w:r>
          </w:p>
          <w:p w14:paraId="46986835" w14:textId="77777777" w:rsidR="002E2591" w:rsidRPr="009A0F11" w:rsidRDefault="002E2591" w:rsidP="001E015A">
            <w:pPr>
              <w:rPr>
                <w:rStyle w:val="Textedelespacerserv"/>
                <w:color w:val="808080" w:themeColor="background1" w:themeShade="80"/>
                <w:szCs w:val="20"/>
                <w:lang w:val="fr-BE"/>
              </w:rPr>
            </w:pPr>
            <w:r>
              <w:rPr>
                <w:rStyle w:val="Textedelespacerserv"/>
                <w:color w:val="808080" w:themeColor="background1" w:themeShade="80"/>
                <w:szCs w:val="20"/>
                <w:lang w:val="fr-BE"/>
              </w:rPr>
              <w:t>Ex.</w:t>
            </w:r>
            <w:r w:rsidRPr="009A0F11">
              <w:rPr>
                <w:rStyle w:val="Textedelespacerserv"/>
                <w:color w:val="808080" w:themeColor="background1" w:themeShade="80"/>
                <w:szCs w:val="20"/>
                <w:lang w:val="fr-BE"/>
              </w:rPr>
              <w:t xml:space="preserve"> </w:t>
            </w:r>
            <w:r>
              <w:rPr>
                <w:rStyle w:val="Textedelespacerserv"/>
                <w:color w:val="808080" w:themeColor="background1" w:themeShade="80"/>
                <w:szCs w:val="20"/>
                <w:lang w:val="fr-BE"/>
              </w:rPr>
              <w:t>les</w:t>
            </w:r>
            <w:r w:rsidRPr="009A0F11">
              <w:rPr>
                <w:rStyle w:val="Textedelespacerserv"/>
                <w:color w:val="808080" w:themeColor="background1" w:themeShade="80"/>
                <w:szCs w:val="20"/>
                <w:lang w:val="fr-BE"/>
              </w:rPr>
              <w:t xml:space="preserve"> premi</w:t>
            </w:r>
            <w:r>
              <w:rPr>
                <w:rStyle w:val="Textedelespacerserv"/>
                <w:color w:val="808080" w:themeColor="background1" w:themeShade="80"/>
                <w:szCs w:val="20"/>
                <w:lang w:val="fr-BE"/>
              </w:rPr>
              <w:t>e</w:t>
            </w:r>
            <w:r w:rsidRPr="009A0F11">
              <w:rPr>
                <w:rStyle w:val="Textedelespacerserv"/>
                <w:color w:val="808080" w:themeColor="background1" w:themeShade="80"/>
                <w:szCs w:val="20"/>
                <w:lang w:val="fr-BE"/>
              </w:rPr>
              <w:t xml:space="preserve">rs </w:t>
            </w:r>
            <w:r>
              <w:rPr>
                <w:rStyle w:val="Textedelespacerserv"/>
                <w:color w:val="808080" w:themeColor="background1" w:themeShade="80"/>
                <w:szCs w:val="20"/>
                <w:lang w:val="fr-BE"/>
              </w:rPr>
              <w:t>soins</w:t>
            </w:r>
            <w:r w:rsidRPr="009A0F11">
              <w:rPr>
                <w:rStyle w:val="Textedelespacerserv"/>
                <w:color w:val="808080" w:themeColor="background1" w:themeShade="80"/>
                <w:szCs w:val="20"/>
                <w:lang w:val="fr-BE"/>
              </w:rPr>
              <w:t xml:space="preserve">, extincteurs, </w:t>
            </w:r>
            <w:r>
              <w:rPr>
                <w:rStyle w:val="Textedelespacerserv"/>
                <w:color w:val="808080" w:themeColor="background1" w:themeShade="80"/>
                <w:szCs w:val="20"/>
                <w:lang w:val="fr-BE"/>
              </w:rPr>
              <w:t>s</w:t>
            </w:r>
            <w:r w:rsidRPr="009A0F11">
              <w:rPr>
                <w:rStyle w:val="Textedelespacerserv"/>
                <w:color w:val="808080" w:themeColor="background1" w:themeShade="80"/>
                <w:szCs w:val="20"/>
                <w:lang w:val="fr-BE"/>
              </w:rPr>
              <w:t>eaux d’eau/</w:t>
            </w:r>
            <w:r>
              <w:rPr>
                <w:rStyle w:val="Textedelespacerserv"/>
                <w:color w:val="808080" w:themeColor="background1" w:themeShade="80"/>
                <w:szCs w:val="20"/>
                <w:lang w:val="fr-BE"/>
              </w:rPr>
              <w:t xml:space="preserve">de </w:t>
            </w:r>
            <w:r w:rsidRPr="009A0F11">
              <w:rPr>
                <w:rStyle w:val="Textedelespacerserv"/>
                <w:color w:val="808080" w:themeColor="background1" w:themeShade="80"/>
                <w:szCs w:val="20"/>
                <w:lang w:val="fr-BE"/>
              </w:rPr>
              <w:t xml:space="preserve">sable, couverture </w:t>
            </w:r>
            <w:r>
              <w:rPr>
                <w:rStyle w:val="Textedelespacerserv"/>
                <w:color w:val="808080" w:themeColor="background1" w:themeShade="80"/>
                <w:szCs w:val="20"/>
                <w:lang w:val="fr-BE"/>
              </w:rPr>
              <w:t>anti-feu</w:t>
            </w:r>
            <w:r w:rsidRPr="009A0F11">
              <w:rPr>
                <w:rStyle w:val="Textedelespacerserv"/>
                <w:color w:val="808080" w:themeColor="background1" w:themeShade="80"/>
                <w:szCs w:val="20"/>
                <w:lang w:val="fr-BE"/>
              </w:rPr>
              <w:t>, …</w:t>
            </w:r>
          </w:p>
        </w:tc>
        <w:tc>
          <w:tcPr>
            <w:tcW w:w="4606" w:type="dxa"/>
            <w:tcBorders>
              <w:top w:val="single" w:sz="4" w:space="0" w:color="4472C4" w:themeColor="accent5"/>
              <w:left w:val="single" w:sz="4" w:space="0" w:color="4472C4" w:themeColor="accent5"/>
              <w:bottom w:val="single" w:sz="4" w:space="0" w:color="4472C4" w:themeColor="accent5"/>
            </w:tcBorders>
          </w:tcPr>
          <w:p w14:paraId="5FE29F01" w14:textId="77777777" w:rsidR="002E2591" w:rsidRPr="00DC06C8"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color w:val="auto"/>
                <w:lang w:val="fr-BE"/>
              </w:rPr>
            </w:pPr>
            <w:r w:rsidRPr="00D26DA3">
              <w:rPr>
                <w:rStyle w:val="Textedelespacerserv"/>
                <w:lang w:val="fr-BE"/>
              </w:rPr>
              <w:t>Oui</w:t>
            </w:r>
            <w:r>
              <w:rPr>
                <w:rStyle w:val="Textedelespacerserv"/>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5"/>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Non</w:t>
            </w:r>
            <w:r>
              <w:rPr>
                <w:rStyle w:val="Textedelespacerserv"/>
                <w:color w:val="auto"/>
                <w:lang w:val="fr-BE"/>
              </w:rPr>
              <w:t xml:space="preserve"> </w:t>
            </w:r>
            <w:r w:rsidRPr="00DC06C8">
              <w:rPr>
                <w:rStyle w:val="Textedelespacerserv"/>
                <w:color w:val="auto"/>
                <w:lang w:val="fr-BE"/>
              </w:rPr>
              <w:t>:</w:t>
            </w:r>
            <w:r w:rsidR="00F73B1D" w:rsidRPr="00DC06C8">
              <w:rPr>
                <w:rStyle w:val="Textedelespacerserv"/>
                <w:color w:val="auto"/>
              </w:rPr>
              <w:fldChar w:fldCharType="begin">
                <w:ffData>
                  <w:name w:val="Selectievakje6"/>
                  <w:enabled/>
                  <w:calcOnExit w:val="0"/>
                  <w:checkBox>
                    <w:sizeAuto/>
                    <w:default w:val="0"/>
                  </w:checkBox>
                </w:ffData>
              </w:fldChar>
            </w:r>
            <w:r w:rsidRPr="00DC06C8">
              <w:rPr>
                <w:rStyle w:val="Textedelespacerserv"/>
                <w:color w:val="auto"/>
                <w:lang w:val="fr-BE"/>
              </w:rPr>
              <w:instrText xml:space="preserve"> FORMCHECKBOX </w:instrText>
            </w:r>
            <w:r w:rsidR="00E41ABB">
              <w:rPr>
                <w:rStyle w:val="Textedelespacerserv"/>
                <w:color w:val="auto"/>
              </w:rPr>
            </w:r>
            <w:r w:rsidR="00E41ABB">
              <w:rPr>
                <w:rStyle w:val="Textedelespacerserv"/>
                <w:color w:val="auto"/>
              </w:rPr>
              <w:fldChar w:fldCharType="separate"/>
            </w:r>
            <w:r w:rsidR="00F73B1D" w:rsidRPr="00DC06C8">
              <w:rPr>
                <w:rStyle w:val="Textedelespacerserv"/>
                <w:color w:val="auto"/>
              </w:rPr>
              <w:fldChar w:fldCharType="end"/>
            </w:r>
            <w:r w:rsidRPr="00DC06C8">
              <w:rPr>
                <w:rStyle w:val="Textedelespacerserv"/>
                <w:color w:val="auto"/>
                <w:lang w:val="fr-BE"/>
              </w:rPr>
              <w:t xml:space="preserve">     </w:t>
            </w:r>
          </w:p>
          <w:p w14:paraId="13FADCD5"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sdt>
              <w:sdtPr>
                <w:rPr>
                  <w:rFonts w:cs="Tahoma"/>
                  <w:color w:val="808080"/>
                  <w:szCs w:val="20"/>
                </w:rPr>
                <w:id w:val="-1779253352"/>
                <w:placeholder>
                  <w:docPart w:val="91320EDD99124200B80339F24C0EF125"/>
                </w:placeholder>
              </w:sdtPr>
              <w:sdtEndPr/>
              <w:sdtContent>
                <w:r w:rsidR="002E2591" w:rsidRPr="00DC06C8">
                  <w:rPr>
                    <w:rFonts w:cs="Tahoma"/>
                    <w:color w:val="auto"/>
                    <w:szCs w:val="20"/>
                    <w:lang w:val="fr-BE"/>
                  </w:rPr>
                  <w:t>Explication</w:t>
                </w:r>
              </w:sdtContent>
            </w:sdt>
          </w:p>
        </w:tc>
      </w:tr>
    </w:tbl>
    <w:p w14:paraId="21B2AB50" w14:textId="77777777" w:rsidR="002E2591" w:rsidRPr="00D26DA3" w:rsidRDefault="002E2591" w:rsidP="002E2591">
      <w:pPr>
        <w:jc w:val="center"/>
        <w:rPr>
          <w:rFonts w:ascii="Tahoma" w:hAnsi="Tahoma" w:cs="Tahoma"/>
          <w:b/>
        </w:rPr>
      </w:pPr>
    </w:p>
    <w:tbl>
      <w:tblPr>
        <w:tblStyle w:val="Trameclaire-Accent1"/>
        <w:tblW w:w="0" w:type="auto"/>
        <w:tblLook w:val="04A0" w:firstRow="1" w:lastRow="0" w:firstColumn="1" w:lastColumn="0" w:noHBand="0" w:noVBand="1"/>
      </w:tblPr>
      <w:tblGrid>
        <w:gridCol w:w="9072"/>
      </w:tblGrid>
      <w:tr w:rsidR="002E2591" w:rsidRPr="00E00FEF" w14:paraId="0FF7505A"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5E62D0F6"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Contexte local spécifique</w:t>
            </w:r>
          </w:p>
        </w:tc>
      </w:tr>
    </w:tbl>
    <w:p w14:paraId="1DD23E27" w14:textId="77777777" w:rsidR="002E2591" w:rsidRPr="00D26DA3" w:rsidRDefault="002E2591" w:rsidP="002E2591">
      <w:pPr>
        <w:jc w:val="center"/>
        <w:rPr>
          <w:rFonts w:ascii="Tahoma" w:hAnsi="Tahoma" w:cs="Tahoma"/>
          <w:b/>
        </w:rPr>
      </w:pPr>
    </w:p>
    <w:p w14:paraId="25A70D26" w14:textId="77777777" w:rsidR="002E2591" w:rsidRPr="00D26DA3" w:rsidRDefault="002E2591" w:rsidP="002E2591">
      <w:pPr>
        <w:jc w:val="center"/>
        <w:rPr>
          <w:rFonts w:ascii="Tahoma" w:hAnsi="Tahoma" w:cs="Tahoma"/>
          <w:b/>
        </w:rPr>
      </w:pPr>
      <w:r w:rsidRPr="00D26DA3">
        <w:rPr>
          <w:rFonts w:ascii="Tahoma" w:hAnsi="Tahoma" w:cs="Tahoma"/>
          <w:b/>
        </w:rPr>
        <w:t>Ajoutez ici les rubriques et questions liées au contexte local spécifique</w:t>
      </w:r>
    </w:p>
    <w:p w14:paraId="14B04060" w14:textId="77777777" w:rsidR="002E2591" w:rsidRPr="00D26DA3" w:rsidRDefault="002E2591" w:rsidP="002E2591">
      <w:pPr>
        <w:jc w:val="center"/>
        <w:rPr>
          <w:rFonts w:ascii="Tahoma" w:hAnsi="Tahoma" w:cs="Tahoma"/>
          <w:b/>
        </w:rPr>
      </w:pPr>
      <w:r w:rsidRPr="00D26DA3">
        <w:rPr>
          <w:rFonts w:ascii="Tahoma" w:hAnsi="Tahoma" w:cs="Tahoma"/>
          <w:b/>
        </w:rPr>
        <w:t>(par exemple un évènement dans un lieu spécifique comme la digue, le domaine d’un château, les quais, un port, …)</w:t>
      </w:r>
    </w:p>
    <w:p w14:paraId="48A266FC" w14:textId="77777777" w:rsidR="002E2591" w:rsidRPr="00D26DA3" w:rsidRDefault="002E2591" w:rsidP="002E2591">
      <w:pPr>
        <w:jc w:val="center"/>
        <w:rPr>
          <w:rFonts w:ascii="Tahoma" w:hAnsi="Tahoma" w:cs="Tahoma"/>
          <w:b/>
        </w:rPr>
      </w:pPr>
    </w:p>
    <w:tbl>
      <w:tblPr>
        <w:tblStyle w:val="Trameclaire-Accent1"/>
        <w:tblW w:w="0" w:type="auto"/>
        <w:tblLook w:val="04A0" w:firstRow="1" w:lastRow="0" w:firstColumn="1" w:lastColumn="0" w:noHBand="0" w:noVBand="1"/>
      </w:tblPr>
      <w:tblGrid>
        <w:gridCol w:w="9072"/>
      </w:tblGrid>
      <w:tr w:rsidR="002E2591" w:rsidRPr="00D26DA3" w14:paraId="07409F45"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955AFA9"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Coordonnées de contact</w:t>
            </w:r>
            <w:r>
              <w:rPr>
                <w:rFonts w:ascii="Tahoma" w:hAnsi="Tahoma" w:cs="Tahoma"/>
                <w:sz w:val="28"/>
                <w:lang w:val="fr-BE"/>
              </w:rPr>
              <w:t>s</w:t>
            </w:r>
            <w:r w:rsidRPr="00D26DA3">
              <w:rPr>
                <w:rFonts w:ascii="Tahoma" w:hAnsi="Tahoma" w:cs="Tahoma"/>
                <w:sz w:val="28"/>
                <w:lang w:val="fr-BE"/>
              </w:rPr>
              <w:t xml:space="preserve"> utiles</w:t>
            </w:r>
          </w:p>
        </w:tc>
      </w:tr>
    </w:tbl>
    <w:p w14:paraId="552AC85F" w14:textId="77777777" w:rsidR="002E2591" w:rsidRPr="00D26DA3" w:rsidRDefault="002E2591" w:rsidP="002E2591">
      <w:pPr>
        <w:jc w:val="center"/>
        <w:rPr>
          <w:rFonts w:ascii="Tahoma" w:hAnsi="Tahoma" w:cs="Tahoma"/>
          <w:b/>
        </w:rPr>
      </w:pPr>
    </w:p>
    <w:tbl>
      <w:tblPr>
        <w:tblStyle w:val="Trameclaire-Accent5"/>
        <w:tblW w:w="0" w:type="auto"/>
        <w:tblLook w:val="04A0" w:firstRow="1" w:lastRow="0" w:firstColumn="1" w:lastColumn="0" w:noHBand="0" w:noVBand="1"/>
      </w:tblPr>
      <w:tblGrid>
        <w:gridCol w:w="1518"/>
        <w:gridCol w:w="3018"/>
        <w:gridCol w:w="1550"/>
        <w:gridCol w:w="2986"/>
      </w:tblGrid>
      <w:tr w:rsidR="002E2591" w:rsidRPr="00D26DA3" w14:paraId="7A973952"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gridSpan w:val="2"/>
            <w:tcBorders>
              <w:bottom w:val="single" w:sz="4" w:space="0" w:color="4472C4" w:themeColor="accent5"/>
              <w:right w:val="single" w:sz="4" w:space="0" w:color="4472C4" w:themeColor="accent5"/>
            </w:tcBorders>
            <w:shd w:val="clear" w:color="auto" w:fill="auto"/>
          </w:tcPr>
          <w:p w14:paraId="6555C817" w14:textId="77777777" w:rsidR="002E2591" w:rsidRPr="00D26DA3" w:rsidRDefault="002E2591" w:rsidP="001E015A">
            <w:pPr>
              <w:rPr>
                <w:rFonts w:cs="Tahoma"/>
                <w:b/>
                <w:color w:val="808080" w:themeColor="background1" w:themeShade="80"/>
                <w:lang w:val="fr-BE"/>
              </w:rPr>
            </w:pPr>
            <w:r w:rsidRPr="00D26DA3">
              <w:rPr>
                <w:rFonts w:cs="Tahoma"/>
                <w:b/>
                <w:color w:val="808080" w:themeColor="background1" w:themeShade="80"/>
                <w:lang w:val="fr-BE"/>
              </w:rPr>
              <w:t>Responsable organisation</w:t>
            </w:r>
          </w:p>
        </w:tc>
        <w:tc>
          <w:tcPr>
            <w:tcW w:w="4644" w:type="dxa"/>
            <w:gridSpan w:val="2"/>
            <w:tcBorders>
              <w:left w:val="single" w:sz="4" w:space="0" w:color="4472C4" w:themeColor="accent5"/>
            </w:tcBorders>
            <w:shd w:val="clear" w:color="auto" w:fill="auto"/>
          </w:tcPr>
          <w:p w14:paraId="26EA038F"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D26DA3">
              <w:rPr>
                <w:rFonts w:cs="Tahoma"/>
                <w:b/>
                <w:color w:val="808080" w:themeColor="background1" w:themeShade="80"/>
                <w:lang w:val="fr-BE"/>
              </w:rPr>
              <w:t>Responsable sécurité évènement</w:t>
            </w:r>
          </w:p>
        </w:tc>
      </w:tr>
      <w:tr w:rsidR="002E2591" w:rsidRPr="00D26DA3" w14:paraId="5B450132"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472C4" w:themeColor="accent5"/>
              <w:bottom w:val="single" w:sz="4" w:space="0" w:color="4472C4" w:themeColor="accent5"/>
              <w:right w:val="single" w:sz="4" w:space="0" w:color="4472C4" w:themeColor="accent5"/>
            </w:tcBorders>
            <w:shd w:val="clear" w:color="auto" w:fill="auto"/>
          </w:tcPr>
          <w:p w14:paraId="167EFDB8"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Nom</w:t>
            </w:r>
          </w:p>
        </w:tc>
        <w:sdt>
          <w:sdtPr>
            <w:rPr>
              <w:rFonts w:cs="Tahoma"/>
            </w:rPr>
            <w:id w:val="1322383262"/>
            <w:placeholder>
              <w:docPart w:val="AB8167B8CBAB4570AC8DE824DB837871"/>
            </w:placeholder>
            <w:showingPlcHdr/>
          </w:sdtPr>
          <w:sdtEndPr/>
          <w:sdtContent>
            <w:tc>
              <w:tcPr>
                <w:tcW w:w="3118"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20D84A4C" w14:textId="77777777" w:rsidR="002E2591" w:rsidRPr="00D26DA3" w:rsidRDefault="002E2591" w:rsidP="001E015A">
                <w:pPr>
                  <w:jc w:val="both"/>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560" w:type="dxa"/>
            <w:tcBorders>
              <w:top w:val="nil"/>
              <w:left w:val="single" w:sz="4" w:space="0" w:color="4472C4" w:themeColor="accent5"/>
              <w:bottom w:val="single" w:sz="4" w:space="0" w:color="4472C4" w:themeColor="accent5"/>
              <w:right w:val="single" w:sz="4" w:space="0" w:color="4472C4" w:themeColor="accent5"/>
            </w:tcBorders>
            <w:shd w:val="clear" w:color="auto" w:fill="auto"/>
          </w:tcPr>
          <w:p w14:paraId="24A6FFE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Nom</w:t>
            </w:r>
          </w:p>
        </w:tc>
        <w:sdt>
          <w:sdtPr>
            <w:rPr>
              <w:rFonts w:cs="Tahoma"/>
            </w:rPr>
            <w:id w:val="-632249087"/>
            <w:placeholder>
              <w:docPart w:val="59977E8A7DF0475FB3472723C1F0B87C"/>
            </w:placeholder>
            <w:showingPlcHdr/>
          </w:sdtPr>
          <w:sdtEndPr/>
          <w:sdtContent>
            <w:tc>
              <w:tcPr>
                <w:tcW w:w="3084" w:type="dxa"/>
                <w:tcBorders>
                  <w:top w:val="nil"/>
                  <w:left w:val="single" w:sz="4" w:space="0" w:color="4472C4" w:themeColor="accent5"/>
                  <w:bottom w:val="single" w:sz="4" w:space="0" w:color="4472C4" w:themeColor="accent5"/>
                </w:tcBorders>
              </w:tcPr>
              <w:p w14:paraId="35B426E5"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r>
      <w:tr w:rsidR="002E2591" w:rsidRPr="00D26DA3" w14:paraId="23CAAA6E" w14:textId="77777777" w:rsidTr="001E015A">
        <w:trPr>
          <w:cnfStyle w:val="000000010000" w:firstRow="0" w:lastRow="0" w:firstColumn="0" w:lastColumn="0" w:oddVBand="0" w:evenVBand="0" w:oddHBand="0" w:evenHBand="1"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472C4" w:themeColor="accent5"/>
              <w:bottom w:val="single" w:sz="4" w:space="0" w:color="4472C4" w:themeColor="accent5"/>
              <w:right w:val="single" w:sz="4" w:space="0" w:color="4472C4" w:themeColor="accent5"/>
            </w:tcBorders>
            <w:shd w:val="clear" w:color="auto" w:fill="auto"/>
          </w:tcPr>
          <w:p w14:paraId="014BCB7C"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Adresse</w:t>
            </w:r>
          </w:p>
        </w:tc>
        <w:sdt>
          <w:sdtPr>
            <w:rPr>
              <w:rFonts w:cs="Tahoma"/>
              <w:color w:val="000000" w:themeColor="text1"/>
            </w:rPr>
            <w:id w:val="1807117180"/>
            <w:placeholder>
              <w:docPart w:val="E4986A0D98394778954F80D6C996EB42"/>
            </w:placeholder>
            <w:showingPlcHdr/>
          </w:sdtPr>
          <w:sdtEndPr/>
          <w:sdtContent>
            <w:tc>
              <w:tcPr>
                <w:tcW w:w="3118"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53CA123D" w14:textId="77777777" w:rsidR="002E2591" w:rsidRPr="00D26DA3" w:rsidRDefault="002E2591" w:rsidP="001E015A">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156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auto"/>
          </w:tcPr>
          <w:p w14:paraId="0A2A7ED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Adresse</w:t>
            </w:r>
          </w:p>
        </w:tc>
        <w:sdt>
          <w:sdtPr>
            <w:rPr>
              <w:rFonts w:cs="Tahoma"/>
              <w:color w:val="000000" w:themeColor="text1"/>
            </w:rPr>
            <w:id w:val="-1046375131"/>
            <w:placeholder>
              <w:docPart w:val="628D5E4339644351B4D9139D5F6A7B5E"/>
            </w:placeholder>
            <w:showingPlcHdr/>
          </w:sdtPr>
          <w:sdtEndPr/>
          <w:sdtContent>
            <w:tc>
              <w:tcPr>
                <w:tcW w:w="3084" w:type="dxa"/>
                <w:tcBorders>
                  <w:top w:val="single" w:sz="4" w:space="0" w:color="4472C4" w:themeColor="accent5"/>
                  <w:left w:val="single" w:sz="4" w:space="0" w:color="4472C4" w:themeColor="accent5"/>
                  <w:bottom w:val="single" w:sz="4" w:space="0" w:color="4472C4" w:themeColor="accent5"/>
                </w:tcBorders>
              </w:tcPr>
              <w:p w14:paraId="1B5194EB"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r>
      <w:tr w:rsidR="002E2591" w:rsidRPr="00D26DA3" w14:paraId="1953C46C"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472C4" w:themeColor="accent5"/>
              <w:bottom w:val="single" w:sz="4" w:space="0" w:color="4472C4" w:themeColor="accent5"/>
              <w:right w:val="single" w:sz="4" w:space="0" w:color="4472C4" w:themeColor="accent5"/>
            </w:tcBorders>
            <w:shd w:val="clear" w:color="auto" w:fill="auto"/>
          </w:tcPr>
          <w:p w14:paraId="30F8F423"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Fonction pendant l’évènement</w:t>
            </w:r>
          </w:p>
        </w:tc>
        <w:sdt>
          <w:sdtPr>
            <w:rPr>
              <w:rFonts w:cs="Tahoma"/>
            </w:rPr>
            <w:id w:val="-6294400"/>
            <w:placeholder>
              <w:docPart w:val="14A2CA96A8224AC89ADDCF5C74BCBAE2"/>
            </w:placeholder>
            <w:showingPlcHdr/>
          </w:sdtPr>
          <w:sdtEndPr/>
          <w:sdtContent>
            <w:tc>
              <w:tcPr>
                <w:tcW w:w="3118"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59BAA2B4" w14:textId="77777777" w:rsidR="002E2591" w:rsidRPr="00D26DA3" w:rsidRDefault="002E2591" w:rsidP="001E015A">
                <w:pPr>
                  <w:jc w:val="both"/>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56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auto"/>
          </w:tcPr>
          <w:p w14:paraId="6800B1E0"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Fonction pendant l’évènement</w:t>
            </w:r>
          </w:p>
        </w:tc>
        <w:tc>
          <w:tcPr>
            <w:tcW w:w="3084" w:type="dxa"/>
            <w:tcBorders>
              <w:top w:val="single" w:sz="4" w:space="0" w:color="4472C4" w:themeColor="accent5"/>
              <w:left w:val="single" w:sz="4" w:space="0" w:color="4472C4" w:themeColor="accent5"/>
              <w:bottom w:val="single" w:sz="4" w:space="0" w:color="4472C4" w:themeColor="accent5"/>
            </w:tcBorders>
          </w:tcPr>
          <w:p w14:paraId="7DB4BA15"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p>
        </w:tc>
      </w:tr>
      <w:tr w:rsidR="002E2591" w:rsidRPr="00D26DA3" w14:paraId="5C6050D8"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472C4" w:themeColor="accent5"/>
              <w:bottom w:val="single" w:sz="4" w:space="0" w:color="4472C4" w:themeColor="accent5"/>
              <w:right w:val="single" w:sz="4" w:space="0" w:color="4472C4" w:themeColor="accent5"/>
            </w:tcBorders>
            <w:shd w:val="clear" w:color="auto" w:fill="auto"/>
          </w:tcPr>
          <w:p w14:paraId="3DA32266"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Tel</w:t>
            </w:r>
          </w:p>
        </w:tc>
        <w:sdt>
          <w:sdtPr>
            <w:rPr>
              <w:rFonts w:cs="Tahoma"/>
              <w:color w:val="000000" w:themeColor="text1"/>
            </w:rPr>
            <w:id w:val="1628204637"/>
            <w:placeholder>
              <w:docPart w:val="F9BAD9F61B884FD2A54FDB77C2A1C112"/>
            </w:placeholder>
            <w:showingPlcHdr/>
          </w:sdtPr>
          <w:sdtEndPr/>
          <w:sdtContent>
            <w:tc>
              <w:tcPr>
                <w:tcW w:w="3118"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366B819D" w14:textId="77777777" w:rsidR="002E2591" w:rsidRPr="00D26DA3" w:rsidRDefault="002E2591" w:rsidP="001E015A">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1560" w:type="dxa"/>
            <w:tcBorders>
              <w:top w:val="single" w:sz="4" w:space="0" w:color="4472C4" w:themeColor="accent5"/>
              <w:left w:val="single" w:sz="4" w:space="0" w:color="4472C4" w:themeColor="accent5"/>
              <w:bottom w:val="single" w:sz="4" w:space="0" w:color="4472C4" w:themeColor="accent5"/>
            </w:tcBorders>
            <w:shd w:val="clear" w:color="auto" w:fill="auto"/>
          </w:tcPr>
          <w:p w14:paraId="555846B7"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Tel</w:t>
            </w:r>
          </w:p>
        </w:tc>
        <w:sdt>
          <w:sdtPr>
            <w:rPr>
              <w:rFonts w:cs="Tahoma"/>
              <w:color w:val="000000" w:themeColor="text1"/>
            </w:rPr>
            <w:id w:val="1052739300"/>
            <w:placeholder>
              <w:docPart w:val="8A822F870F58400480CB4D86C99A66C8"/>
            </w:placeholder>
            <w:showingPlcHdr/>
          </w:sdtPr>
          <w:sdtEndPr/>
          <w:sdtContent>
            <w:tc>
              <w:tcPr>
                <w:tcW w:w="3084" w:type="dxa"/>
                <w:tcBorders>
                  <w:top w:val="single" w:sz="4" w:space="0" w:color="4472C4" w:themeColor="accent5"/>
                  <w:left w:val="single" w:sz="4" w:space="0" w:color="4472C4" w:themeColor="accent5"/>
                  <w:bottom w:val="single" w:sz="4" w:space="0" w:color="4472C4" w:themeColor="accent5"/>
                </w:tcBorders>
              </w:tcPr>
              <w:p w14:paraId="369DBCC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r>
      <w:tr w:rsidR="002E2591" w:rsidRPr="00D26DA3" w14:paraId="6CC57F98"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472C4" w:themeColor="accent5"/>
              <w:bottom w:val="single" w:sz="4" w:space="0" w:color="4472C4" w:themeColor="accent5"/>
              <w:right w:val="single" w:sz="4" w:space="0" w:color="4472C4" w:themeColor="accent5"/>
            </w:tcBorders>
            <w:shd w:val="clear" w:color="auto" w:fill="auto"/>
          </w:tcPr>
          <w:p w14:paraId="760A68E6"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Email</w:t>
            </w:r>
          </w:p>
        </w:tc>
        <w:sdt>
          <w:sdtPr>
            <w:rPr>
              <w:rFonts w:cs="Tahoma"/>
            </w:rPr>
            <w:id w:val="1049028069"/>
            <w:placeholder>
              <w:docPart w:val="E6F7F90EDCA14549A38A16055F19F116"/>
            </w:placeholder>
            <w:showingPlcHdr/>
          </w:sdtPr>
          <w:sdtEndPr/>
          <w:sdtContent>
            <w:tc>
              <w:tcPr>
                <w:tcW w:w="3118"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0867381E" w14:textId="77777777" w:rsidR="002E2591" w:rsidRPr="00D26DA3" w:rsidRDefault="002E2591" w:rsidP="001E015A">
                <w:pPr>
                  <w:jc w:val="both"/>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560" w:type="dxa"/>
            <w:tcBorders>
              <w:top w:val="single" w:sz="4" w:space="0" w:color="4472C4" w:themeColor="accent5"/>
              <w:left w:val="single" w:sz="4" w:space="0" w:color="4472C4" w:themeColor="accent5"/>
              <w:bottom w:val="single" w:sz="4" w:space="0" w:color="4472C4" w:themeColor="accent5"/>
            </w:tcBorders>
            <w:shd w:val="clear" w:color="auto" w:fill="auto"/>
          </w:tcPr>
          <w:p w14:paraId="7AE09469"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Email</w:t>
            </w:r>
          </w:p>
        </w:tc>
        <w:sdt>
          <w:sdtPr>
            <w:rPr>
              <w:rFonts w:cs="Tahoma"/>
            </w:rPr>
            <w:id w:val="-560251734"/>
            <w:placeholder>
              <w:docPart w:val="B530FF79BBB949DEBF5F05E98F145E38"/>
            </w:placeholder>
            <w:showingPlcHdr/>
          </w:sdtPr>
          <w:sdtEndPr/>
          <w:sdtContent>
            <w:tc>
              <w:tcPr>
                <w:tcW w:w="3084" w:type="dxa"/>
                <w:tcBorders>
                  <w:top w:val="single" w:sz="4" w:space="0" w:color="4472C4" w:themeColor="accent5"/>
                  <w:left w:val="single" w:sz="4" w:space="0" w:color="4472C4" w:themeColor="accent5"/>
                  <w:bottom w:val="single" w:sz="4" w:space="0" w:color="4472C4" w:themeColor="accent5"/>
                </w:tcBorders>
                <w:shd w:val="clear" w:color="auto" w:fill="D9E2F3" w:themeFill="accent5" w:themeFillTint="33"/>
              </w:tcPr>
              <w:p w14:paraId="14AA853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r>
      <w:tr w:rsidR="002E2591" w:rsidRPr="00D26DA3" w14:paraId="0822B547"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472C4" w:themeColor="accent5"/>
              <w:bottom w:val="single" w:sz="4" w:space="0" w:color="4472C4" w:themeColor="accent5"/>
              <w:right w:val="single" w:sz="4" w:space="0" w:color="4472C4" w:themeColor="accent5"/>
            </w:tcBorders>
            <w:shd w:val="clear" w:color="auto" w:fill="auto"/>
          </w:tcPr>
          <w:p w14:paraId="6FBCEAA5"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GSM</w:t>
            </w:r>
          </w:p>
        </w:tc>
        <w:sdt>
          <w:sdtPr>
            <w:rPr>
              <w:rFonts w:cs="Tahoma"/>
              <w:color w:val="000000" w:themeColor="text1"/>
            </w:rPr>
            <w:id w:val="-1771301000"/>
            <w:placeholder>
              <w:docPart w:val="F6EAD5A7C7314C629D475382528A3974"/>
            </w:placeholder>
            <w:showingPlcHdr/>
          </w:sdtPr>
          <w:sdtEndPr/>
          <w:sdtContent>
            <w:tc>
              <w:tcPr>
                <w:tcW w:w="3118"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3D82A2AB" w14:textId="77777777" w:rsidR="002E2591" w:rsidRPr="00D26DA3" w:rsidRDefault="002E2591" w:rsidP="001E015A">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156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auto"/>
          </w:tcPr>
          <w:p w14:paraId="57A75528"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GSM</w:t>
            </w:r>
          </w:p>
        </w:tc>
        <w:tc>
          <w:tcPr>
            <w:tcW w:w="3084" w:type="dxa"/>
            <w:tcBorders>
              <w:top w:val="single" w:sz="4" w:space="0" w:color="4472C4" w:themeColor="accent5"/>
              <w:left w:val="single" w:sz="4" w:space="0" w:color="4472C4" w:themeColor="accent5"/>
              <w:bottom w:val="single" w:sz="4" w:space="0" w:color="4472C4" w:themeColor="accent5"/>
            </w:tcBorders>
          </w:tcPr>
          <w:p w14:paraId="497AD3F8"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color w:val="000000" w:themeColor="text1"/>
                <w:lang w:val="fr-BE"/>
              </w:rPr>
            </w:pPr>
          </w:p>
        </w:tc>
      </w:tr>
    </w:tbl>
    <w:p w14:paraId="369112A6" w14:textId="77777777" w:rsidR="002E2591" w:rsidRPr="00D26DA3" w:rsidRDefault="002E2591" w:rsidP="002E2591">
      <w:pPr>
        <w:jc w:val="center"/>
        <w:rPr>
          <w:rFonts w:ascii="Tahoma" w:hAnsi="Tahoma" w:cs="Tahoma"/>
          <w:b/>
        </w:rPr>
      </w:pPr>
    </w:p>
    <w:tbl>
      <w:tblPr>
        <w:tblStyle w:val="Trameclaire-Accent5"/>
        <w:tblW w:w="0" w:type="auto"/>
        <w:tblLook w:val="04A0" w:firstRow="1" w:lastRow="0" w:firstColumn="1" w:lastColumn="0" w:noHBand="0" w:noVBand="1"/>
      </w:tblPr>
      <w:tblGrid>
        <w:gridCol w:w="1151"/>
        <w:gridCol w:w="1125"/>
        <w:gridCol w:w="2251"/>
        <w:gridCol w:w="1149"/>
        <w:gridCol w:w="1129"/>
        <w:gridCol w:w="1135"/>
        <w:gridCol w:w="1132"/>
      </w:tblGrid>
      <w:tr w:rsidR="002E2591" w:rsidRPr="00D26DA3" w14:paraId="077C1DE5"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4" w:type="dxa"/>
            <w:gridSpan w:val="3"/>
            <w:tcBorders>
              <w:bottom w:val="single" w:sz="4" w:space="0" w:color="4472C4" w:themeColor="accent5"/>
              <w:right w:val="single" w:sz="4" w:space="0" w:color="4472C4" w:themeColor="accent5"/>
            </w:tcBorders>
            <w:shd w:val="clear" w:color="auto" w:fill="auto"/>
          </w:tcPr>
          <w:p w14:paraId="76854A6F" w14:textId="77777777" w:rsidR="002E2591" w:rsidRPr="00D26DA3" w:rsidRDefault="002E2591" w:rsidP="001E015A">
            <w:pPr>
              <w:rPr>
                <w:rFonts w:cs="Tahoma"/>
                <w:b/>
                <w:color w:val="808080" w:themeColor="background1" w:themeShade="80"/>
                <w:lang w:val="fr-BE"/>
              </w:rPr>
            </w:pPr>
            <w:r w:rsidRPr="00D26DA3">
              <w:rPr>
                <w:rFonts w:cs="Tahoma"/>
                <w:b/>
                <w:color w:val="808080" w:themeColor="background1" w:themeShade="80"/>
                <w:lang w:val="fr-BE"/>
              </w:rPr>
              <w:t>Responsable médicale</w:t>
            </w:r>
          </w:p>
        </w:tc>
        <w:tc>
          <w:tcPr>
            <w:tcW w:w="4608" w:type="dxa"/>
            <w:gridSpan w:val="4"/>
            <w:tcBorders>
              <w:left w:val="single" w:sz="4" w:space="0" w:color="4472C4" w:themeColor="accent5"/>
              <w:bottom w:val="single" w:sz="4" w:space="0" w:color="4472C4" w:themeColor="accent5"/>
            </w:tcBorders>
            <w:shd w:val="clear" w:color="auto" w:fill="auto"/>
          </w:tcPr>
          <w:p w14:paraId="7285863F"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D26DA3">
              <w:rPr>
                <w:rFonts w:cs="Tahoma"/>
                <w:b/>
                <w:color w:val="808080" w:themeColor="background1" w:themeShade="80"/>
                <w:lang w:val="fr-BE"/>
              </w:rPr>
              <w:t>Hôpital le plus proche</w:t>
            </w:r>
          </w:p>
        </w:tc>
      </w:tr>
      <w:tr w:rsidR="002E2591" w:rsidRPr="00D26DA3" w14:paraId="6AF84A29"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472C4" w:themeColor="accent5"/>
              <w:bottom w:val="single" w:sz="4" w:space="0" w:color="4472C4" w:themeColor="accent5"/>
              <w:right w:val="single" w:sz="4" w:space="0" w:color="4472C4" w:themeColor="accent5"/>
            </w:tcBorders>
            <w:shd w:val="clear" w:color="auto" w:fill="auto"/>
          </w:tcPr>
          <w:p w14:paraId="3F93892C"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Nom</w:t>
            </w:r>
          </w:p>
        </w:tc>
        <w:sdt>
          <w:sdtPr>
            <w:rPr>
              <w:rFonts w:cs="Tahoma"/>
            </w:rPr>
            <w:id w:val="-962576904"/>
            <w:placeholder>
              <w:docPart w:val="D0D0C5A462ED4407B7D75A30B0A3F3F0"/>
            </w:placeholder>
            <w:showingPlcHdr/>
          </w:sdtPr>
          <w:sdtEndPr/>
          <w:sdtContent>
            <w:tc>
              <w:tcPr>
                <w:tcW w:w="3453" w:type="dxa"/>
                <w:gridSpan w:val="2"/>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1A02328E"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152" w:type="dxa"/>
            <w:tcBorders>
              <w:top w:val="single" w:sz="4" w:space="0" w:color="4472C4" w:themeColor="accent5"/>
              <w:left w:val="single" w:sz="4" w:space="0" w:color="4472C4" w:themeColor="accent5"/>
              <w:bottom w:val="single" w:sz="4" w:space="0" w:color="4472C4" w:themeColor="accent5"/>
            </w:tcBorders>
            <w:shd w:val="clear" w:color="auto" w:fill="auto"/>
          </w:tcPr>
          <w:p w14:paraId="615A35B2"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Nom</w:t>
            </w:r>
          </w:p>
        </w:tc>
        <w:sdt>
          <w:sdtPr>
            <w:rPr>
              <w:rFonts w:cs="Tahoma"/>
            </w:rPr>
            <w:id w:val="1709221560"/>
            <w:placeholder>
              <w:docPart w:val="FB7E091E6DAF4E53B4150A3D5615F65A"/>
            </w:placeholder>
            <w:showingPlcHdr/>
          </w:sdtPr>
          <w:sdtEndPr/>
          <w:sdtContent>
            <w:tc>
              <w:tcPr>
                <w:tcW w:w="3456" w:type="dxa"/>
                <w:gridSpan w:val="3"/>
                <w:tcBorders>
                  <w:top w:val="single" w:sz="4" w:space="0" w:color="4472C4" w:themeColor="accent5"/>
                  <w:bottom w:val="single" w:sz="4" w:space="0" w:color="4472C4" w:themeColor="accent5"/>
                </w:tcBorders>
              </w:tcPr>
              <w:p w14:paraId="5CCACBC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r>
      <w:tr w:rsidR="002E2591" w:rsidRPr="00D26DA3" w14:paraId="5DF5BD0D"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472C4" w:themeColor="accent5"/>
              <w:bottom w:val="single" w:sz="4" w:space="0" w:color="4472C4" w:themeColor="accent5"/>
              <w:right w:val="single" w:sz="4" w:space="0" w:color="4472C4" w:themeColor="accent5"/>
            </w:tcBorders>
            <w:shd w:val="clear" w:color="auto" w:fill="auto"/>
          </w:tcPr>
          <w:p w14:paraId="524201ED"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Prénom</w:t>
            </w:r>
          </w:p>
        </w:tc>
        <w:sdt>
          <w:sdtPr>
            <w:rPr>
              <w:rFonts w:cs="Tahoma"/>
              <w:color w:val="000000" w:themeColor="text1"/>
            </w:rPr>
            <w:id w:val="-1369527032"/>
            <w:placeholder>
              <w:docPart w:val="495B9B26A82F4FD6A77F961E9A0EF31B"/>
            </w:placeholder>
            <w:showingPlcHdr/>
          </w:sdtPr>
          <w:sdtEndPr/>
          <w:sdtContent>
            <w:tc>
              <w:tcPr>
                <w:tcW w:w="3453" w:type="dxa"/>
                <w:gridSpan w:val="2"/>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4950C4D4"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1152" w:type="dxa"/>
            <w:vMerge w:val="restart"/>
            <w:tcBorders>
              <w:top w:val="single" w:sz="4" w:space="0" w:color="4472C4" w:themeColor="accent5"/>
              <w:left w:val="single" w:sz="4" w:space="0" w:color="4472C4" w:themeColor="accent5"/>
              <w:bottom w:val="single" w:sz="4" w:space="0" w:color="4472C4" w:themeColor="accent5"/>
            </w:tcBorders>
            <w:shd w:val="clear" w:color="auto" w:fill="auto"/>
          </w:tcPr>
          <w:p w14:paraId="3A9BC9C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Adresse</w:t>
            </w:r>
          </w:p>
        </w:tc>
        <w:sdt>
          <w:sdtPr>
            <w:rPr>
              <w:rFonts w:cs="Tahoma"/>
              <w:color w:val="000000" w:themeColor="text1"/>
            </w:rPr>
            <w:id w:val="1268574684"/>
            <w:placeholder>
              <w:docPart w:val="DE964A2D3CE3470DB8C549C001222497"/>
            </w:placeholder>
            <w:showingPlcHdr/>
          </w:sdtPr>
          <w:sdtEndPr/>
          <w:sdtContent>
            <w:tc>
              <w:tcPr>
                <w:tcW w:w="3456" w:type="dxa"/>
                <w:gridSpan w:val="3"/>
                <w:vMerge w:val="restart"/>
                <w:tcBorders>
                  <w:top w:val="single" w:sz="4" w:space="0" w:color="4472C4" w:themeColor="accent5"/>
                  <w:bottom w:val="single" w:sz="4" w:space="0" w:color="4472C4" w:themeColor="accent5"/>
                </w:tcBorders>
              </w:tcPr>
              <w:p w14:paraId="05991CE2"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r>
      <w:tr w:rsidR="002E2591" w:rsidRPr="00D26DA3" w14:paraId="44E152AD" w14:textId="77777777" w:rsidTr="001E015A">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151" w:type="dxa"/>
            <w:vMerge w:val="restart"/>
            <w:tcBorders>
              <w:top w:val="single" w:sz="4" w:space="0" w:color="4472C4" w:themeColor="accent5"/>
              <w:right w:val="single" w:sz="4" w:space="0" w:color="4472C4" w:themeColor="accent5"/>
            </w:tcBorders>
            <w:shd w:val="clear" w:color="auto" w:fill="auto"/>
          </w:tcPr>
          <w:p w14:paraId="37628958"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Adresse</w:t>
            </w:r>
          </w:p>
        </w:tc>
        <w:sdt>
          <w:sdtPr>
            <w:rPr>
              <w:rFonts w:cs="Tahoma"/>
            </w:rPr>
            <w:id w:val="1737814711"/>
            <w:placeholder>
              <w:docPart w:val="11D072D8F3D94E0F8151C4B471D4DACE"/>
            </w:placeholder>
            <w:showingPlcHdr/>
          </w:sdtPr>
          <w:sdtEndPr/>
          <w:sdtContent>
            <w:tc>
              <w:tcPr>
                <w:tcW w:w="3453" w:type="dxa"/>
                <w:gridSpan w:val="2"/>
                <w:vMerge w:val="restart"/>
                <w:tcBorders>
                  <w:top w:val="single" w:sz="4" w:space="0" w:color="4472C4" w:themeColor="accent5"/>
                  <w:left w:val="single" w:sz="4" w:space="0" w:color="4472C4" w:themeColor="accent5"/>
                  <w:right w:val="single" w:sz="4" w:space="0" w:color="4472C4" w:themeColor="accent5"/>
                </w:tcBorders>
              </w:tcPr>
              <w:p w14:paraId="5A3BC4D7"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152" w:type="dxa"/>
            <w:vMerge/>
            <w:tcBorders>
              <w:top w:val="nil"/>
              <w:left w:val="single" w:sz="4" w:space="0" w:color="4472C4" w:themeColor="accent5"/>
              <w:bottom w:val="single" w:sz="4" w:space="0" w:color="4472C4" w:themeColor="accent5"/>
            </w:tcBorders>
            <w:shd w:val="clear" w:color="auto" w:fill="auto"/>
          </w:tcPr>
          <w:p w14:paraId="41FB5E12"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p>
        </w:tc>
        <w:tc>
          <w:tcPr>
            <w:tcW w:w="3456" w:type="dxa"/>
            <w:gridSpan w:val="3"/>
            <w:vMerge/>
            <w:tcBorders>
              <w:top w:val="nil"/>
              <w:bottom w:val="single" w:sz="4" w:space="0" w:color="4472C4" w:themeColor="accent5"/>
            </w:tcBorders>
          </w:tcPr>
          <w:p w14:paraId="6354BCF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p>
        </w:tc>
      </w:tr>
      <w:tr w:rsidR="002E2591" w:rsidRPr="00D26DA3" w14:paraId="72DA197E"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vMerge/>
            <w:tcBorders>
              <w:bottom w:val="single" w:sz="4" w:space="0" w:color="4472C4" w:themeColor="accent5"/>
              <w:right w:val="single" w:sz="4" w:space="0" w:color="4472C4" w:themeColor="accent5"/>
            </w:tcBorders>
            <w:shd w:val="clear" w:color="auto" w:fill="auto"/>
          </w:tcPr>
          <w:p w14:paraId="132D8A9F" w14:textId="77777777" w:rsidR="002E2591" w:rsidRPr="00D26DA3" w:rsidRDefault="002E2591" w:rsidP="001E015A">
            <w:pPr>
              <w:rPr>
                <w:rFonts w:cs="Tahoma"/>
                <w:b w:val="0"/>
                <w:color w:val="808080" w:themeColor="background1" w:themeShade="80"/>
                <w:lang w:val="fr-BE"/>
              </w:rPr>
            </w:pPr>
          </w:p>
        </w:tc>
        <w:tc>
          <w:tcPr>
            <w:tcW w:w="3453" w:type="dxa"/>
            <w:gridSpan w:val="2"/>
            <w:vMerge/>
            <w:tcBorders>
              <w:left w:val="single" w:sz="4" w:space="0" w:color="4472C4" w:themeColor="accent5"/>
              <w:bottom w:val="single" w:sz="4" w:space="0" w:color="4472C4" w:themeColor="accent5"/>
              <w:right w:val="single" w:sz="4" w:space="0" w:color="4472C4" w:themeColor="accent5"/>
            </w:tcBorders>
          </w:tcPr>
          <w:p w14:paraId="552BAC15"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p>
        </w:tc>
        <w:tc>
          <w:tcPr>
            <w:tcW w:w="1152" w:type="dxa"/>
            <w:tcBorders>
              <w:top w:val="single" w:sz="4" w:space="0" w:color="4472C4" w:themeColor="accent5"/>
              <w:left w:val="single" w:sz="4" w:space="0" w:color="4472C4" w:themeColor="accent5"/>
              <w:bottom w:val="single" w:sz="4" w:space="0" w:color="4472C4" w:themeColor="accent5"/>
            </w:tcBorders>
            <w:shd w:val="clear" w:color="auto" w:fill="auto"/>
          </w:tcPr>
          <w:p w14:paraId="077595EC"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Contact</w:t>
            </w:r>
          </w:p>
        </w:tc>
        <w:sdt>
          <w:sdtPr>
            <w:rPr>
              <w:rFonts w:cs="Tahoma"/>
              <w:color w:val="000000" w:themeColor="text1"/>
            </w:rPr>
            <w:id w:val="341447261"/>
            <w:placeholder>
              <w:docPart w:val="976776814C4B4169B7DC2C0E3392F3F3"/>
            </w:placeholder>
            <w:showingPlcHdr/>
          </w:sdtPr>
          <w:sdtEndPr/>
          <w:sdtContent>
            <w:tc>
              <w:tcPr>
                <w:tcW w:w="3456" w:type="dxa"/>
                <w:gridSpan w:val="3"/>
                <w:tcBorders>
                  <w:top w:val="single" w:sz="4" w:space="0" w:color="4472C4" w:themeColor="accent5"/>
                  <w:bottom w:val="single" w:sz="4" w:space="0" w:color="4472C4" w:themeColor="accent5"/>
                </w:tcBorders>
              </w:tcPr>
              <w:p w14:paraId="45052E9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r>
      <w:tr w:rsidR="002E2591" w:rsidRPr="00D26DA3" w14:paraId="2F97184F"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472C4" w:themeColor="accent5"/>
              <w:bottom w:val="single" w:sz="4" w:space="0" w:color="4472C4" w:themeColor="accent5"/>
              <w:right w:val="single" w:sz="4" w:space="0" w:color="4472C4" w:themeColor="accent5"/>
            </w:tcBorders>
            <w:shd w:val="clear" w:color="auto" w:fill="auto"/>
          </w:tcPr>
          <w:p w14:paraId="3410FC86"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Fonction</w:t>
            </w:r>
          </w:p>
        </w:tc>
        <w:sdt>
          <w:sdtPr>
            <w:rPr>
              <w:rFonts w:cs="Tahoma"/>
            </w:rPr>
            <w:id w:val="-816721870"/>
            <w:placeholder>
              <w:docPart w:val="8305C5B2A5F346B0B1FB3F20C485375A"/>
            </w:placeholder>
            <w:showingPlcHdr/>
          </w:sdtPr>
          <w:sdtEndPr/>
          <w:sdtContent>
            <w:tc>
              <w:tcPr>
                <w:tcW w:w="3453" w:type="dxa"/>
                <w:gridSpan w:val="2"/>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0AB45D00"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2304" w:type="dxa"/>
            <w:gridSpan w:val="2"/>
            <w:vMerge w:val="restart"/>
            <w:tcBorders>
              <w:top w:val="single" w:sz="4" w:space="0" w:color="4472C4" w:themeColor="accent5"/>
              <w:left w:val="single" w:sz="4" w:space="0" w:color="4472C4" w:themeColor="accent5"/>
              <w:bottom w:val="single" w:sz="4" w:space="0" w:color="4472C4" w:themeColor="accent5"/>
            </w:tcBorders>
            <w:shd w:val="clear" w:color="auto" w:fill="auto"/>
          </w:tcPr>
          <w:p w14:paraId="446084F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Informé de l’évènement</w:t>
            </w:r>
            <w:r>
              <w:rPr>
                <w:rFonts w:cs="Tahoma"/>
                <w:color w:val="808080" w:themeColor="background1" w:themeShade="80"/>
                <w:lang w:val="fr-BE"/>
              </w:rPr>
              <w:t xml:space="preserve"> </w:t>
            </w:r>
            <w:r w:rsidRPr="00D26DA3">
              <w:rPr>
                <w:rFonts w:cs="Tahoma"/>
                <w:color w:val="808080" w:themeColor="background1" w:themeShade="80"/>
                <w:lang w:val="fr-BE"/>
              </w:rPr>
              <w:t>?</w:t>
            </w:r>
          </w:p>
        </w:tc>
        <w:tc>
          <w:tcPr>
            <w:tcW w:w="2304" w:type="dxa"/>
            <w:gridSpan w:val="2"/>
            <w:vMerge w:val="restart"/>
            <w:tcBorders>
              <w:top w:val="single" w:sz="4" w:space="0" w:color="4472C4" w:themeColor="accent5"/>
              <w:bottom w:val="single" w:sz="4" w:space="0" w:color="4472C4" w:themeColor="accent5"/>
            </w:tcBorders>
            <w:vAlign w:val="center"/>
          </w:tcPr>
          <w:p w14:paraId="45D8F761"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b/>
                <w:lang w:val="fr-BE"/>
              </w:rPr>
            </w:pPr>
            <w:r w:rsidRPr="00D26DA3">
              <w:rPr>
                <w:rStyle w:val="Textedelespacerserv"/>
                <w:lang w:val="fr-BE"/>
              </w:rPr>
              <w:t>Oui</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5"/>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r w:rsidRPr="00D26DA3">
              <w:rPr>
                <w:rStyle w:val="Textedelespacerserv"/>
                <w:lang w:val="fr-BE"/>
              </w:rPr>
              <w:t xml:space="preserve">     Non</w:t>
            </w:r>
            <w:r>
              <w:rPr>
                <w:rStyle w:val="Textedelespacerserv"/>
                <w:lang w:val="fr-BE"/>
              </w:rPr>
              <w:t xml:space="preserve"> </w:t>
            </w:r>
            <w:r w:rsidRPr="00D26DA3">
              <w:rPr>
                <w:rStyle w:val="Textedelespacerserv"/>
                <w:lang w:val="fr-BE"/>
              </w:rPr>
              <w:t>:</w:t>
            </w:r>
            <w:r w:rsidR="00F73B1D" w:rsidRPr="00D26DA3">
              <w:rPr>
                <w:rStyle w:val="Textedelespacerserv"/>
              </w:rPr>
              <w:fldChar w:fldCharType="begin">
                <w:ffData>
                  <w:name w:val="Selectievakje6"/>
                  <w:enabled/>
                  <w:calcOnExit w:val="0"/>
                  <w:checkBox>
                    <w:sizeAuto/>
                    <w:default w:val="0"/>
                  </w:checkBox>
                </w:ffData>
              </w:fldChar>
            </w:r>
            <w:r w:rsidRPr="00D26DA3">
              <w:rPr>
                <w:rStyle w:val="Textedelespacerserv"/>
                <w:lang w:val="fr-BE"/>
              </w:rPr>
              <w:instrText xml:space="preserve"> FORMCHECKBOX </w:instrText>
            </w:r>
            <w:r w:rsidR="00E41ABB">
              <w:rPr>
                <w:rStyle w:val="Textedelespacerserv"/>
              </w:rPr>
            </w:r>
            <w:r w:rsidR="00E41ABB">
              <w:rPr>
                <w:rStyle w:val="Textedelespacerserv"/>
              </w:rPr>
              <w:fldChar w:fldCharType="separate"/>
            </w:r>
            <w:r w:rsidR="00F73B1D" w:rsidRPr="00D26DA3">
              <w:rPr>
                <w:rStyle w:val="Textedelespacerserv"/>
              </w:rPr>
              <w:fldChar w:fldCharType="end"/>
            </w:r>
          </w:p>
        </w:tc>
      </w:tr>
      <w:tr w:rsidR="002E2591" w:rsidRPr="00D26DA3" w14:paraId="25323D99"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472C4" w:themeColor="accent5"/>
              <w:bottom w:val="single" w:sz="4" w:space="0" w:color="4472C4" w:themeColor="accent5"/>
              <w:right w:val="single" w:sz="4" w:space="0" w:color="4472C4" w:themeColor="accent5"/>
            </w:tcBorders>
            <w:shd w:val="clear" w:color="auto" w:fill="auto"/>
          </w:tcPr>
          <w:p w14:paraId="528C60E5"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Email</w:t>
            </w:r>
          </w:p>
        </w:tc>
        <w:sdt>
          <w:sdtPr>
            <w:rPr>
              <w:rFonts w:cs="Tahoma"/>
              <w:color w:val="000000" w:themeColor="text1"/>
            </w:rPr>
            <w:id w:val="2128892891"/>
            <w:placeholder>
              <w:docPart w:val="89571374B8954489B156A24F340A4618"/>
            </w:placeholder>
            <w:showingPlcHdr/>
          </w:sdtPr>
          <w:sdtEndPr/>
          <w:sdtContent>
            <w:tc>
              <w:tcPr>
                <w:tcW w:w="3453" w:type="dxa"/>
                <w:gridSpan w:val="2"/>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6E6E14FE"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2304" w:type="dxa"/>
            <w:gridSpan w:val="2"/>
            <w:vMerge/>
            <w:tcBorders>
              <w:top w:val="nil"/>
              <w:left w:val="single" w:sz="4" w:space="0" w:color="4472C4" w:themeColor="accent5"/>
              <w:bottom w:val="single" w:sz="4" w:space="0" w:color="4472C4" w:themeColor="accent5"/>
            </w:tcBorders>
            <w:shd w:val="clear" w:color="auto" w:fill="auto"/>
          </w:tcPr>
          <w:p w14:paraId="10285262"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lang w:val="fr-BE"/>
              </w:rPr>
            </w:pPr>
          </w:p>
        </w:tc>
        <w:tc>
          <w:tcPr>
            <w:tcW w:w="2304" w:type="dxa"/>
            <w:gridSpan w:val="2"/>
            <w:vMerge/>
            <w:tcBorders>
              <w:top w:val="nil"/>
              <w:bottom w:val="single" w:sz="4" w:space="0" w:color="4472C4" w:themeColor="accent5"/>
            </w:tcBorders>
          </w:tcPr>
          <w:p w14:paraId="75ED21AF" w14:textId="77777777" w:rsidR="002E2591" w:rsidRPr="00D26DA3" w:rsidRDefault="002E2591" w:rsidP="001E015A">
            <w:pPr>
              <w:jc w:val="center"/>
              <w:cnfStyle w:val="000000010000" w:firstRow="0" w:lastRow="0" w:firstColumn="0" w:lastColumn="0" w:oddVBand="0" w:evenVBand="0" w:oddHBand="0" w:evenHBand="1" w:firstRowFirstColumn="0" w:firstRowLastColumn="0" w:lastRowFirstColumn="0" w:lastRowLastColumn="0"/>
              <w:rPr>
                <w:rFonts w:cs="Tahoma"/>
                <w:b/>
                <w:color w:val="000000" w:themeColor="text1"/>
                <w:lang w:val="fr-BE"/>
              </w:rPr>
            </w:pPr>
          </w:p>
        </w:tc>
      </w:tr>
      <w:tr w:rsidR="002E2591" w:rsidRPr="00D26DA3" w14:paraId="38F04676"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472C4" w:themeColor="accent5"/>
              <w:bottom w:val="single" w:sz="4" w:space="0" w:color="4472C4" w:themeColor="accent5"/>
              <w:right w:val="single" w:sz="4" w:space="0" w:color="4472C4" w:themeColor="accent5"/>
            </w:tcBorders>
            <w:shd w:val="clear" w:color="auto" w:fill="auto"/>
          </w:tcPr>
          <w:p w14:paraId="1371D659"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GSM</w:t>
            </w:r>
          </w:p>
        </w:tc>
        <w:sdt>
          <w:sdtPr>
            <w:rPr>
              <w:rFonts w:cs="Tahoma"/>
            </w:rPr>
            <w:id w:val="944032318"/>
            <w:placeholder>
              <w:docPart w:val="22A3166FC8B14349B0F198D9176C7717"/>
            </w:placeholder>
            <w:showingPlcHdr/>
          </w:sdtPr>
          <w:sdtEndPr/>
          <w:sdtContent>
            <w:tc>
              <w:tcPr>
                <w:tcW w:w="3453" w:type="dxa"/>
                <w:gridSpan w:val="2"/>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1138DDE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2304" w:type="dxa"/>
            <w:gridSpan w:val="2"/>
            <w:vMerge w:val="restart"/>
            <w:tcBorders>
              <w:top w:val="single" w:sz="4" w:space="0" w:color="4472C4" w:themeColor="accent5"/>
              <w:left w:val="single" w:sz="4" w:space="0" w:color="4472C4" w:themeColor="accent5"/>
              <w:bottom w:val="single" w:sz="4" w:space="0" w:color="4472C4" w:themeColor="accent5"/>
            </w:tcBorders>
            <w:shd w:val="clear" w:color="auto" w:fill="auto"/>
          </w:tcPr>
          <w:p w14:paraId="4DA61BB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Distance de l’évènement jusqu’à l’hôpital</w:t>
            </w:r>
          </w:p>
        </w:tc>
        <w:tc>
          <w:tcPr>
            <w:tcW w:w="2304" w:type="dxa"/>
            <w:gridSpan w:val="2"/>
            <w:vMerge w:val="restart"/>
            <w:tcBorders>
              <w:top w:val="single" w:sz="4" w:space="0" w:color="4472C4" w:themeColor="accent5"/>
              <w:bottom w:val="single" w:sz="4" w:space="0" w:color="4472C4" w:themeColor="accent5"/>
            </w:tcBorders>
            <w:shd w:val="clear" w:color="auto" w:fill="D9E2F3" w:themeFill="accent5" w:themeFillTint="33"/>
          </w:tcPr>
          <w:p w14:paraId="78824725" w14:textId="77777777" w:rsidR="002E2591" w:rsidRPr="00D26DA3" w:rsidRDefault="00F73B1D" w:rsidP="001E015A">
            <w:pPr>
              <w:jc w:val="center"/>
              <w:cnfStyle w:val="000000100000" w:firstRow="0" w:lastRow="0" w:firstColumn="0" w:lastColumn="0" w:oddVBand="0" w:evenVBand="0" w:oddHBand="1" w:evenHBand="0" w:firstRowFirstColumn="0" w:firstRowLastColumn="0" w:lastRowFirstColumn="0" w:lastRowLastColumn="0"/>
              <w:rPr>
                <w:rFonts w:cs="Tahoma"/>
                <w:b/>
                <w:lang w:val="fr-BE"/>
              </w:rPr>
            </w:pPr>
            <w:r w:rsidRPr="00D26DA3">
              <w:rPr>
                <w:rFonts w:cs="Tahoma"/>
                <w:b/>
              </w:rPr>
              <w:fldChar w:fldCharType="begin">
                <w:ffData>
                  <w:name w:val="Text7"/>
                  <w:enabled/>
                  <w:calcOnExit w:val="0"/>
                  <w:textInput/>
                </w:ffData>
              </w:fldChar>
            </w:r>
            <w:bookmarkStart w:id="58" w:name="Text7"/>
            <w:r w:rsidR="002E2591" w:rsidRPr="00D26DA3">
              <w:rPr>
                <w:rFonts w:cs="Tahoma"/>
                <w:b/>
                <w:lang w:val="fr-BE"/>
              </w:rPr>
              <w:instrText xml:space="preserve"> FORMTEXT </w:instrText>
            </w:r>
            <w:r w:rsidRPr="00D26DA3">
              <w:rPr>
                <w:rFonts w:cs="Tahoma"/>
                <w:b/>
              </w:rPr>
            </w:r>
            <w:r w:rsidRPr="00D26DA3">
              <w:rPr>
                <w:rFonts w:cs="Tahoma"/>
                <w:b/>
              </w:rPr>
              <w:fldChar w:fldCharType="separate"/>
            </w:r>
            <w:r w:rsidR="002E2591" w:rsidRPr="00D26DA3">
              <w:rPr>
                <w:rFonts w:cs="Tahoma"/>
                <w:b/>
                <w:lang w:val="fr-BE"/>
              </w:rPr>
              <w:t> </w:t>
            </w:r>
            <w:r w:rsidR="002E2591" w:rsidRPr="00D26DA3">
              <w:rPr>
                <w:rFonts w:cs="Tahoma"/>
                <w:b/>
                <w:lang w:val="fr-BE"/>
              </w:rPr>
              <w:t> </w:t>
            </w:r>
            <w:r w:rsidR="002E2591" w:rsidRPr="00D26DA3">
              <w:rPr>
                <w:rFonts w:cs="Tahoma"/>
                <w:b/>
                <w:lang w:val="fr-BE"/>
              </w:rPr>
              <w:t> </w:t>
            </w:r>
            <w:r w:rsidR="002E2591" w:rsidRPr="00D26DA3">
              <w:rPr>
                <w:rFonts w:cs="Tahoma"/>
                <w:b/>
                <w:lang w:val="fr-BE"/>
              </w:rPr>
              <w:t> </w:t>
            </w:r>
            <w:r w:rsidR="002E2591" w:rsidRPr="00D26DA3">
              <w:rPr>
                <w:rFonts w:cs="Tahoma"/>
                <w:b/>
                <w:lang w:val="fr-BE"/>
              </w:rPr>
              <w:t> </w:t>
            </w:r>
            <w:r w:rsidRPr="00D26DA3">
              <w:rPr>
                <w:rFonts w:cs="Tahoma"/>
                <w:b/>
              </w:rPr>
              <w:fldChar w:fldCharType="end"/>
            </w:r>
            <w:bookmarkEnd w:id="58"/>
            <w:r w:rsidR="002E2591" w:rsidRPr="00D26DA3">
              <w:rPr>
                <w:rFonts w:cs="Tahoma"/>
                <w:b/>
                <w:lang w:val="fr-BE"/>
              </w:rPr>
              <w:t xml:space="preserve"> </w:t>
            </w:r>
            <w:r w:rsidR="002E2591" w:rsidRPr="00D26DA3">
              <w:rPr>
                <w:rFonts w:cs="Tahoma"/>
                <w:lang w:val="fr-BE"/>
              </w:rPr>
              <w:t>km</w:t>
            </w:r>
          </w:p>
        </w:tc>
      </w:tr>
      <w:tr w:rsidR="002E2591" w:rsidRPr="00D26DA3" w14:paraId="29888F1F"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gridSpan w:val="2"/>
            <w:tcBorders>
              <w:top w:val="single" w:sz="4" w:space="0" w:color="4472C4" w:themeColor="accent5"/>
              <w:bottom w:val="single" w:sz="4" w:space="0" w:color="4472C4" w:themeColor="accent5"/>
              <w:right w:val="single" w:sz="4" w:space="0" w:color="4472C4" w:themeColor="accent5"/>
            </w:tcBorders>
            <w:shd w:val="clear" w:color="auto" w:fill="auto"/>
          </w:tcPr>
          <w:p w14:paraId="74CBE59F"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Compétence décisionnelle</w:t>
            </w:r>
          </w:p>
        </w:tc>
        <w:sdt>
          <w:sdtPr>
            <w:rPr>
              <w:rFonts w:cs="Tahoma"/>
              <w:color w:val="000000" w:themeColor="text1"/>
            </w:rPr>
            <w:id w:val="130221826"/>
            <w:placeholder>
              <w:docPart w:val="1D976649BD724B52ADC0A661962ADD5A"/>
            </w:placeholder>
            <w:showingPlcHdr/>
          </w:sdtPr>
          <w:sdtEndPr/>
          <w:sdtContent>
            <w:tc>
              <w:tcPr>
                <w:tcW w:w="2302" w:type="dxa"/>
                <w:tcBorders>
                  <w:top w:val="single" w:sz="4" w:space="0" w:color="4472C4" w:themeColor="accent5"/>
                  <w:bottom w:val="single" w:sz="4" w:space="0" w:color="4472C4" w:themeColor="accent5"/>
                  <w:right w:val="single" w:sz="4" w:space="0" w:color="4472C4" w:themeColor="accent5"/>
                </w:tcBorders>
              </w:tcPr>
              <w:p w14:paraId="4D34ECE9"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2304" w:type="dxa"/>
            <w:gridSpan w:val="2"/>
            <w:vMerge/>
            <w:tcBorders>
              <w:top w:val="nil"/>
              <w:left w:val="single" w:sz="4" w:space="0" w:color="4472C4" w:themeColor="accent5"/>
              <w:bottom w:val="single" w:sz="4" w:space="0" w:color="4472C4" w:themeColor="accent5"/>
            </w:tcBorders>
            <w:shd w:val="clear" w:color="auto" w:fill="auto"/>
          </w:tcPr>
          <w:p w14:paraId="02719312"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lang w:val="fr-BE"/>
              </w:rPr>
            </w:pPr>
          </w:p>
        </w:tc>
        <w:tc>
          <w:tcPr>
            <w:tcW w:w="2304" w:type="dxa"/>
            <w:gridSpan w:val="2"/>
            <w:vMerge/>
            <w:tcBorders>
              <w:top w:val="nil"/>
              <w:bottom w:val="single" w:sz="4" w:space="0" w:color="4472C4" w:themeColor="accent5"/>
            </w:tcBorders>
          </w:tcPr>
          <w:p w14:paraId="5A23C6A5" w14:textId="77777777" w:rsidR="002E2591" w:rsidRPr="00D26DA3" w:rsidRDefault="002E2591" w:rsidP="001E015A">
            <w:pPr>
              <w:jc w:val="center"/>
              <w:cnfStyle w:val="000000010000" w:firstRow="0" w:lastRow="0" w:firstColumn="0" w:lastColumn="0" w:oddVBand="0" w:evenVBand="0" w:oddHBand="0" w:evenHBand="1" w:firstRowFirstColumn="0" w:firstRowLastColumn="0" w:lastRowFirstColumn="0" w:lastRowLastColumn="0"/>
              <w:rPr>
                <w:rFonts w:cs="Tahoma"/>
                <w:b/>
                <w:lang w:val="fr-BE"/>
              </w:rPr>
            </w:pPr>
          </w:p>
        </w:tc>
      </w:tr>
      <w:tr w:rsidR="002E2591" w:rsidRPr="00D26DA3" w14:paraId="2639E548"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gridSpan w:val="2"/>
            <w:tcBorders>
              <w:top w:val="single" w:sz="4" w:space="0" w:color="4472C4" w:themeColor="accent5"/>
              <w:bottom w:val="single" w:sz="4" w:space="0" w:color="4472C4" w:themeColor="accent5"/>
              <w:right w:val="single" w:sz="4" w:space="0" w:color="4472C4" w:themeColor="accent5"/>
            </w:tcBorders>
            <w:shd w:val="clear" w:color="auto" w:fill="auto"/>
          </w:tcPr>
          <w:p w14:paraId="76E7674F"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Appartient à l’hôpital suivant</w:t>
            </w:r>
          </w:p>
        </w:tc>
        <w:sdt>
          <w:sdtPr>
            <w:rPr>
              <w:rFonts w:cs="Tahoma"/>
            </w:rPr>
            <w:id w:val="457532047"/>
            <w:placeholder>
              <w:docPart w:val="23E295E601A14D48A190CE73D0A3DC7F"/>
            </w:placeholder>
            <w:showingPlcHdr/>
          </w:sdtPr>
          <w:sdtEndPr/>
          <w:sdtContent>
            <w:tc>
              <w:tcPr>
                <w:tcW w:w="2302" w:type="dxa"/>
                <w:tcBorders>
                  <w:top w:val="single" w:sz="4" w:space="0" w:color="4472C4" w:themeColor="accent5"/>
                  <w:bottom w:val="single" w:sz="4" w:space="0" w:color="4472C4" w:themeColor="accent5"/>
                  <w:right w:val="single" w:sz="4" w:space="0" w:color="4472C4" w:themeColor="accent5"/>
                </w:tcBorders>
              </w:tcPr>
              <w:p w14:paraId="267333BE"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152" w:type="dxa"/>
            <w:tcBorders>
              <w:top w:val="single" w:sz="4" w:space="0" w:color="4472C4" w:themeColor="accent5"/>
              <w:left w:val="single" w:sz="4" w:space="0" w:color="4472C4" w:themeColor="accent5"/>
              <w:bottom w:val="single" w:sz="4" w:space="0" w:color="4472C4" w:themeColor="accent5"/>
            </w:tcBorders>
            <w:shd w:val="clear" w:color="auto" w:fill="auto"/>
          </w:tcPr>
          <w:p w14:paraId="2C94C52F"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lang w:val="fr-BE"/>
              </w:rPr>
            </w:pPr>
          </w:p>
        </w:tc>
        <w:tc>
          <w:tcPr>
            <w:tcW w:w="1152" w:type="dxa"/>
            <w:tcBorders>
              <w:top w:val="single" w:sz="4" w:space="0" w:color="4472C4" w:themeColor="accent5"/>
              <w:bottom w:val="single" w:sz="4" w:space="0" w:color="4472C4" w:themeColor="accent5"/>
            </w:tcBorders>
            <w:shd w:val="clear" w:color="auto" w:fill="auto"/>
          </w:tcPr>
          <w:p w14:paraId="625D68A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lang w:val="fr-BE"/>
              </w:rPr>
            </w:pPr>
          </w:p>
        </w:tc>
        <w:tc>
          <w:tcPr>
            <w:tcW w:w="1152" w:type="dxa"/>
            <w:tcBorders>
              <w:top w:val="single" w:sz="4" w:space="0" w:color="4472C4" w:themeColor="accent5"/>
              <w:bottom w:val="single" w:sz="4" w:space="0" w:color="4472C4" w:themeColor="accent5"/>
            </w:tcBorders>
            <w:shd w:val="clear" w:color="auto" w:fill="auto"/>
          </w:tcPr>
          <w:p w14:paraId="34849A92"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b/>
                <w:lang w:val="fr-BE"/>
              </w:rPr>
            </w:pPr>
          </w:p>
        </w:tc>
        <w:tc>
          <w:tcPr>
            <w:tcW w:w="1152" w:type="dxa"/>
            <w:tcBorders>
              <w:top w:val="single" w:sz="4" w:space="0" w:color="4472C4" w:themeColor="accent5"/>
              <w:bottom w:val="single" w:sz="4" w:space="0" w:color="4472C4" w:themeColor="accent5"/>
            </w:tcBorders>
            <w:shd w:val="clear" w:color="auto" w:fill="auto"/>
          </w:tcPr>
          <w:p w14:paraId="5E2AACF4" w14:textId="77777777" w:rsidR="002E2591" w:rsidRPr="00D26DA3" w:rsidRDefault="002E2591" w:rsidP="001E015A">
            <w:pPr>
              <w:jc w:val="center"/>
              <w:cnfStyle w:val="000000100000" w:firstRow="0" w:lastRow="0" w:firstColumn="0" w:lastColumn="0" w:oddVBand="0" w:evenVBand="0" w:oddHBand="1" w:evenHBand="0" w:firstRowFirstColumn="0" w:firstRowLastColumn="0" w:lastRowFirstColumn="0" w:lastRowLastColumn="0"/>
              <w:rPr>
                <w:rFonts w:cs="Tahoma"/>
                <w:b/>
                <w:lang w:val="fr-BE"/>
              </w:rPr>
            </w:pPr>
          </w:p>
        </w:tc>
      </w:tr>
    </w:tbl>
    <w:p w14:paraId="161DD06D" w14:textId="77777777" w:rsidR="002E2591" w:rsidRPr="00D26DA3" w:rsidRDefault="002E2591" w:rsidP="002E2591">
      <w:pPr>
        <w:jc w:val="center"/>
        <w:rPr>
          <w:rFonts w:ascii="Tahoma" w:hAnsi="Tahoma" w:cs="Tahoma"/>
          <w:b/>
        </w:rPr>
      </w:pPr>
    </w:p>
    <w:tbl>
      <w:tblPr>
        <w:tblStyle w:val="Trameclaire-Accent5"/>
        <w:tblW w:w="0" w:type="auto"/>
        <w:tblLook w:val="04A0" w:firstRow="1" w:lastRow="0" w:firstColumn="1" w:lastColumn="0" w:noHBand="0" w:noVBand="1"/>
      </w:tblPr>
      <w:tblGrid>
        <w:gridCol w:w="1787"/>
        <w:gridCol w:w="2748"/>
        <w:gridCol w:w="1435"/>
        <w:gridCol w:w="1035"/>
        <w:gridCol w:w="1034"/>
        <w:gridCol w:w="1033"/>
      </w:tblGrid>
      <w:tr w:rsidR="002E2591" w:rsidRPr="007A14DC" w14:paraId="4C278036"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gridSpan w:val="2"/>
            <w:tcBorders>
              <w:bottom w:val="single" w:sz="4" w:space="0" w:color="4472C4" w:themeColor="accent5"/>
              <w:right w:val="single" w:sz="4" w:space="0" w:color="4472C4" w:themeColor="accent5"/>
            </w:tcBorders>
            <w:shd w:val="clear" w:color="auto" w:fill="auto"/>
          </w:tcPr>
          <w:p w14:paraId="10D1B433" w14:textId="77777777" w:rsidR="002E2591" w:rsidRPr="00D26DA3" w:rsidRDefault="002E2591" w:rsidP="001E015A">
            <w:pPr>
              <w:rPr>
                <w:rFonts w:cs="Tahoma"/>
                <w:b/>
                <w:color w:val="808080" w:themeColor="background1" w:themeShade="80"/>
                <w:lang w:val="fr-BE"/>
              </w:rPr>
            </w:pPr>
            <w:r w:rsidRPr="00D26DA3">
              <w:rPr>
                <w:rFonts w:cs="Tahoma"/>
                <w:b/>
                <w:color w:val="808080" w:themeColor="background1" w:themeShade="80"/>
                <w:lang w:val="fr-BE"/>
              </w:rPr>
              <w:t>Organisation poste de secourisme</w:t>
            </w:r>
          </w:p>
        </w:tc>
        <w:tc>
          <w:tcPr>
            <w:tcW w:w="4644" w:type="dxa"/>
            <w:gridSpan w:val="4"/>
            <w:tcBorders>
              <w:left w:val="single" w:sz="4" w:space="0" w:color="4472C4" w:themeColor="accent5"/>
            </w:tcBorders>
            <w:shd w:val="clear" w:color="auto" w:fill="auto"/>
          </w:tcPr>
          <w:p w14:paraId="57FAD0C2"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D26DA3">
              <w:rPr>
                <w:rFonts w:cs="Tahoma"/>
                <w:b/>
                <w:color w:val="808080" w:themeColor="background1" w:themeShade="80"/>
                <w:lang w:val="fr-BE"/>
              </w:rPr>
              <w:t>Personne de contact poste de secourisme</w:t>
            </w:r>
          </w:p>
        </w:tc>
      </w:tr>
      <w:tr w:rsidR="002E2591" w:rsidRPr="00D26DA3" w14:paraId="22091F21"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472C4" w:themeColor="accent5"/>
              <w:bottom w:val="single" w:sz="4" w:space="0" w:color="4472C4" w:themeColor="accent5"/>
              <w:right w:val="single" w:sz="4" w:space="0" w:color="4472C4" w:themeColor="accent5"/>
            </w:tcBorders>
            <w:shd w:val="clear" w:color="auto" w:fill="auto"/>
          </w:tcPr>
          <w:p w14:paraId="226E7A60"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Nom</w:t>
            </w:r>
          </w:p>
        </w:tc>
        <w:sdt>
          <w:sdtPr>
            <w:rPr>
              <w:rFonts w:cs="Tahoma"/>
            </w:rPr>
            <w:id w:val="75870047"/>
            <w:placeholder>
              <w:docPart w:val="D95A6E41097446D2BE8D310FC57CB4E8"/>
            </w:placeholder>
            <w:showingPlcHdr/>
          </w:sdtPr>
          <w:sdtEndPr/>
          <w:sdtContent>
            <w:tc>
              <w:tcPr>
                <w:tcW w:w="284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035977C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454" w:type="dxa"/>
            <w:tcBorders>
              <w:top w:val="nil"/>
              <w:left w:val="single" w:sz="4" w:space="0" w:color="4472C4" w:themeColor="accent5"/>
              <w:bottom w:val="single" w:sz="4" w:space="0" w:color="4472C4" w:themeColor="accent5"/>
              <w:right w:val="single" w:sz="4" w:space="0" w:color="4472C4" w:themeColor="accent5"/>
            </w:tcBorders>
            <w:shd w:val="clear" w:color="auto" w:fill="auto"/>
          </w:tcPr>
          <w:p w14:paraId="1A553BBB"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Nom</w:t>
            </w:r>
          </w:p>
        </w:tc>
        <w:sdt>
          <w:sdtPr>
            <w:rPr>
              <w:rFonts w:cs="Tahoma"/>
            </w:rPr>
            <w:id w:val="1220327443"/>
            <w:placeholder>
              <w:docPart w:val="78B728B1B12C4579A984F711EAF38E73"/>
            </w:placeholder>
            <w:showingPlcHdr/>
          </w:sdtPr>
          <w:sdtEndPr/>
          <w:sdtContent>
            <w:tc>
              <w:tcPr>
                <w:tcW w:w="3190" w:type="dxa"/>
                <w:gridSpan w:val="3"/>
                <w:tcBorders>
                  <w:top w:val="nil"/>
                  <w:left w:val="single" w:sz="4" w:space="0" w:color="4472C4" w:themeColor="accent5"/>
                  <w:bottom w:val="single" w:sz="4" w:space="0" w:color="4472C4" w:themeColor="accent5"/>
                </w:tcBorders>
              </w:tcPr>
              <w:p w14:paraId="52E12303"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r>
      <w:tr w:rsidR="002E2591" w:rsidRPr="00D26DA3" w14:paraId="415C3F61" w14:textId="77777777" w:rsidTr="001E015A">
        <w:trPr>
          <w:cnfStyle w:val="000000010000" w:firstRow="0" w:lastRow="0" w:firstColumn="0" w:lastColumn="0" w:oddVBand="0" w:evenVBand="0" w:oddHBand="0" w:evenHBand="1"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472C4" w:themeColor="accent5"/>
              <w:bottom w:val="single" w:sz="4" w:space="0" w:color="4472C4" w:themeColor="accent5"/>
              <w:right w:val="single" w:sz="4" w:space="0" w:color="4472C4" w:themeColor="accent5"/>
            </w:tcBorders>
            <w:shd w:val="clear" w:color="auto" w:fill="auto"/>
          </w:tcPr>
          <w:p w14:paraId="52FC0430"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Adresse</w:t>
            </w:r>
          </w:p>
        </w:tc>
        <w:sdt>
          <w:sdtPr>
            <w:rPr>
              <w:rFonts w:cs="Tahoma"/>
              <w:color w:val="000000" w:themeColor="text1"/>
            </w:rPr>
            <w:id w:val="729346125"/>
            <w:placeholder>
              <w:docPart w:val="BB7921B579AC4694BC9D5CDD51ABB0A8"/>
            </w:placeholder>
            <w:showingPlcHdr/>
          </w:sdtPr>
          <w:sdtEndPr/>
          <w:sdtContent>
            <w:tc>
              <w:tcPr>
                <w:tcW w:w="284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29397F0E"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1454"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auto"/>
          </w:tcPr>
          <w:p w14:paraId="1DCBF8DB"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Adresse</w:t>
            </w:r>
          </w:p>
        </w:tc>
        <w:sdt>
          <w:sdtPr>
            <w:rPr>
              <w:rFonts w:cs="Tahoma"/>
              <w:color w:val="000000" w:themeColor="text1"/>
            </w:rPr>
            <w:id w:val="357784945"/>
            <w:placeholder>
              <w:docPart w:val="53F6DC4F535143A882EBABBE88EFFDBA"/>
            </w:placeholder>
            <w:showingPlcHdr/>
          </w:sdtPr>
          <w:sdtEndPr/>
          <w:sdtContent>
            <w:tc>
              <w:tcPr>
                <w:tcW w:w="3190" w:type="dxa"/>
                <w:gridSpan w:val="3"/>
                <w:tcBorders>
                  <w:top w:val="single" w:sz="4" w:space="0" w:color="4472C4" w:themeColor="accent5"/>
                  <w:left w:val="single" w:sz="4" w:space="0" w:color="4472C4" w:themeColor="accent5"/>
                  <w:bottom w:val="single" w:sz="4" w:space="0" w:color="4472C4" w:themeColor="accent5"/>
                </w:tcBorders>
              </w:tcPr>
              <w:p w14:paraId="3516A8F3"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r>
      <w:tr w:rsidR="002E2591" w:rsidRPr="00D26DA3" w14:paraId="6E35C66C"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472C4" w:themeColor="accent5"/>
              <w:bottom w:val="single" w:sz="4" w:space="0" w:color="4472C4" w:themeColor="accent5"/>
              <w:right w:val="single" w:sz="4" w:space="0" w:color="4472C4" w:themeColor="accent5"/>
            </w:tcBorders>
            <w:shd w:val="clear" w:color="auto" w:fill="auto"/>
          </w:tcPr>
          <w:p w14:paraId="0AF8428F"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Responsable pendant l’évènement</w:t>
            </w:r>
          </w:p>
        </w:tc>
        <w:sdt>
          <w:sdtPr>
            <w:rPr>
              <w:rFonts w:cs="Tahoma"/>
            </w:rPr>
            <w:id w:val="931631576"/>
            <w:placeholder>
              <w:docPart w:val="BB37AE482ACA4CD3A5F171B785CB20BF"/>
            </w:placeholder>
            <w:showingPlcHdr/>
          </w:sdtPr>
          <w:sdtEndPr/>
          <w:sdtContent>
            <w:tc>
              <w:tcPr>
                <w:tcW w:w="284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711E2503"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454"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auto"/>
          </w:tcPr>
          <w:p w14:paraId="2C7EE5B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Email</w:t>
            </w:r>
          </w:p>
        </w:tc>
        <w:sdt>
          <w:sdtPr>
            <w:rPr>
              <w:rFonts w:cs="Tahoma"/>
            </w:rPr>
            <w:id w:val="424547235"/>
            <w:placeholder>
              <w:docPart w:val="E161E7A1A87D4BE085DD4B91706DE509"/>
            </w:placeholder>
            <w:showingPlcHdr/>
          </w:sdtPr>
          <w:sdtEndPr/>
          <w:sdtContent>
            <w:tc>
              <w:tcPr>
                <w:tcW w:w="3190" w:type="dxa"/>
                <w:gridSpan w:val="3"/>
                <w:tcBorders>
                  <w:top w:val="single" w:sz="4" w:space="0" w:color="4472C4" w:themeColor="accent5"/>
                  <w:left w:val="single" w:sz="4" w:space="0" w:color="4472C4" w:themeColor="accent5"/>
                  <w:bottom w:val="single" w:sz="4" w:space="0" w:color="4472C4" w:themeColor="accent5"/>
                </w:tcBorders>
              </w:tcPr>
              <w:p w14:paraId="1B3F809D"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r>
      <w:tr w:rsidR="002E2591" w:rsidRPr="00D26DA3" w14:paraId="5CEBB29B"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472C4" w:themeColor="accent5"/>
              <w:bottom w:val="single" w:sz="4" w:space="0" w:color="4472C4" w:themeColor="accent5"/>
              <w:right w:val="single" w:sz="4" w:space="0" w:color="4472C4" w:themeColor="accent5"/>
            </w:tcBorders>
            <w:shd w:val="clear" w:color="auto" w:fill="auto"/>
          </w:tcPr>
          <w:p w14:paraId="200A10B3"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Tel</w:t>
            </w:r>
          </w:p>
        </w:tc>
        <w:sdt>
          <w:sdtPr>
            <w:rPr>
              <w:rFonts w:cs="Tahoma"/>
              <w:color w:val="000000" w:themeColor="text1"/>
            </w:rPr>
            <w:id w:val="1662814936"/>
            <w:placeholder>
              <w:docPart w:val="CCA8BC9EEB194B96A6CF1357E026D568"/>
            </w:placeholder>
            <w:showingPlcHdr/>
          </w:sdtPr>
          <w:sdtEndPr/>
          <w:sdtContent>
            <w:tc>
              <w:tcPr>
                <w:tcW w:w="284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3D2F796C"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1454" w:type="dxa"/>
            <w:tcBorders>
              <w:top w:val="single" w:sz="4" w:space="0" w:color="4472C4" w:themeColor="accent5"/>
              <w:left w:val="single" w:sz="4" w:space="0" w:color="4472C4" w:themeColor="accent5"/>
              <w:bottom w:val="single" w:sz="4" w:space="0" w:color="4472C4" w:themeColor="accent5"/>
            </w:tcBorders>
            <w:shd w:val="clear" w:color="auto" w:fill="auto"/>
          </w:tcPr>
          <w:p w14:paraId="6151E844"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lang w:val="fr-BE"/>
              </w:rPr>
            </w:pPr>
            <w:r w:rsidRPr="00D26DA3">
              <w:rPr>
                <w:rFonts w:cs="Tahoma"/>
                <w:color w:val="808080" w:themeColor="background1" w:themeShade="80"/>
                <w:lang w:val="fr-BE"/>
              </w:rPr>
              <w:t>Tel</w:t>
            </w:r>
          </w:p>
        </w:tc>
        <w:sdt>
          <w:sdtPr>
            <w:rPr>
              <w:rFonts w:cs="Tahoma"/>
              <w:color w:val="000000" w:themeColor="text1"/>
            </w:rPr>
            <w:id w:val="-1770544689"/>
            <w:placeholder>
              <w:docPart w:val="EF3D83B81A9C4F2795C21F8670D9BD69"/>
            </w:placeholder>
            <w:showingPlcHdr/>
          </w:sdtPr>
          <w:sdtEndPr/>
          <w:sdtContent>
            <w:tc>
              <w:tcPr>
                <w:tcW w:w="3190" w:type="dxa"/>
                <w:gridSpan w:val="3"/>
                <w:tcBorders>
                  <w:top w:val="single" w:sz="4" w:space="0" w:color="4472C4" w:themeColor="accent5"/>
                  <w:left w:val="single" w:sz="4" w:space="0" w:color="4472C4" w:themeColor="accent5"/>
                  <w:bottom w:val="single" w:sz="4" w:space="0" w:color="4472C4" w:themeColor="accent5"/>
                </w:tcBorders>
              </w:tcPr>
              <w:p w14:paraId="1E487636"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r>
      <w:tr w:rsidR="002E2591" w:rsidRPr="00D26DA3" w14:paraId="64C05157"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472C4" w:themeColor="accent5"/>
              <w:bottom w:val="single" w:sz="4" w:space="0" w:color="4472C4" w:themeColor="accent5"/>
              <w:right w:val="single" w:sz="4" w:space="0" w:color="4472C4" w:themeColor="accent5"/>
            </w:tcBorders>
            <w:shd w:val="clear" w:color="auto" w:fill="auto"/>
          </w:tcPr>
          <w:p w14:paraId="592FDEF7"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Email</w:t>
            </w:r>
          </w:p>
        </w:tc>
        <w:sdt>
          <w:sdtPr>
            <w:rPr>
              <w:rFonts w:cs="Tahoma"/>
            </w:rPr>
            <w:id w:val="-511384829"/>
            <w:placeholder>
              <w:docPart w:val="5A1076E79AB048288B25397D70975EC4"/>
            </w:placeholder>
            <w:showingPlcHdr/>
          </w:sdtPr>
          <w:sdtEndPr/>
          <w:sdtContent>
            <w:tc>
              <w:tcPr>
                <w:tcW w:w="284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1C8990D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454" w:type="dxa"/>
            <w:tcBorders>
              <w:top w:val="single" w:sz="4" w:space="0" w:color="4472C4" w:themeColor="accent5"/>
              <w:left w:val="single" w:sz="4" w:space="0" w:color="4472C4" w:themeColor="accent5"/>
              <w:bottom w:val="single" w:sz="4" w:space="0" w:color="4472C4" w:themeColor="accent5"/>
            </w:tcBorders>
            <w:shd w:val="clear" w:color="auto" w:fill="auto"/>
          </w:tcPr>
          <w:p w14:paraId="648612D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b/>
                <w:lang w:val="fr-BE"/>
              </w:rPr>
            </w:pPr>
            <w:r w:rsidRPr="00D26DA3">
              <w:rPr>
                <w:rFonts w:cs="Tahoma"/>
                <w:color w:val="808080" w:themeColor="background1" w:themeShade="80"/>
                <w:lang w:val="fr-BE"/>
              </w:rPr>
              <w:t>GSM</w:t>
            </w:r>
          </w:p>
        </w:tc>
        <w:sdt>
          <w:sdtPr>
            <w:rPr>
              <w:rFonts w:cs="Tahoma"/>
            </w:rPr>
            <w:id w:val="-540675339"/>
            <w:placeholder>
              <w:docPart w:val="A3905CD7029247428089B2F6ECC2ECA7"/>
            </w:placeholder>
            <w:showingPlcHdr/>
          </w:sdtPr>
          <w:sdtEndPr/>
          <w:sdtContent>
            <w:tc>
              <w:tcPr>
                <w:tcW w:w="3190" w:type="dxa"/>
                <w:gridSpan w:val="3"/>
                <w:tcBorders>
                  <w:top w:val="single" w:sz="4" w:space="0" w:color="4472C4" w:themeColor="accent5"/>
                  <w:left w:val="single" w:sz="4" w:space="0" w:color="4472C4" w:themeColor="accent5"/>
                  <w:bottom w:val="single" w:sz="4" w:space="0" w:color="4472C4" w:themeColor="accent5"/>
                </w:tcBorders>
                <w:shd w:val="clear" w:color="auto" w:fill="D9E2F3" w:themeFill="accent5" w:themeFillTint="33"/>
              </w:tcPr>
              <w:p w14:paraId="068CDB28"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r>
      <w:tr w:rsidR="002E2591" w:rsidRPr="00D26DA3" w14:paraId="1E64CBB3"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472C4" w:themeColor="accent5"/>
              <w:bottom w:val="single" w:sz="4" w:space="0" w:color="4472C4" w:themeColor="accent5"/>
              <w:right w:val="single" w:sz="4" w:space="0" w:color="4472C4" w:themeColor="accent5"/>
            </w:tcBorders>
            <w:shd w:val="clear" w:color="auto" w:fill="auto"/>
          </w:tcPr>
          <w:p w14:paraId="40FD5F35"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GSM</w:t>
            </w:r>
          </w:p>
        </w:tc>
        <w:sdt>
          <w:sdtPr>
            <w:rPr>
              <w:rFonts w:cs="Tahoma"/>
              <w:color w:val="000000" w:themeColor="text1"/>
            </w:rPr>
            <w:id w:val="1560368825"/>
            <w:placeholder>
              <w:docPart w:val="4F46F623A2F54ED287FB9D22D61360F4"/>
            </w:placeholder>
            <w:showingPlcHdr/>
          </w:sdtPr>
          <w:sdtEndPr/>
          <w:sdtContent>
            <w:tc>
              <w:tcPr>
                <w:tcW w:w="2840"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533A3D9C"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000000" w:themeColor="text1"/>
                    <w:lang w:val="fr-BE"/>
                  </w:rPr>
                </w:pPr>
                <w:r w:rsidRPr="00D26DA3">
                  <w:rPr>
                    <w:rFonts w:cs="Tahoma"/>
                    <w:color w:val="000000" w:themeColor="text1"/>
                    <w:lang w:val="fr-BE"/>
                  </w:rPr>
                  <w:t xml:space="preserve"> </w:t>
                </w:r>
              </w:p>
            </w:tc>
          </w:sdtContent>
        </w:sdt>
        <w:tc>
          <w:tcPr>
            <w:tcW w:w="1454" w:type="dxa"/>
            <w:tcBorders>
              <w:top w:val="single" w:sz="4" w:space="0" w:color="4472C4" w:themeColor="accent5"/>
              <w:left w:val="single" w:sz="4" w:space="0" w:color="4472C4" w:themeColor="accent5"/>
              <w:bottom w:val="nil"/>
              <w:right w:val="nil"/>
            </w:tcBorders>
            <w:shd w:val="clear" w:color="auto" w:fill="auto"/>
          </w:tcPr>
          <w:p w14:paraId="7C5A5CD7" w14:textId="77777777" w:rsidR="002E2591" w:rsidRPr="00D26DA3" w:rsidRDefault="002E2591" w:rsidP="001E015A">
            <w:pPr>
              <w:jc w:val="center"/>
              <w:cnfStyle w:val="000000010000" w:firstRow="0" w:lastRow="0" w:firstColumn="0" w:lastColumn="0" w:oddVBand="0" w:evenVBand="0" w:oddHBand="0" w:evenHBand="1" w:firstRowFirstColumn="0" w:firstRowLastColumn="0" w:lastRowFirstColumn="0" w:lastRowLastColumn="0"/>
              <w:rPr>
                <w:rFonts w:cs="Tahoma"/>
                <w:b/>
                <w:lang w:val="fr-BE"/>
              </w:rPr>
            </w:pPr>
          </w:p>
        </w:tc>
        <w:tc>
          <w:tcPr>
            <w:tcW w:w="1065" w:type="dxa"/>
            <w:tcBorders>
              <w:top w:val="single" w:sz="4" w:space="0" w:color="4472C4" w:themeColor="accent5"/>
              <w:left w:val="nil"/>
              <w:bottom w:val="nil"/>
              <w:right w:val="nil"/>
            </w:tcBorders>
            <w:shd w:val="clear" w:color="auto" w:fill="auto"/>
          </w:tcPr>
          <w:p w14:paraId="31A895C6" w14:textId="77777777" w:rsidR="002E2591" w:rsidRPr="00D26DA3" w:rsidRDefault="002E2591" w:rsidP="001E015A">
            <w:pPr>
              <w:jc w:val="center"/>
              <w:cnfStyle w:val="000000010000" w:firstRow="0" w:lastRow="0" w:firstColumn="0" w:lastColumn="0" w:oddVBand="0" w:evenVBand="0" w:oddHBand="0" w:evenHBand="1" w:firstRowFirstColumn="0" w:firstRowLastColumn="0" w:lastRowFirstColumn="0" w:lastRowLastColumn="0"/>
              <w:rPr>
                <w:rFonts w:cs="Tahoma"/>
                <w:b/>
                <w:lang w:val="fr-BE"/>
              </w:rPr>
            </w:pPr>
          </w:p>
        </w:tc>
        <w:tc>
          <w:tcPr>
            <w:tcW w:w="1063" w:type="dxa"/>
            <w:tcBorders>
              <w:top w:val="single" w:sz="4" w:space="0" w:color="4472C4" w:themeColor="accent5"/>
              <w:left w:val="nil"/>
              <w:bottom w:val="nil"/>
              <w:right w:val="nil"/>
            </w:tcBorders>
            <w:shd w:val="clear" w:color="auto" w:fill="auto"/>
          </w:tcPr>
          <w:p w14:paraId="2B869589" w14:textId="77777777" w:rsidR="002E2591" w:rsidRPr="00D26DA3" w:rsidRDefault="002E2591" w:rsidP="001E015A">
            <w:pPr>
              <w:jc w:val="center"/>
              <w:cnfStyle w:val="000000010000" w:firstRow="0" w:lastRow="0" w:firstColumn="0" w:lastColumn="0" w:oddVBand="0" w:evenVBand="0" w:oddHBand="0" w:evenHBand="1" w:firstRowFirstColumn="0" w:firstRowLastColumn="0" w:lastRowFirstColumn="0" w:lastRowLastColumn="0"/>
              <w:rPr>
                <w:rFonts w:cs="Tahoma"/>
                <w:b/>
                <w:lang w:val="fr-BE"/>
              </w:rPr>
            </w:pPr>
          </w:p>
        </w:tc>
        <w:tc>
          <w:tcPr>
            <w:tcW w:w="1062" w:type="dxa"/>
            <w:tcBorders>
              <w:top w:val="single" w:sz="4" w:space="0" w:color="4472C4" w:themeColor="accent5"/>
              <w:left w:val="nil"/>
              <w:bottom w:val="nil"/>
            </w:tcBorders>
            <w:shd w:val="clear" w:color="auto" w:fill="auto"/>
          </w:tcPr>
          <w:p w14:paraId="652382FB" w14:textId="77777777" w:rsidR="002E2591" w:rsidRPr="00D26DA3" w:rsidRDefault="002E2591" w:rsidP="001E015A">
            <w:pPr>
              <w:jc w:val="center"/>
              <w:cnfStyle w:val="000000010000" w:firstRow="0" w:lastRow="0" w:firstColumn="0" w:lastColumn="0" w:oddVBand="0" w:evenVBand="0" w:oddHBand="0" w:evenHBand="1" w:firstRowFirstColumn="0" w:firstRowLastColumn="0" w:lastRowFirstColumn="0" w:lastRowLastColumn="0"/>
              <w:rPr>
                <w:rFonts w:cs="Tahoma"/>
                <w:b/>
                <w:lang w:val="fr-BE"/>
              </w:rPr>
            </w:pPr>
          </w:p>
        </w:tc>
      </w:tr>
    </w:tbl>
    <w:p w14:paraId="1BE756D0" w14:textId="77777777" w:rsidR="002E2591" w:rsidRPr="00D26DA3" w:rsidRDefault="002E2591" w:rsidP="002E2591">
      <w:pPr>
        <w:jc w:val="center"/>
        <w:rPr>
          <w:rFonts w:ascii="Tahoma" w:hAnsi="Tahoma" w:cs="Tahoma"/>
          <w:b/>
        </w:rPr>
      </w:pPr>
    </w:p>
    <w:tbl>
      <w:tblPr>
        <w:tblStyle w:val="Trameclaire-Accent5"/>
        <w:tblW w:w="0" w:type="auto"/>
        <w:tblLook w:val="04A0" w:firstRow="1" w:lastRow="0" w:firstColumn="1" w:lastColumn="0" w:noHBand="0" w:noVBand="1"/>
      </w:tblPr>
      <w:tblGrid>
        <w:gridCol w:w="1193"/>
        <w:gridCol w:w="3341"/>
        <w:gridCol w:w="1193"/>
        <w:gridCol w:w="3345"/>
      </w:tblGrid>
      <w:tr w:rsidR="002E2591" w:rsidRPr="007A14DC" w14:paraId="5F2DBDF5"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2" w:type="dxa"/>
            <w:gridSpan w:val="2"/>
            <w:tcBorders>
              <w:bottom w:val="single" w:sz="4" w:space="0" w:color="4472C4" w:themeColor="accent5"/>
              <w:right w:val="single" w:sz="4" w:space="0" w:color="4472C4" w:themeColor="accent5"/>
            </w:tcBorders>
            <w:shd w:val="clear" w:color="auto" w:fill="auto"/>
          </w:tcPr>
          <w:p w14:paraId="14FA39AA" w14:textId="77777777" w:rsidR="002E2591" w:rsidRPr="00D26DA3" w:rsidRDefault="002E2591" w:rsidP="001E015A">
            <w:pPr>
              <w:rPr>
                <w:rFonts w:cs="Tahoma"/>
                <w:b/>
                <w:color w:val="808080" w:themeColor="background1" w:themeShade="80"/>
                <w:lang w:val="fr-BE"/>
              </w:rPr>
            </w:pPr>
            <w:r w:rsidRPr="00D26DA3">
              <w:rPr>
                <w:rFonts w:cs="Tahoma"/>
                <w:b/>
                <w:color w:val="808080" w:themeColor="background1" w:themeShade="80"/>
                <w:lang w:val="fr-BE"/>
              </w:rPr>
              <w:t>Pharmacien de garde pendant l’évènement</w:t>
            </w:r>
          </w:p>
        </w:tc>
        <w:tc>
          <w:tcPr>
            <w:tcW w:w="4646" w:type="dxa"/>
            <w:gridSpan w:val="2"/>
            <w:tcBorders>
              <w:left w:val="single" w:sz="4" w:space="0" w:color="4472C4" w:themeColor="accent5"/>
            </w:tcBorders>
            <w:shd w:val="clear" w:color="auto" w:fill="auto"/>
          </w:tcPr>
          <w:p w14:paraId="5E82E8E7"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D26DA3">
              <w:rPr>
                <w:rFonts w:cs="Tahoma"/>
                <w:b/>
                <w:color w:val="808080" w:themeColor="background1" w:themeShade="80"/>
                <w:lang w:val="fr-BE"/>
              </w:rPr>
              <w:t>Médecin de garde pendant l’évènement</w:t>
            </w:r>
          </w:p>
        </w:tc>
      </w:tr>
      <w:tr w:rsidR="002E2591" w:rsidRPr="00D26DA3" w14:paraId="501517BE"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single" w:sz="4" w:space="0" w:color="4472C4" w:themeColor="accent5"/>
              <w:right w:val="single" w:sz="4" w:space="0" w:color="4472C4" w:themeColor="accent5"/>
            </w:tcBorders>
            <w:shd w:val="clear" w:color="auto" w:fill="auto"/>
          </w:tcPr>
          <w:p w14:paraId="78DD4A40"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Nom</w:t>
            </w:r>
          </w:p>
        </w:tc>
        <w:sdt>
          <w:sdtPr>
            <w:rPr>
              <w:rFonts w:cs="Tahoma"/>
            </w:rPr>
            <w:id w:val="2100988114"/>
            <w:placeholder>
              <w:docPart w:val="B46D193F280344E4AEFFFB3CF51BE5E7"/>
            </w:placeholder>
            <w:showingPlcHdr/>
          </w:sdtPr>
          <w:sdtEndPr/>
          <w:sdtContent>
            <w:tc>
              <w:tcPr>
                <w:tcW w:w="3439"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5C7668D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203" w:type="dxa"/>
            <w:tcBorders>
              <w:top w:val="nil"/>
              <w:left w:val="single" w:sz="4" w:space="0" w:color="4472C4" w:themeColor="accent5"/>
              <w:bottom w:val="single" w:sz="4" w:space="0" w:color="4472C4" w:themeColor="accent5"/>
              <w:right w:val="single" w:sz="4" w:space="0" w:color="4472C4" w:themeColor="accent5"/>
            </w:tcBorders>
            <w:shd w:val="clear" w:color="auto" w:fill="auto"/>
          </w:tcPr>
          <w:p w14:paraId="45A00599"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Nom</w:t>
            </w:r>
          </w:p>
        </w:tc>
        <w:sdt>
          <w:sdtPr>
            <w:rPr>
              <w:rFonts w:cs="Tahoma"/>
              <w:color w:val="808080" w:themeColor="background1" w:themeShade="80"/>
            </w:rPr>
            <w:id w:val="1382279702"/>
            <w:placeholder>
              <w:docPart w:val="08DEFBC04E1F492A9CA141ABD9AC0AE5"/>
            </w:placeholder>
            <w:showingPlcHdr/>
          </w:sdtPr>
          <w:sdtEndPr/>
          <w:sdtContent>
            <w:tc>
              <w:tcPr>
                <w:tcW w:w="3443" w:type="dxa"/>
                <w:tcBorders>
                  <w:top w:val="nil"/>
                  <w:left w:val="single" w:sz="4" w:space="0" w:color="4472C4" w:themeColor="accent5"/>
                  <w:bottom w:val="single" w:sz="4" w:space="0" w:color="4472C4" w:themeColor="accent5"/>
                </w:tcBorders>
              </w:tcPr>
              <w:p w14:paraId="27039919"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 xml:space="preserve"> </w:t>
                </w:r>
              </w:p>
            </w:tc>
          </w:sdtContent>
        </w:sdt>
      </w:tr>
      <w:tr w:rsidR="002E2591" w:rsidRPr="00D26DA3" w14:paraId="7ADB6C2E" w14:textId="77777777" w:rsidTr="001E015A">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nil"/>
              <w:right w:val="single" w:sz="4" w:space="0" w:color="4472C4" w:themeColor="accent5"/>
            </w:tcBorders>
            <w:shd w:val="clear" w:color="auto" w:fill="auto"/>
          </w:tcPr>
          <w:p w14:paraId="543CAEB0"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Adresse</w:t>
            </w:r>
          </w:p>
        </w:tc>
        <w:sdt>
          <w:sdtPr>
            <w:rPr>
              <w:rFonts w:cs="Tahoma"/>
            </w:rPr>
            <w:id w:val="962848788"/>
            <w:placeholder>
              <w:docPart w:val="7D809B44804046758C5274E2FDE36499"/>
            </w:placeholder>
            <w:showingPlcHdr/>
          </w:sdtPr>
          <w:sdtEndPr/>
          <w:sdtContent>
            <w:tc>
              <w:tcPr>
                <w:tcW w:w="3439" w:type="dxa"/>
                <w:tcBorders>
                  <w:top w:val="single" w:sz="4" w:space="0" w:color="4472C4" w:themeColor="accent5"/>
                  <w:left w:val="single" w:sz="4" w:space="0" w:color="4472C4" w:themeColor="accent5"/>
                  <w:bottom w:val="nil"/>
                  <w:right w:val="single" w:sz="4" w:space="0" w:color="4472C4" w:themeColor="accent5"/>
                </w:tcBorders>
              </w:tcPr>
              <w:p w14:paraId="37066789"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lang w:val="fr-BE"/>
                  </w:rPr>
                </w:pPr>
                <w:r w:rsidRPr="00D26DA3">
                  <w:rPr>
                    <w:rFonts w:cs="Tahoma"/>
                    <w:lang w:val="fr-BE"/>
                  </w:rPr>
                  <w:t xml:space="preserve"> </w:t>
                </w:r>
              </w:p>
            </w:tc>
          </w:sdtContent>
        </w:sdt>
        <w:tc>
          <w:tcPr>
            <w:tcW w:w="1203"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auto"/>
          </w:tcPr>
          <w:p w14:paraId="0BBEC532"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Adresse</w:t>
            </w:r>
          </w:p>
        </w:tc>
        <w:sdt>
          <w:sdtPr>
            <w:rPr>
              <w:rFonts w:cs="Tahoma"/>
              <w:color w:val="808080" w:themeColor="background1" w:themeShade="80"/>
            </w:rPr>
            <w:id w:val="-1295059824"/>
            <w:placeholder>
              <w:docPart w:val="76E83CC8733047C79E4BFF463FB54DAD"/>
            </w:placeholder>
            <w:showingPlcHdr/>
          </w:sdtPr>
          <w:sdtEndPr/>
          <w:sdtContent>
            <w:tc>
              <w:tcPr>
                <w:tcW w:w="3443" w:type="dxa"/>
                <w:tcBorders>
                  <w:top w:val="nil"/>
                  <w:left w:val="single" w:sz="4" w:space="0" w:color="4472C4" w:themeColor="accent5"/>
                  <w:bottom w:val="single" w:sz="4" w:space="0" w:color="4472C4" w:themeColor="accent5"/>
                </w:tcBorders>
              </w:tcPr>
              <w:p w14:paraId="309FBB26"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 xml:space="preserve"> </w:t>
                </w:r>
              </w:p>
            </w:tc>
          </w:sdtContent>
        </w:sdt>
      </w:tr>
      <w:tr w:rsidR="002E2591" w:rsidRPr="00D26DA3" w14:paraId="77F78B04"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single" w:sz="4" w:space="0" w:color="4472C4" w:themeColor="accent5"/>
              <w:right w:val="single" w:sz="4" w:space="0" w:color="4472C4" w:themeColor="accent5"/>
            </w:tcBorders>
            <w:shd w:val="clear" w:color="auto" w:fill="auto"/>
          </w:tcPr>
          <w:p w14:paraId="4ED21693"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N° de tél</w:t>
            </w:r>
          </w:p>
        </w:tc>
        <w:sdt>
          <w:sdtPr>
            <w:rPr>
              <w:rFonts w:cs="Tahoma"/>
            </w:rPr>
            <w:id w:val="-1368908080"/>
            <w:placeholder>
              <w:docPart w:val="C8C2D12010B04727AF2424F972DFF2AC"/>
            </w:placeholder>
            <w:showingPlcHdr/>
          </w:sdtPr>
          <w:sdtEndPr/>
          <w:sdtContent>
            <w:tc>
              <w:tcPr>
                <w:tcW w:w="3439"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6CB8D499"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203" w:type="dxa"/>
            <w:tcBorders>
              <w:top w:val="single" w:sz="4" w:space="0" w:color="4472C4" w:themeColor="accent5"/>
              <w:left w:val="single" w:sz="4" w:space="0" w:color="4472C4" w:themeColor="accent5"/>
              <w:bottom w:val="single" w:sz="4" w:space="0" w:color="4472C4" w:themeColor="accent5"/>
            </w:tcBorders>
            <w:shd w:val="clear" w:color="auto" w:fill="auto"/>
          </w:tcPr>
          <w:p w14:paraId="09C0F190"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N° de tél</w:t>
            </w:r>
          </w:p>
        </w:tc>
        <w:sdt>
          <w:sdtPr>
            <w:rPr>
              <w:rFonts w:cs="Tahoma"/>
            </w:rPr>
            <w:id w:val="-1404988085"/>
            <w:placeholder>
              <w:docPart w:val="3A4E51C95E1445A9AC6367DD5F3B090A"/>
            </w:placeholder>
            <w:showingPlcHdr/>
          </w:sdtPr>
          <w:sdtEndPr/>
          <w:sdtContent>
            <w:tc>
              <w:tcPr>
                <w:tcW w:w="3443" w:type="dxa"/>
                <w:tcBorders>
                  <w:top w:val="single" w:sz="4" w:space="0" w:color="4472C4" w:themeColor="accent5"/>
                  <w:left w:val="single" w:sz="4" w:space="0" w:color="4472C4" w:themeColor="accent5"/>
                  <w:bottom w:val="single" w:sz="4" w:space="0" w:color="4472C4" w:themeColor="accent5"/>
                </w:tcBorders>
                <w:shd w:val="clear" w:color="auto" w:fill="D9E2F3" w:themeFill="accent5" w:themeFillTint="33"/>
              </w:tcPr>
              <w:p w14:paraId="49FFDE14"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r>
      <w:tr w:rsidR="002E2591" w:rsidRPr="00D26DA3" w14:paraId="5744BD38"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single" w:sz="4" w:space="0" w:color="4472C4" w:themeColor="accent5"/>
              <w:right w:val="single" w:sz="4" w:space="0" w:color="4472C4" w:themeColor="accent5"/>
            </w:tcBorders>
            <w:shd w:val="clear" w:color="auto" w:fill="auto"/>
          </w:tcPr>
          <w:p w14:paraId="6E9D0BEA"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Averti</w:t>
            </w:r>
            <w:r>
              <w:rPr>
                <w:rFonts w:cs="Tahoma"/>
                <w:b w:val="0"/>
                <w:color w:val="808080" w:themeColor="background1" w:themeShade="80"/>
                <w:lang w:val="fr-BE"/>
              </w:rPr>
              <w:t xml:space="preserve"> </w:t>
            </w:r>
            <w:r w:rsidRPr="00D26DA3">
              <w:rPr>
                <w:rFonts w:cs="Tahoma"/>
                <w:b w:val="0"/>
                <w:color w:val="808080" w:themeColor="background1" w:themeShade="80"/>
                <w:lang w:val="fr-BE"/>
              </w:rPr>
              <w:t>?</w:t>
            </w:r>
          </w:p>
        </w:tc>
        <w:tc>
          <w:tcPr>
            <w:tcW w:w="3439"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19DF0CC4"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lang w:val="fr-BE"/>
              </w:rPr>
            </w:pPr>
            <w:r w:rsidRPr="00D26DA3">
              <w:rPr>
                <w:rStyle w:val="Textedelespacerserv"/>
                <w:color w:val="000000" w:themeColor="text1"/>
                <w:lang w:val="fr-BE"/>
              </w:rPr>
              <w:t>Oui :</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tc>
        <w:tc>
          <w:tcPr>
            <w:tcW w:w="1203" w:type="dxa"/>
            <w:tcBorders>
              <w:top w:val="single" w:sz="4" w:space="0" w:color="4472C4" w:themeColor="accent5"/>
              <w:left w:val="single" w:sz="4" w:space="0" w:color="4472C4" w:themeColor="accent5"/>
              <w:bottom w:val="single" w:sz="4" w:space="0" w:color="4472C4" w:themeColor="accent5"/>
            </w:tcBorders>
            <w:shd w:val="clear" w:color="auto" w:fill="auto"/>
          </w:tcPr>
          <w:p w14:paraId="1CF97F51"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Averti</w:t>
            </w:r>
            <w:r>
              <w:rPr>
                <w:rFonts w:cs="Tahoma"/>
                <w:color w:val="808080" w:themeColor="background1" w:themeShade="80"/>
                <w:lang w:val="fr-BE"/>
              </w:rPr>
              <w:t xml:space="preserve"> </w:t>
            </w:r>
            <w:r w:rsidRPr="00D26DA3">
              <w:rPr>
                <w:rFonts w:cs="Tahoma"/>
                <w:color w:val="808080" w:themeColor="background1" w:themeShade="80"/>
                <w:lang w:val="fr-BE"/>
              </w:rPr>
              <w:t>?</w:t>
            </w:r>
          </w:p>
        </w:tc>
        <w:tc>
          <w:tcPr>
            <w:tcW w:w="3443" w:type="dxa"/>
            <w:tcBorders>
              <w:top w:val="single" w:sz="4" w:space="0" w:color="4472C4" w:themeColor="accent5"/>
              <w:left w:val="single" w:sz="4" w:space="0" w:color="4472C4" w:themeColor="accent5"/>
              <w:bottom w:val="single" w:sz="4" w:space="0" w:color="4472C4" w:themeColor="accent5"/>
            </w:tcBorders>
          </w:tcPr>
          <w:p w14:paraId="2A95FE2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lang w:val="fr-BE"/>
              </w:rPr>
            </w:pPr>
            <w:r w:rsidRPr="00D26DA3">
              <w:rPr>
                <w:rStyle w:val="Textedelespacerserv"/>
                <w:color w:val="000000" w:themeColor="text1"/>
                <w:lang w:val="fr-BE"/>
              </w:rPr>
              <w:t>Oui</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r w:rsidRPr="00D26DA3">
              <w:rPr>
                <w:rStyle w:val="Textedelespacerserv"/>
                <w:color w:val="000000" w:themeColor="text1"/>
                <w:lang w:val="fr-BE"/>
              </w:rPr>
              <w:t xml:space="preserve">     Non</w:t>
            </w:r>
            <w:r>
              <w:rPr>
                <w:rStyle w:val="Textedelespacerserv"/>
                <w:color w:val="000000" w:themeColor="text1"/>
                <w:lang w:val="fr-BE"/>
              </w:rPr>
              <w:t xml:space="preserve"> </w:t>
            </w:r>
            <w:r w:rsidRPr="00D26DA3">
              <w:rPr>
                <w:rStyle w:val="Textedelespacerserv"/>
                <w:color w:val="000000" w:themeColor="text1"/>
                <w:lang w:val="fr-BE"/>
              </w:rPr>
              <w:t>:</w:t>
            </w:r>
            <w:r w:rsidR="00F73B1D"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lang w:val="fr-BE"/>
              </w:rPr>
              <w:instrText xml:space="preserve"> FORMCHECKBOX </w:instrText>
            </w:r>
            <w:r w:rsidR="00E41ABB">
              <w:rPr>
                <w:rStyle w:val="Textedelespacerserv"/>
                <w:color w:val="000000" w:themeColor="text1"/>
              </w:rPr>
            </w:r>
            <w:r w:rsidR="00E41ABB">
              <w:rPr>
                <w:rStyle w:val="Textedelespacerserv"/>
                <w:color w:val="000000" w:themeColor="text1"/>
              </w:rPr>
              <w:fldChar w:fldCharType="separate"/>
            </w:r>
            <w:r w:rsidR="00F73B1D" w:rsidRPr="00D26DA3">
              <w:rPr>
                <w:rStyle w:val="Textedelespacerserv"/>
                <w:color w:val="000000" w:themeColor="text1"/>
              </w:rPr>
              <w:fldChar w:fldCharType="end"/>
            </w:r>
          </w:p>
        </w:tc>
      </w:tr>
    </w:tbl>
    <w:p w14:paraId="031BE204" w14:textId="77777777" w:rsidR="002E2591" w:rsidRPr="00D26DA3" w:rsidRDefault="002E2591" w:rsidP="002E2591">
      <w:pPr>
        <w:jc w:val="center"/>
        <w:rPr>
          <w:rFonts w:ascii="Tahoma" w:hAnsi="Tahoma" w:cs="Tahoma"/>
          <w:b/>
        </w:rPr>
      </w:pPr>
    </w:p>
    <w:tbl>
      <w:tblPr>
        <w:tblStyle w:val="Trameclaire-Accent5"/>
        <w:tblW w:w="0" w:type="auto"/>
        <w:tblLook w:val="04A0" w:firstRow="1" w:lastRow="0" w:firstColumn="1" w:lastColumn="0" w:noHBand="0" w:noVBand="1"/>
      </w:tblPr>
      <w:tblGrid>
        <w:gridCol w:w="1203"/>
        <w:gridCol w:w="3336"/>
        <w:gridCol w:w="1200"/>
        <w:gridCol w:w="3333"/>
      </w:tblGrid>
      <w:tr w:rsidR="002E2591" w:rsidRPr="00D26DA3" w14:paraId="0E80F089"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2" w:type="dxa"/>
            <w:gridSpan w:val="2"/>
            <w:tcBorders>
              <w:bottom w:val="single" w:sz="4" w:space="0" w:color="4472C4" w:themeColor="accent5"/>
              <w:right w:val="single" w:sz="4" w:space="0" w:color="4472C4" w:themeColor="accent5"/>
            </w:tcBorders>
            <w:shd w:val="clear" w:color="auto" w:fill="auto"/>
          </w:tcPr>
          <w:p w14:paraId="5FBA70AB" w14:textId="77777777" w:rsidR="002E2591" w:rsidRPr="00D26DA3" w:rsidRDefault="002E2591" w:rsidP="001E015A">
            <w:pPr>
              <w:rPr>
                <w:rFonts w:cs="Tahoma"/>
                <w:b/>
                <w:color w:val="808080" w:themeColor="background1" w:themeShade="80"/>
                <w:lang w:val="fr-BE"/>
              </w:rPr>
            </w:pPr>
            <w:r w:rsidRPr="00D26DA3">
              <w:rPr>
                <w:rFonts w:cs="Tahoma"/>
                <w:b/>
                <w:color w:val="808080" w:themeColor="background1" w:themeShade="80"/>
                <w:lang w:val="fr-BE"/>
              </w:rPr>
              <w:t>Responsable communication</w:t>
            </w:r>
          </w:p>
        </w:tc>
        <w:tc>
          <w:tcPr>
            <w:tcW w:w="4646" w:type="dxa"/>
            <w:gridSpan w:val="2"/>
            <w:tcBorders>
              <w:left w:val="single" w:sz="4" w:space="0" w:color="4472C4" w:themeColor="accent5"/>
            </w:tcBorders>
            <w:shd w:val="clear" w:color="auto" w:fill="auto"/>
          </w:tcPr>
          <w:p w14:paraId="0E813953"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D26DA3">
              <w:rPr>
                <w:rFonts w:cs="Tahoma"/>
                <w:b/>
                <w:color w:val="808080" w:themeColor="background1" w:themeShade="80"/>
                <w:lang w:val="fr-BE"/>
              </w:rPr>
              <w:t>Responsable contact presse</w:t>
            </w:r>
          </w:p>
        </w:tc>
      </w:tr>
      <w:tr w:rsidR="002E2591" w:rsidRPr="00D26DA3" w14:paraId="3F961D5C"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single" w:sz="4" w:space="0" w:color="4472C4" w:themeColor="accent5"/>
              <w:right w:val="single" w:sz="4" w:space="0" w:color="4472C4" w:themeColor="accent5"/>
            </w:tcBorders>
            <w:shd w:val="clear" w:color="auto" w:fill="auto"/>
          </w:tcPr>
          <w:p w14:paraId="039860E9"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Nom</w:t>
            </w:r>
          </w:p>
        </w:tc>
        <w:sdt>
          <w:sdtPr>
            <w:rPr>
              <w:rFonts w:cs="Tahoma"/>
            </w:rPr>
            <w:id w:val="-869992422"/>
            <w:placeholder>
              <w:docPart w:val="3CD5C6AC6010465DB9327891BE6FEC1F"/>
            </w:placeholder>
            <w:showingPlcHdr/>
          </w:sdtPr>
          <w:sdtEndPr/>
          <w:sdtContent>
            <w:tc>
              <w:tcPr>
                <w:tcW w:w="3439"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07CA7369"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203" w:type="dxa"/>
            <w:tcBorders>
              <w:top w:val="nil"/>
              <w:left w:val="single" w:sz="4" w:space="0" w:color="4472C4" w:themeColor="accent5"/>
              <w:bottom w:val="single" w:sz="4" w:space="0" w:color="4472C4" w:themeColor="accent5"/>
              <w:right w:val="single" w:sz="4" w:space="0" w:color="4472C4" w:themeColor="accent5"/>
            </w:tcBorders>
            <w:shd w:val="clear" w:color="auto" w:fill="auto"/>
          </w:tcPr>
          <w:p w14:paraId="7CBA2F6C"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Nom</w:t>
            </w:r>
          </w:p>
        </w:tc>
        <w:sdt>
          <w:sdtPr>
            <w:rPr>
              <w:rFonts w:cs="Tahoma"/>
              <w:color w:val="808080" w:themeColor="background1" w:themeShade="80"/>
            </w:rPr>
            <w:id w:val="1844280254"/>
            <w:placeholder>
              <w:docPart w:val="E36B6E3CAB34475AA6A342ADF8CA2F5D"/>
            </w:placeholder>
            <w:showingPlcHdr/>
          </w:sdtPr>
          <w:sdtEndPr/>
          <w:sdtContent>
            <w:tc>
              <w:tcPr>
                <w:tcW w:w="3443" w:type="dxa"/>
                <w:tcBorders>
                  <w:top w:val="nil"/>
                  <w:left w:val="single" w:sz="4" w:space="0" w:color="4472C4" w:themeColor="accent5"/>
                  <w:bottom w:val="single" w:sz="4" w:space="0" w:color="4472C4" w:themeColor="accent5"/>
                </w:tcBorders>
              </w:tcPr>
              <w:p w14:paraId="0DBA4FD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 xml:space="preserve"> </w:t>
                </w:r>
              </w:p>
            </w:tc>
          </w:sdtContent>
        </w:sdt>
      </w:tr>
      <w:tr w:rsidR="002E2591" w:rsidRPr="00D26DA3" w14:paraId="2BC3D089" w14:textId="77777777" w:rsidTr="001E015A">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nil"/>
              <w:right w:val="single" w:sz="4" w:space="0" w:color="4472C4" w:themeColor="accent5"/>
            </w:tcBorders>
            <w:shd w:val="clear" w:color="auto" w:fill="auto"/>
          </w:tcPr>
          <w:p w14:paraId="7CF130FA"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Adresse</w:t>
            </w:r>
          </w:p>
        </w:tc>
        <w:sdt>
          <w:sdtPr>
            <w:rPr>
              <w:rFonts w:cs="Tahoma"/>
            </w:rPr>
            <w:id w:val="-1974671573"/>
            <w:placeholder>
              <w:docPart w:val="A49ACF3C039C454CBFFE9A8C012D5027"/>
            </w:placeholder>
            <w:showingPlcHdr/>
          </w:sdtPr>
          <w:sdtEndPr/>
          <w:sdtContent>
            <w:tc>
              <w:tcPr>
                <w:tcW w:w="3439" w:type="dxa"/>
                <w:tcBorders>
                  <w:top w:val="single" w:sz="4" w:space="0" w:color="4472C4" w:themeColor="accent5"/>
                  <w:left w:val="single" w:sz="4" w:space="0" w:color="4472C4" w:themeColor="accent5"/>
                  <w:bottom w:val="nil"/>
                  <w:right w:val="single" w:sz="4" w:space="0" w:color="4472C4" w:themeColor="accent5"/>
                </w:tcBorders>
              </w:tcPr>
              <w:p w14:paraId="4BF0EFD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lang w:val="fr-BE"/>
                  </w:rPr>
                </w:pPr>
                <w:r w:rsidRPr="00D26DA3">
                  <w:rPr>
                    <w:rFonts w:cs="Tahoma"/>
                    <w:lang w:val="fr-BE"/>
                  </w:rPr>
                  <w:t xml:space="preserve"> </w:t>
                </w:r>
              </w:p>
            </w:tc>
          </w:sdtContent>
        </w:sdt>
        <w:tc>
          <w:tcPr>
            <w:tcW w:w="1203"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auto"/>
          </w:tcPr>
          <w:p w14:paraId="752ED3A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Adresse</w:t>
            </w:r>
          </w:p>
        </w:tc>
        <w:sdt>
          <w:sdtPr>
            <w:rPr>
              <w:rFonts w:cs="Tahoma"/>
              <w:color w:val="808080" w:themeColor="background1" w:themeShade="80"/>
            </w:rPr>
            <w:id w:val="-1212034702"/>
            <w:showingPlcHdr/>
          </w:sdtPr>
          <w:sdtEndPr/>
          <w:sdtContent>
            <w:tc>
              <w:tcPr>
                <w:tcW w:w="3443" w:type="dxa"/>
                <w:tcBorders>
                  <w:top w:val="nil"/>
                  <w:left w:val="single" w:sz="4" w:space="0" w:color="4472C4" w:themeColor="accent5"/>
                  <w:bottom w:val="single" w:sz="4" w:space="0" w:color="4472C4" w:themeColor="accent5"/>
                </w:tcBorders>
              </w:tcPr>
              <w:p w14:paraId="207B0D8E"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 xml:space="preserve"> </w:t>
                </w:r>
              </w:p>
            </w:tc>
          </w:sdtContent>
        </w:sdt>
      </w:tr>
      <w:tr w:rsidR="002E2591" w:rsidRPr="00D26DA3" w14:paraId="0470B845"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single" w:sz="4" w:space="0" w:color="4472C4" w:themeColor="accent5"/>
              <w:right w:val="single" w:sz="4" w:space="0" w:color="4472C4" w:themeColor="accent5"/>
            </w:tcBorders>
            <w:shd w:val="clear" w:color="auto" w:fill="auto"/>
          </w:tcPr>
          <w:p w14:paraId="1223EA58"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N° de tél</w:t>
            </w:r>
          </w:p>
        </w:tc>
        <w:sdt>
          <w:sdtPr>
            <w:rPr>
              <w:rFonts w:cs="Tahoma"/>
            </w:rPr>
            <w:id w:val="1714149324"/>
            <w:showingPlcHdr/>
          </w:sdtPr>
          <w:sdtEndPr/>
          <w:sdtContent>
            <w:tc>
              <w:tcPr>
                <w:tcW w:w="3439"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06E1EBE4"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c>
          <w:tcPr>
            <w:tcW w:w="1203" w:type="dxa"/>
            <w:tcBorders>
              <w:top w:val="single" w:sz="4" w:space="0" w:color="4472C4" w:themeColor="accent5"/>
              <w:left w:val="single" w:sz="4" w:space="0" w:color="4472C4" w:themeColor="accent5"/>
              <w:bottom w:val="single" w:sz="4" w:space="0" w:color="4472C4" w:themeColor="accent5"/>
            </w:tcBorders>
            <w:shd w:val="clear" w:color="auto" w:fill="auto"/>
          </w:tcPr>
          <w:p w14:paraId="24234CF7"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N° de tél</w:t>
            </w:r>
          </w:p>
        </w:tc>
        <w:sdt>
          <w:sdtPr>
            <w:rPr>
              <w:rFonts w:cs="Tahoma"/>
            </w:rPr>
            <w:id w:val="312068591"/>
            <w:showingPlcHdr/>
          </w:sdtPr>
          <w:sdtEndPr/>
          <w:sdtContent>
            <w:tc>
              <w:tcPr>
                <w:tcW w:w="3443" w:type="dxa"/>
                <w:tcBorders>
                  <w:top w:val="single" w:sz="4" w:space="0" w:color="4472C4" w:themeColor="accent5"/>
                  <w:left w:val="single" w:sz="4" w:space="0" w:color="4472C4" w:themeColor="accent5"/>
                  <w:bottom w:val="single" w:sz="4" w:space="0" w:color="4472C4" w:themeColor="accent5"/>
                </w:tcBorders>
                <w:shd w:val="clear" w:color="auto" w:fill="D9E2F3" w:themeFill="accent5" w:themeFillTint="33"/>
              </w:tcPr>
              <w:p w14:paraId="794C6FF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lang w:val="fr-BE"/>
                  </w:rPr>
                </w:pPr>
                <w:r w:rsidRPr="00D26DA3">
                  <w:rPr>
                    <w:rFonts w:cs="Tahoma"/>
                    <w:lang w:val="fr-BE"/>
                  </w:rPr>
                  <w:t xml:space="preserve"> </w:t>
                </w:r>
              </w:p>
            </w:tc>
          </w:sdtContent>
        </w:sdt>
      </w:tr>
      <w:tr w:rsidR="002E2591" w:rsidRPr="00D26DA3" w14:paraId="0759F642" w14:textId="77777777" w:rsidTr="001E015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single" w:sz="4" w:space="0" w:color="4472C4" w:themeColor="accent5"/>
              <w:right w:val="single" w:sz="4" w:space="0" w:color="4472C4" w:themeColor="accent5"/>
            </w:tcBorders>
            <w:shd w:val="clear" w:color="auto" w:fill="auto"/>
          </w:tcPr>
          <w:p w14:paraId="7359D8A6"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Fonction</w:t>
            </w:r>
          </w:p>
        </w:tc>
        <w:tc>
          <w:tcPr>
            <w:tcW w:w="3439"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58D9513D"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lang w:val="fr-BE"/>
              </w:rPr>
            </w:pPr>
          </w:p>
        </w:tc>
        <w:tc>
          <w:tcPr>
            <w:tcW w:w="1203" w:type="dxa"/>
            <w:tcBorders>
              <w:top w:val="single" w:sz="4" w:space="0" w:color="4472C4" w:themeColor="accent5"/>
              <w:left w:val="single" w:sz="4" w:space="0" w:color="4472C4" w:themeColor="accent5"/>
              <w:bottom w:val="single" w:sz="4" w:space="0" w:color="4472C4" w:themeColor="accent5"/>
            </w:tcBorders>
            <w:shd w:val="clear" w:color="auto" w:fill="auto"/>
          </w:tcPr>
          <w:p w14:paraId="240E7198"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Fonction</w:t>
            </w:r>
          </w:p>
        </w:tc>
        <w:tc>
          <w:tcPr>
            <w:tcW w:w="3443" w:type="dxa"/>
            <w:tcBorders>
              <w:top w:val="single" w:sz="4" w:space="0" w:color="4472C4" w:themeColor="accent5"/>
              <w:left w:val="single" w:sz="4" w:space="0" w:color="4472C4" w:themeColor="accent5"/>
              <w:bottom w:val="single" w:sz="4" w:space="0" w:color="4472C4" w:themeColor="accent5"/>
            </w:tcBorders>
          </w:tcPr>
          <w:p w14:paraId="5928A54A" w14:textId="77777777" w:rsidR="002E2591" w:rsidRPr="00D26DA3" w:rsidRDefault="002E2591" w:rsidP="001E015A">
            <w:pPr>
              <w:cnfStyle w:val="000000010000" w:firstRow="0" w:lastRow="0" w:firstColumn="0" w:lastColumn="0" w:oddVBand="0" w:evenVBand="0" w:oddHBand="0" w:evenHBand="1" w:firstRowFirstColumn="0" w:firstRowLastColumn="0" w:lastRowFirstColumn="0" w:lastRowLastColumn="0"/>
              <w:rPr>
                <w:rFonts w:cs="Tahoma"/>
                <w:b/>
                <w:lang w:val="fr-BE"/>
              </w:rPr>
            </w:pPr>
          </w:p>
        </w:tc>
      </w:tr>
      <w:tr w:rsidR="002E2591" w:rsidRPr="00D26DA3" w14:paraId="0F8765B8"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472C4" w:themeColor="accent5"/>
              <w:bottom w:val="single" w:sz="4" w:space="0" w:color="4472C4" w:themeColor="accent5"/>
              <w:right w:val="single" w:sz="4" w:space="0" w:color="4472C4" w:themeColor="accent5"/>
            </w:tcBorders>
            <w:shd w:val="clear" w:color="auto" w:fill="auto"/>
          </w:tcPr>
          <w:p w14:paraId="2148E472" w14:textId="77777777" w:rsidR="002E2591" w:rsidRPr="00D26DA3" w:rsidRDefault="002E2591" w:rsidP="001E015A">
            <w:pPr>
              <w:rPr>
                <w:rFonts w:cs="Tahoma"/>
                <w:b w:val="0"/>
                <w:color w:val="808080" w:themeColor="background1" w:themeShade="80"/>
                <w:lang w:val="fr-BE"/>
              </w:rPr>
            </w:pPr>
            <w:r w:rsidRPr="00D26DA3">
              <w:rPr>
                <w:rFonts w:cs="Tahoma"/>
                <w:b w:val="0"/>
                <w:color w:val="808080" w:themeColor="background1" w:themeShade="80"/>
                <w:lang w:val="fr-BE"/>
              </w:rPr>
              <w:t>Email</w:t>
            </w:r>
          </w:p>
        </w:tc>
        <w:tc>
          <w:tcPr>
            <w:tcW w:w="3439" w:type="dxa"/>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14:paraId="0470B22C"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tc>
        <w:tc>
          <w:tcPr>
            <w:tcW w:w="1203" w:type="dxa"/>
            <w:tcBorders>
              <w:top w:val="single" w:sz="4" w:space="0" w:color="4472C4" w:themeColor="accent5"/>
              <w:left w:val="single" w:sz="4" w:space="0" w:color="4472C4" w:themeColor="accent5"/>
              <w:bottom w:val="single" w:sz="4" w:space="0" w:color="4472C4" w:themeColor="accent5"/>
            </w:tcBorders>
            <w:shd w:val="clear" w:color="auto" w:fill="auto"/>
          </w:tcPr>
          <w:p w14:paraId="727003C5"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D26DA3">
              <w:rPr>
                <w:rFonts w:cs="Tahoma"/>
                <w:color w:val="808080" w:themeColor="background1" w:themeShade="80"/>
                <w:lang w:val="fr-BE"/>
              </w:rPr>
              <w:t>Email</w:t>
            </w:r>
          </w:p>
        </w:tc>
        <w:tc>
          <w:tcPr>
            <w:tcW w:w="3443" w:type="dxa"/>
            <w:tcBorders>
              <w:top w:val="single" w:sz="4" w:space="0" w:color="4472C4" w:themeColor="accent5"/>
              <w:left w:val="single" w:sz="4" w:space="0" w:color="4472C4" w:themeColor="accent5"/>
              <w:bottom w:val="single" w:sz="4" w:space="0" w:color="4472C4" w:themeColor="accent5"/>
            </w:tcBorders>
          </w:tcPr>
          <w:p w14:paraId="4E4D88D6"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tc>
      </w:tr>
    </w:tbl>
    <w:p w14:paraId="5855ED81" w14:textId="77777777" w:rsidR="002E2591" w:rsidRPr="00D26DA3" w:rsidRDefault="002E2591" w:rsidP="002E2591">
      <w:pPr>
        <w:jc w:val="center"/>
        <w:rPr>
          <w:rFonts w:ascii="Tahoma" w:hAnsi="Tahoma" w:cs="Tahoma"/>
          <w:b/>
        </w:rPr>
      </w:pPr>
    </w:p>
    <w:p w14:paraId="73854766" w14:textId="77777777" w:rsidR="002E2591" w:rsidRPr="00D26DA3" w:rsidRDefault="002E2591" w:rsidP="002E2591">
      <w:pP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2E2591" w:rsidRPr="00D26DA3" w14:paraId="0286BAF6"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2F5496" w:themeColor="accent5" w:themeShade="BF"/>
            </w:tcBorders>
            <w:shd w:val="clear" w:color="auto" w:fill="auto"/>
          </w:tcPr>
          <w:p w14:paraId="5B111694" w14:textId="77777777" w:rsidR="002E2591" w:rsidRPr="00D26DA3" w:rsidRDefault="002E2591" w:rsidP="001E015A">
            <w:pPr>
              <w:rPr>
                <w:rStyle w:val="Textedelespacerserv"/>
                <w:b/>
                <w:color w:val="808080" w:themeColor="background1" w:themeShade="80"/>
                <w:lang w:val="fr-BE"/>
              </w:rPr>
            </w:pPr>
            <w:r w:rsidRPr="00D26DA3">
              <w:rPr>
                <w:rStyle w:val="Textedelespacerserv"/>
                <w:b/>
                <w:color w:val="808080" w:themeColor="background1" w:themeShade="80"/>
                <w:lang w:val="fr-BE"/>
              </w:rPr>
              <w:t>Nom et fonction responsable signature</w:t>
            </w:r>
          </w:p>
        </w:tc>
        <w:tc>
          <w:tcPr>
            <w:tcW w:w="4606" w:type="dxa"/>
            <w:tcBorders>
              <w:top w:val="single" w:sz="4" w:space="0" w:color="4472C4" w:themeColor="accent5"/>
              <w:left w:val="single" w:sz="4" w:space="0" w:color="2F5496" w:themeColor="accent5" w:themeShade="BF"/>
              <w:bottom w:val="single" w:sz="4" w:space="0" w:color="4472C4" w:themeColor="accent5"/>
            </w:tcBorders>
          </w:tcPr>
          <w:p w14:paraId="399C15CA" w14:textId="77777777" w:rsidR="002E2591" w:rsidRPr="00D26DA3" w:rsidRDefault="00E41ABB" w:rsidP="001E015A">
            <w:pPr>
              <w:cnfStyle w:val="100000000000" w:firstRow="1" w:lastRow="0" w:firstColumn="0" w:lastColumn="0" w:oddVBand="0" w:evenVBand="0" w:oddHBand="0" w:evenHBand="0" w:firstRowFirstColumn="0" w:firstRowLastColumn="0" w:lastRowFirstColumn="0" w:lastRowLastColumn="0"/>
              <w:rPr>
                <w:rFonts w:cs="Tahoma"/>
                <w:color w:val="808080"/>
                <w:szCs w:val="20"/>
                <w:lang w:val="fr-BE"/>
              </w:rPr>
            </w:pPr>
            <w:sdt>
              <w:sdtPr>
                <w:rPr>
                  <w:rFonts w:cs="Tahoma"/>
                  <w:color w:val="808080"/>
                  <w:szCs w:val="20"/>
                </w:rPr>
                <w:id w:val="-1514908725"/>
              </w:sdtPr>
              <w:sdtEndPr/>
              <w:sdtContent>
                <w:r w:rsidR="002E2591" w:rsidRPr="00D26DA3">
                  <w:rPr>
                    <w:rFonts w:cs="Tahoma"/>
                    <w:szCs w:val="20"/>
                    <w:lang w:val="fr-BE"/>
                  </w:rPr>
                  <w:t>Nom et fonction</w:t>
                </w:r>
              </w:sdtContent>
            </w:sdt>
          </w:p>
          <w:p w14:paraId="33FCC10C" w14:textId="77777777" w:rsidR="002E2591" w:rsidRPr="00D26DA3" w:rsidRDefault="002E2591" w:rsidP="001E015A">
            <w:pPr>
              <w:cnfStyle w:val="100000000000" w:firstRow="1" w:lastRow="0" w:firstColumn="0" w:lastColumn="0" w:oddVBand="0" w:evenVBand="0" w:oddHBand="0" w:evenHBand="0" w:firstRowFirstColumn="0" w:firstRowLastColumn="0" w:lastRowFirstColumn="0" w:lastRowLastColumn="0"/>
              <w:rPr>
                <w:rStyle w:val="Textedelespacerserv"/>
                <w:lang w:val="fr-BE"/>
              </w:rPr>
            </w:pPr>
          </w:p>
        </w:tc>
      </w:tr>
      <w:tr w:rsidR="002E2591" w:rsidRPr="00D26DA3" w14:paraId="460D68A9" w14:textId="77777777" w:rsidTr="001E01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472C4" w:themeColor="accent5"/>
              <w:bottom w:val="single" w:sz="4" w:space="0" w:color="4472C4" w:themeColor="accent5"/>
              <w:right w:val="single" w:sz="4" w:space="0" w:color="2F5496" w:themeColor="accent5" w:themeShade="BF"/>
            </w:tcBorders>
            <w:shd w:val="clear" w:color="auto" w:fill="auto"/>
          </w:tcPr>
          <w:p w14:paraId="05BF1B6E" w14:textId="77777777" w:rsidR="002E2591" w:rsidRPr="00D26DA3" w:rsidRDefault="002E2591" w:rsidP="001E015A">
            <w:pPr>
              <w:rPr>
                <w:rStyle w:val="Textedelespacerserv"/>
                <w:color w:val="808080" w:themeColor="background1" w:themeShade="80"/>
                <w:lang w:val="fr-BE"/>
              </w:rPr>
            </w:pPr>
            <w:r w:rsidRPr="00D26DA3">
              <w:rPr>
                <w:rStyle w:val="Textedelespacerserv"/>
                <w:color w:val="808080" w:themeColor="background1" w:themeShade="80"/>
                <w:lang w:val="fr-BE"/>
              </w:rPr>
              <w:t>Signature</w:t>
            </w:r>
          </w:p>
        </w:tc>
        <w:tc>
          <w:tcPr>
            <w:tcW w:w="4606" w:type="dxa"/>
            <w:tcBorders>
              <w:top w:val="single" w:sz="4" w:space="0" w:color="4472C4" w:themeColor="accent5"/>
              <w:left w:val="single" w:sz="4" w:space="0" w:color="2F5496" w:themeColor="accent5" w:themeShade="BF"/>
              <w:bottom w:val="single" w:sz="4" w:space="0" w:color="4472C4" w:themeColor="accent5"/>
            </w:tcBorders>
          </w:tcPr>
          <w:p w14:paraId="0F8BF6F3"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p w14:paraId="078D844A"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p w14:paraId="5B18C21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p w14:paraId="5FD9EAB1" w14:textId="77777777" w:rsidR="002E2591" w:rsidRPr="00D26DA3" w:rsidRDefault="002E2591" w:rsidP="001E015A">
            <w:pPr>
              <w:cnfStyle w:val="000000100000" w:firstRow="0" w:lastRow="0" w:firstColumn="0" w:lastColumn="0" w:oddVBand="0" w:evenVBand="0" w:oddHBand="1" w:evenHBand="0" w:firstRowFirstColumn="0" w:firstRowLastColumn="0" w:lastRowFirstColumn="0" w:lastRowLastColumn="0"/>
              <w:rPr>
                <w:rStyle w:val="Textedelespacerserv"/>
                <w:lang w:val="fr-BE"/>
              </w:rPr>
            </w:pPr>
          </w:p>
        </w:tc>
      </w:tr>
    </w:tbl>
    <w:p w14:paraId="0B74E581" w14:textId="77777777" w:rsidR="002E2591" w:rsidRPr="00D26DA3" w:rsidRDefault="002E2591" w:rsidP="002E2591">
      <w:pPr>
        <w:jc w:val="center"/>
        <w:rPr>
          <w:rFonts w:ascii="Tahoma" w:hAnsi="Tahoma" w:cs="Tahoma"/>
          <w:b/>
        </w:rPr>
      </w:pPr>
    </w:p>
    <w:p w14:paraId="1E952BA1" w14:textId="77777777" w:rsidR="002E2591" w:rsidRPr="00D26DA3" w:rsidRDefault="002E2591" w:rsidP="002E2591">
      <w:pPr>
        <w:jc w:val="center"/>
        <w:rPr>
          <w:rFonts w:ascii="Tahoma" w:hAnsi="Tahoma" w:cs="Tahoma"/>
          <w:b/>
        </w:rPr>
      </w:pPr>
    </w:p>
    <w:tbl>
      <w:tblPr>
        <w:tblStyle w:val="Trameclaire-Accent1"/>
        <w:tblW w:w="0" w:type="auto"/>
        <w:tblLook w:val="04A0" w:firstRow="1" w:lastRow="0" w:firstColumn="1" w:lastColumn="0" w:noHBand="0" w:noVBand="1"/>
      </w:tblPr>
      <w:tblGrid>
        <w:gridCol w:w="9072"/>
      </w:tblGrid>
      <w:tr w:rsidR="002E2591" w:rsidRPr="00D26DA3" w14:paraId="2AE71B31" w14:textId="77777777" w:rsidTr="001E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5BB787F1" w14:textId="77777777" w:rsidR="002E2591" w:rsidRPr="00D26DA3" w:rsidRDefault="002E2591" w:rsidP="002E2591">
            <w:pPr>
              <w:pStyle w:val="Paragraphedeliste"/>
              <w:numPr>
                <w:ilvl w:val="0"/>
                <w:numId w:val="33"/>
              </w:numPr>
              <w:spacing w:after="0" w:line="240" w:lineRule="auto"/>
              <w:jc w:val="left"/>
              <w:rPr>
                <w:rFonts w:ascii="Tahoma" w:hAnsi="Tahoma" w:cs="Tahoma"/>
                <w:sz w:val="28"/>
                <w:lang w:val="fr-BE"/>
              </w:rPr>
            </w:pPr>
            <w:r w:rsidRPr="00D26DA3">
              <w:rPr>
                <w:rFonts w:ascii="Tahoma" w:hAnsi="Tahoma" w:cs="Tahoma"/>
                <w:sz w:val="28"/>
                <w:lang w:val="fr-BE"/>
              </w:rPr>
              <w:t>Checklist Annexes</w:t>
            </w:r>
          </w:p>
        </w:tc>
      </w:tr>
    </w:tbl>
    <w:p w14:paraId="7F0AFD31" w14:textId="77777777" w:rsidR="002E2591" w:rsidRPr="00D26DA3" w:rsidRDefault="002E2591" w:rsidP="002E2591">
      <w:pPr>
        <w:jc w:val="center"/>
        <w:rPr>
          <w:rFonts w:ascii="Tahoma" w:hAnsi="Tahoma" w:cs="Tahoma"/>
          <w:b/>
        </w:rPr>
      </w:pPr>
    </w:p>
    <w:p w14:paraId="63A02B32"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0"/>
            <w:enabled/>
            <w:calcOnExit w:val="0"/>
            <w:checkBox>
              <w:sizeAuto/>
              <w:default w:val="0"/>
            </w:checkBox>
          </w:ffData>
        </w:fldChar>
      </w:r>
      <w:bookmarkStart w:id="59" w:name="Check20"/>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59"/>
      <w:r w:rsidR="002E2591" w:rsidRPr="00D26DA3">
        <w:rPr>
          <w:rFonts w:ascii="Tahoma" w:hAnsi="Tahoma" w:cs="Tahoma"/>
          <w:color w:val="44546A" w:themeColor="text2"/>
        </w:rPr>
        <w:t xml:space="preserve"> Programme</w:t>
      </w:r>
    </w:p>
    <w:p w14:paraId="12A61AAC"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1"/>
            <w:enabled/>
            <w:calcOnExit w:val="0"/>
            <w:checkBox>
              <w:sizeAuto/>
              <w:default w:val="0"/>
            </w:checkBox>
          </w:ffData>
        </w:fldChar>
      </w:r>
      <w:bookmarkStart w:id="60" w:name="Check21"/>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60"/>
      <w:r w:rsidR="002E2591" w:rsidRPr="00D26DA3">
        <w:rPr>
          <w:rFonts w:ascii="Tahoma" w:hAnsi="Tahoma" w:cs="Tahoma"/>
          <w:color w:val="44546A" w:themeColor="text2"/>
        </w:rPr>
        <w:t xml:space="preserve"> Timing construction et rangement</w:t>
      </w:r>
    </w:p>
    <w:p w14:paraId="0959F57B"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2"/>
            <w:enabled/>
            <w:calcOnExit w:val="0"/>
            <w:checkBox>
              <w:sizeAuto/>
              <w:default w:val="0"/>
            </w:checkBox>
          </w:ffData>
        </w:fldChar>
      </w:r>
      <w:bookmarkStart w:id="61" w:name="Check22"/>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61"/>
      <w:r w:rsidR="002E2591" w:rsidRPr="00D26DA3">
        <w:rPr>
          <w:rFonts w:ascii="Tahoma" w:hAnsi="Tahoma" w:cs="Tahoma"/>
          <w:color w:val="44546A" w:themeColor="text2"/>
        </w:rPr>
        <w:t xml:space="preserve"> Liste participants</w:t>
      </w:r>
    </w:p>
    <w:p w14:paraId="5B2B1D9D"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3"/>
            <w:enabled/>
            <w:calcOnExit w:val="0"/>
            <w:checkBox>
              <w:sizeAuto/>
              <w:default w:val="0"/>
            </w:checkBox>
          </w:ffData>
        </w:fldChar>
      </w:r>
      <w:bookmarkStart w:id="62" w:name="Check23"/>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62"/>
      <w:r w:rsidR="002E2591" w:rsidRPr="00D26DA3">
        <w:rPr>
          <w:rFonts w:ascii="Tahoma" w:hAnsi="Tahoma" w:cs="Tahoma"/>
          <w:color w:val="44546A" w:themeColor="text2"/>
        </w:rPr>
        <w:t xml:space="preserve"> Analyse des risques</w:t>
      </w:r>
    </w:p>
    <w:p w14:paraId="201BF724"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4"/>
            <w:enabled/>
            <w:calcOnExit w:val="0"/>
            <w:checkBox>
              <w:sizeAuto/>
              <w:default w:val="0"/>
            </w:checkBox>
          </w:ffData>
        </w:fldChar>
      </w:r>
      <w:bookmarkStart w:id="63" w:name="Check24"/>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63"/>
      <w:r w:rsidR="002E2591" w:rsidRPr="00D26DA3">
        <w:rPr>
          <w:rFonts w:ascii="Tahoma" w:hAnsi="Tahoma" w:cs="Tahoma"/>
          <w:color w:val="44546A" w:themeColor="text2"/>
        </w:rPr>
        <w:t xml:space="preserve"> Plan détaillé du terrain</w:t>
      </w:r>
    </w:p>
    <w:p w14:paraId="6BE4D127"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5"/>
            <w:enabled/>
            <w:calcOnExit w:val="0"/>
            <w:checkBox>
              <w:sizeAuto/>
              <w:default w:val="0"/>
            </w:checkBox>
          </w:ffData>
        </w:fldChar>
      </w:r>
      <w:bookmarkStart w:id="64" w:name="Check25"/>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64"/>
      <w:r w:rsidR="002E2591" w:rsidRPr="00D26DA3">
        <w:rPr>
          <w:rFonts w:ascii="Tahoma" w:hAnsi="Tahoma" w:cs="Tahoma"/>
          <w:color w:val="44546A" w:themeColor="text2"/>
        </w:rPr>
        <w:t xml:space="preserve"> Plan de construction tribunes, podiums, tours PA,</w:t>
      </w:r>
      <w:r w:rsidR="002E2591">
        <w:rPr>
          <w:rFonts w:ascii="Tahoma" w:hAnsi="Tahoma" w:cs="Tahoma"/>
          <w:color w:val="44546A" w:themeColor="text2"/>
        </w:rPr>
        <w:t xml:space="preserve"> </w:t>
      </w:r>
      <w:r w:rsidR="002E2591" w:rsidRPr="00D26DA3">
        <w:rPr>
          <w:rFonts w:ascii="Tahoma" w:hAnsi="Tahoma" w:cs="Tahoma"/>
          <w:color w:val="44546A" w:themeColor="text2"/>
        </w:rPr>
        <w:t>…</w:t>
      </w:r>
    </w:p>
    <w:p w14:paraId="4438C465"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6"/>
            <w:enabled/>
            <w:calcOnExit w:val="0"/>
            <w:checkBox>
              <w:sizeAuto/>
              <w:default w:val="0"/>
            </w:checkBox>
          </w:ffData>
        </w:fldChar>
      </w:r>
      <w:bookmarkStart w:id="65" w:name="Check26"/>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65"/>
      <w:r w:rsidR="002E2591" w:rsidRPr="00D26DA3">
        <w:rPr>
          <w:rFonts w:ascii="Tahoma" w:hAnsi="Tahoma" w:cs="Tahoma"/>
          <w:color w:val="44546A" w:themeColor="text2"/>
        </w:rPr>
        <w:t xml:space="preserve"> Plan d’évacuation</w:t>
      </w:r>
    </w:p>
    <w:p w14:paraId="50D34104"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7"/>
            <w:enabled/>
            <w:calcOnExit w:val="0"/>
            <w:checkBox>
              <w:sizeAuto/>
              <w:default w:val="0"/>
            </w:checkBox>
          </w:ffData>
        </w:fldChar>
      </w:r>
      <w:bookmarkStart w:id="66" w:name="Check27"/>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66"/>
      <w:r w:rsidR="002E2591" w:rsidRPr="00D26DA3">
        <w:rPr>
          <w:rFonts w:ascii="Tahoma" w:hAnsi="Tahoma" w:cs="Tahoma"/>
          <w:color w:val="44546A" w:themeColor="text2"/>
        </w:rPr>
        <w:t xml:space="preserve"> Procédures d’évacuation</w:t>
      </w:r>
    </w:p>
    <w:p w14:paraId="537206A0" w14:textId="77777777" w:rsidR="002E2591" w:rsidRPr="00D26DA3" w:rsidRDefault="00F73B1D" w:rsidP="002E2591">
      <w:pPr>
        <w:ind w:firstLine="708"/>
        <w:rPr>
          <w:rFonts w:ascii="Tahoma" w:hAnsi="Tahoma" w:cs="Tahoma"/>
          <w:color w:val="44546A" w:themeColor="text2"/>
        </w:rPr>
      </w:pPr>
      <w:r w:rsidRPr="00D26DA3">
        <w:rPr>
          <w:rFonts w:ascii="Tahoma" w:hAnsi="Tahoma" w:cs="Tahoma"/>
          <w:color w:val="44546A" w:themeColor="text2"/>
        </w:rPr>
        <w:fldChar w:fldCharType="begin">
          <w:ffData>
            <w:name w:val="Check28"/>
            <w:enabled/>
            <w:calcOnExit w:val="0"/>
            <w:checkBox>
              <w:sizeAuto/>
              <w:default w:val="0"/>
            </w:checkBox>
          </w:ffData>
        </w:fldChar>
      </w:r>
      <w:bookmarkStart w:id="67" w:name="Check28"/>
      <w:r w:rsidR="002E2591" w:rsidRPr="00D26DA3">
        <w:rPr>
          <w:rFonts w:ascii="Tahoma" w:hAnsi="Tahoma" w:cs="Tahoma"/>
          <w:color w:val="44546A" w:themeColor="text2"/>
        </w:rPr>
        <w:instrText xml:space="preserve"> FORMCHECKBOX </w:instrText>
      </w:r>
      <w:r w:rsidR="00E41ABB">
        <w:rPr>
          <w:rFonts w:ascii="Tahoma" w:hAnsi="Tahoma" w:cs="Tahoma"/>
          <w:color w:val="44546A" w:themeColor="text2"/>
        </w:rPr>
      </w:r>
      <w:r w:rsidR="00E41ABB">
        <w:rPr>
          <w:rFonts w:ascii="Tahoma" w:hAnsi="Tahoma" w:cs="Tahoma"/>
          <w:color w:val="44546A" w:themeColor="text2"/>
        </w:rPr>
        <w:fldChar w:fldCharType="separate"/>
      </w:r>
      <w:r w:rsidRPr="00D26DA3">
        <w:rPr>
          <w:rFonts w:ascii="Tahoma" w:hAnsi="Tahoma" w:cs="Tahoma"/>
          <w:color w:val="44546A" w:themeColor="text2"/>
        </w:rPr>
        <w:fldChar w:fldCharType="end"/>
      </w:r>
      <w:bookmarkEnd w:id="67"/>
      <w:r w:rsidR="002E2591" w:rsidRPr="00D26DA3">
        <w:rPr>
          <w:rFonts w:ascii="Tahoma" w:hAnsi="Tahoma" w:cs="Tahoma"/>
          <w:color w:val="44546A" w:themeColor="text2"/>
        </w:rPr>
        <w:t xml:space="preserve"> Règlement d’ordre intérieur</w:t>
      </w:r>
    </w:p>
    <w:p w14:paraId="58750F9A" w14:textId="77777777" w:rsidR="002E2591" w:rsidRPr="00D26DA3" w:rsidRDefault="002E2591" w:rsidP="002E2591">
      <w:pPr>
        <w:jc w:val="center"/>
        <w:rPr>
          <w:rFonts w:ascii="Tahoma" w:hAnsi="Tahoma" w:cs="Tahoma"/>
          <w:b/>
        </w:rPr>
      </w:pPr>
    </w:p>
    <w:p w14:paraId="1DE45ADE" w14:textId="77777777" w:rsidR="002E2591" w:rsidRPr="00D26DA3" w:rsidRDefault="002E2591" w:rsidP="002E2591">
      <w:pPr>
        <w:jc w:val="center"/>
        <w:rPr>
          <w:rFonts w:ascii="Tahoma" w:hAnsi="Tahoma" w:cs="Tahoma"/>
          <w:b/>
        </w:rPr>
      </w:pPr>
    </w:p>
    <w:p w14:paraId="5C7EBAE8" w14:textId="77777777" w:rsidR="002E2591" w:rsidRDefault="002E2591" w:rsidP="001D2473">
      <w:pPr>
        <w:pStyle w:val="Paragraphedeliste"/>
        <w:autoSpaceDE w:val="0"/>
        <w:autoSpaceDN w:val="0"/>
        <w:adjustRightInd w:val="0"/>
        <w:spacing w:after="0" w:line="240" w:lineRule="auto"/>
        <w:ind w:left="0"/>
        <w:rPr>
          <w:lang w:val="fr-FR"/>
        </w:rPr>
      </w:pPr>
    </w:p>
    <w:p w14:paraId="04D54255" w14:textId="77777777" w:rsidR="002E2591" w:rsidRDefault="002E2591" w:rsidP="001D2473">
      <w:pPr>
        <w:pStyle w:val="Paragraphedeliste"/>
        <w:autoSpaceDE w:val="0"/>
        <w:autoSpaceDN w:val="0"/>
        <w:adjustRightInd w:val="0"/>
        <w:spacing w:after="0" w:line="240" w:lineRule="auto"/>
        <w:ind w:left="0"/>
        <w:rPr>
          <w:lang w:val="fr-FR"/>
        </w:rPr>
      </w:pPr>
    </w:p>
    <w:p w14:paraId="045E6783" w14:textId="77777777" w:rsidR="002E2591" w:rsidRPr="007F3ED8" w:rsidRDefault="002E2591" w:rsidP="001D2473">
      <w:pPr>
        <w:pStyle w:val="Paragraphedeliste"/>
        <w:autoSpaceDE w:val="0"/>
        <w:autoSpaceDN w:val="0"/>
        <w:adjustRightInd w:val="0"/>
        <w:spacing w:after="0" w:line="240" w:lineRule="auto"/>
        <w:ind w:left="0"/>
        <w:rPr>
          <w:lang w:val="fr-FR"/>
        </w:rPr>
      </w:pPr>
    </w:p>
    <w:sectPr w:rsidR="002E2591" w:rsidRPr="007F3ED8" w:rsidSect="002F7D8C">
      <w:headerReference w:type="first" r:id="rId20"/>
      <w:pgSz w:w="11906" w:h="16838"/>
      <w:pgMar w:top="1417" w:right="1417" w:bottom="1417" w:left="1417" w:header="708"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015357" w14:textId="77777777" w:rsidR="00F957B9" w:rsidRDefault="00F957B9" w:rsidP="00014ED6">
      <w:pPr>
        <w:spacing w:after="0" w:line="240" w:lineRule="auto"/>
      </w:pPr>
      <w:r>
        <w:separator/>
      </w:r>
    </w:p>
  </w:endnote>
  <w:endnote w:type="continuationSeparator" w:id="0">
    <w:p w14:paraId="27BCF4CD" w14:textId="77777777" w:rsidR="00F957B9" w:rsidRDefault="00F957B9" w:rsidP="0001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rlito-BoldItalic">
    <w:altName w:val="Carlito"/>
    <w:panose1 w:val="00000000000000000000"/>
    <w:charset w:val="00"/>
    <w:family w:val="auto"/>
    <w:notTrueType/>
    <w:pitch w:val="default"/>
    <w:sig w:usb0="00000003" w:usb1="00000000" w:usb2="00000000" w:usb3="00000000" w:csb0="00000001" w:csb1="00000000"/>
  </w:font>
  <w:font w:name="Carlito-Italic">
    <w:altName w:val="Carlito"/>
    <w:panose1 w:val="00000000000000000000"/>
    <w:charset w:val="00"/>
    <w:family w:val="auto"/>
    <w:notTrueType/>
    <w:pitch w:val="default"/>
    <w:sig w:usb0="00000003" w:usb1="00000000" w:usb2="00000000" w:usb3="00000000" w:csb0="00000001" w:csb1="00000000"/>
  </w:font>
  <w:font w:name="Carlito">
    <w:panose1 w:val="020F0502020204030204"/>
    <w:charset w:val="00"/>
    <w:family w:val="swiss"/>
    <w:pitch w:val="variable"/>
    <w:sig w:usb0="E10002FF" w:usb1="5000ECFF" w:usb2="00000009"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35534"/>
      <w:docPartObj>
        <w:docPartGallery w:val="Page Numbers (Bottom of Page)"/>
        <w:docPartUnique/>
      </w:docPartObj>
    </w:sdtPr>
    <w:sdtEndPr/>
    <w:sdtContent>
      <w:p w14:paraId="2D0D9B4B" w14:textId="77777777" w:rsidR="001E015A" w:rsidRDefault="0075619A">
        <w:pPr>
          <w:pStyle w:val="Pieddepage"/>
          <w:jc w:val="center"/>
        </w:pPr>
        <w:r>
          <w:fldChar w:fldCharType="begin"/>
        </w:r>
        <w:r>
          <w:instrText>PAGE   \* MERGEFORMAT</w:instrText>
        </w:r>
        <w:r>
          <w:fldChar w:fldCharType="separate"/>
        </w:r>
        <w:r w:rsidRPr="0075619A">
          <w:rPr>
            <w:noProof/>
            <w:lang w:val="fr-FR"/>
          </w:rPr>
          <w:t>2</w:t>
        </w:r>
        <w:r>
          <w:rPr>
            <w:noProof/>
            <w:lang w:val="fr-FR"/>
          </w:rPr>
          <w:fldChar w:fldCharType="end"/>
        </w:r>
      </w:p>
    </w:sdtContent>
  </w:sdt>
  <w:p w14:paraId="7E0B590B" w14:textId="77777777" w:rsidR="001E015A" w:rsidRDefault="001E01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3C7F8" w14:textId="77777777" w:rsidR="00F957B9" w:rsidRDefault="00F957B9" w:rsidP="00014ED6">
      <w:pPr>
        <w:spacing w:after="0" w:line="240" w:lineRule="auto"/>
      </w:pPr>
      <w:r>
        <w:separator/>
      </w:r>
    </w:p>
  </w:footnote>
  <w:footnote w:type="continuationSeparator" w:id="0">
    <w:p w14:paraId="4FA7D543" w14:textId="77777777" w:rsidR="00F957B9" w:rsidRDefault="00F957B9" w:rsidP="00014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3F92C" w14:textId="77777777" w:rsidR="0019070D" w:rsidRDefault="0019070D" w:rsidP="0019070D">
    <w:pPr>
      <w:pStyle w:val="En-tte"/>
      <w:jc w:val="right"/>
    </w:pPr>
    <w:r>
      <w:t>Annexe</w:t>
    </w:r>
    <w:r w:rsidR="00181A7D">
      <w:t xml:space="preserve"> 1</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31E73" w14:textId="77777777" w:rsidR="00181A7D" w:rsidRDefault="00181A7D" w:rsidP="0019070D">
    <w:pPr>
      <w:pStyle w:val="En-tte"/>
      <w:jc w:val="right"/>
    </w:pPr>
    <w:r>
      <w:t>Annexe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40996"/>
    <w:multiLevelType w:val="hybridMultilevel"/>
    <w:tmpl w:val="A5C604CA"/>
    <w:lvl w:ilvl="0" w:tplc="406C0016">
      <w:start w:val="1"/>
      <w:numFmt w:val="lowerLetter"/>
      <w:lvlText w:val="%1)"/>
      <w:lvlJc w:val="left"/>
      <w:pPr>
        <w:ind w:left="1494" w:hanging="360"/>
      </w:pPr>
      <w:rPr>
        <w:rFonts w:hint="default"/>
      </w:rPr>
    </w:lvl>
    <w:lvl w:ilvl="1" w:tplc="080C0019" w:tentative="1">
      <w:start w:val="1"/>
      <w:numFmt w:val="lowerLetter"/>
      <w:lvlText w:val="%2."/>
      <w:lvlJc w:val="left"/>
      <w:pPr>
        <w:ind w:left="2214" w:hanging="360"/>
      </w:pPr>
    </w:lvl>
    <w:lvl w:ilvl="2" w:tplc="080C001B" w:tentative="1">
      <w:start w:val="1"/>
      <w:numFmt w:val="lowerRoman"/>
      <w:lvlText w:val="%3."/>
      <w:lvlJc w:val="right"/>
      <w:pPr>
        <w:ind w:left="2934" w:hanging="180"/>
      </w:pPr>
    </w:lvl>
    <w:lvl w:ilvl="3" w:tplc="080C000F" w:tentative="1">
      <w:start w:val="1"/>
      <w:numFmt w:val="decimal"/>
      <w:lvlText w:val="%4."/>
      <w:lvlJc w:val="left"/>
      <w:pPr>
        <w:ind w:left="3654" w:hanging="360"/>
      </w:pPr>
    </w:lvl>
    <w:lvl w:ilvl="4" w:tplc="080C0019" w:tentative="1">
      <w:start w:val="1"/>
      <w:numFmt w:val="lowerLetter"/>
      <w:lvlText w:val="%5."/>
      <w:lvlJc w:val="left"/>
      <w:pPr>
        <w:ind w:left="4374" w:hanging="360"/>
      </w:pPr>
    </w:lvl>
    <w:lvl w:ilvl="5" w:tplc="080C001B" w:tentative="1">
      <w:start w:val="1"/>
      <w:numFmt w:val="lowerRoman"/>
      <w:lvlText w:val="%6."/>
      <w:lvlJc w:val="right"/>
      <w:pPr>
        <w:ind w:left="5094" w:hanging="180"/>
      </w:pPr>
    </w:lvl>
    <w:lvl w:ilvl="6" w:tplc="080C000F" w:tentative="1">
      <w:start w:val="1"/>
      <w:numFmt w:val="decimal"/>
      <w:lvlText w:val="%7."/>
      <w:lvlJc w:val="left"/>
      <w:pPr>
        <w:ind w:left="5814" w:hanging="360"/>
      </w:pPr>
    </w:lvl>
    <w:lvl w:ilvl="7" w:tplc="080C0019" w:tentative="1">
      <w:start w:val="1"/>
      <w:numFmt w:val="lowerLetter"/>
      <w:lvlText w:val="%8."/>
      <w:lvlJc w:val="left"/>
      <w:pPr>
        <w:ind w:left="6534" w:hanging="360"/>
      </w:pPr>
    </w:lvl>
    <w:lvl w:ilvl="8" w:tplc="080C001B" w:tentative="1">
      <w:start w:val="1"/>
      <w:numFmt w:val="lowerRoman"/>
      <w:lvlText w:val="%9."/>
      <w:lvlJc w:val="right"/>
      <w:pPr>
        <w:ind w:left="7254" w:hanging="180"/>
      </w:pPr>
    </w:lvl>
  </w:abstractNum>
  <w:abstractNum w:abstractNumId="1" w15:restartNumberingAfterBreak="0">
    <w:nsid w:val="02BF7E3E"/>
    <w:multiLevelType w:val="hybridMultilevel"/>
    <w:tmpl w:val="55E46F7C"/>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7213C98"/>
    <w:multiLevelType w:val="hybridMultilevel"/>
    <w:tmpl w:val="402055A8"/>
    <w:lvl w:ilvl="0" w:tplc="8B9AFF2E">
      <w:numFmt w:val="bullet"/>
      <w:lvlText w:val="-"/>
      <w:lvlJc w:val="left"/>
      <w:pPr>
        <w:ind w:left="1065" w:hanging="360"/>
      </w:pPr>
      <w:rPr>
        <w:rFonts w:ascii="Tahoma" w:eastAsiaTheme="minorEastAsia" w:hAnsi="Tahoma" w:cs="Tahoma"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3" w15:restartNumberingAfterBreak="0">
    <w:nsid w:val="095F35C9"/>
    <w:multiLevelType w:val="hybridMultilevel"/>
    <w:tmpl w:val="F482A5CA"/>
    <w:lvl w:ilvl="0" w:tplc="080C0019">
      <w:start w:val="1"/>
      <w:numFmt w:val="lowerLetter"/>
      <w:lvlText w:val="%1."/>
      <w:lvlJc w:val="left"/>
      <w:pPr>
        <w:ind w:left="360" w:hanging="36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4" w15:restartNumberingAfterBreak="0">
    <w:nsid w:val="0C095A8B"/>
    <w:multiLevelType w:val="hybridMultilevel"/>
    <w:tmpl w:val="81A06260"/>
    <w:lvl w:ilvl="0" w:tplc="25B87E4A">
      <w:start w:val="1"/>
      <w:numFmt w:val="decimal"/>
      <w:lvlText w:val="Article L2.%1"/>
      <w:lvlJc w:val="left"/>
      <w:pPr>
        <w:ind w:left="720" w:hanging="360"/>
      </w:pPr>
      <w:rPr>
        <w:rFonts w:ascii="Calibri" w:hAnsi="Calibri" w:hint="default"/>
        <w:b w:val="0"/>
        <w:i w:val="0"/>
        <w:spacing w:val="0"/>
        <w:sz w:val="24"/>
        <w:u w:val="single"/>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5" w15:restartNumberingAfterBreak="0">
    <w:nsid w:val="1740180D"/>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6" w15:restartNumberingAfterBreak="0">
    <w:nsid w:val="19976FA9"/>
    <w:multiLevelType w:val="hybridMultilevel"/>
    <w:tmpl w:val="CF1AB8F8"/>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CA340EE"/>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8" w15:restartNumberingAfterBreak="0">
    <w:nsid w:val="1E031468"/>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9" w15:restartNumberingAfterBreak="0">
    <w:nsid w:val="224D0FDE"/>
    <w:multiLevelType w:val="hybridMultilevel"/>
    <w:tmpl w:val="915876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5B07A42"/>
    <w:multiLevelType w:val="hybridMultilevel"/>
    <w:tmpl w:val="FA0A176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8853459"/>
    <w:multiLevelType w:val="hybridMultilevel"/>
    <w:tmpl w:val="B674FD66"/>
    <w:lvl w:ilvl="0" w:tplc="080C000F">
      <w:start w:val="1"/>
      <w:numFmt w:val="decimal"/>
      <w:lvlText w:val="%1."/>
      <w:lvlJc w:val="left"/>
      <w:pPr>
        <w:ind w:left="786"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2" w15:restartNumberingAfterBreak="0">
    <w:nsid w:val="2C2F4A6A"/>
    <w:multiLevelType w:val="hybridMultilevel"/>
    <w:tmpl w:val="2CB20D58"/>
    <w:lvl w:ilvl="0" w:tplc="FB48AE1A">
      <w:numFmt w:val="bullet"/>
      <w:lvlText w:val="-"/>
      <w:lvlJc w:val="left"/>
      <w:pPr>
        <w:ind w:left="228" w:hanging="360"/>
      </w:pPr>
      <w:rPr>
        <w:rFonts w:ascii="Verdana" w:eastAsia="Times New Roman" w:hAnsi="Verdana" w:cs="Times New Roman" w:hint="default"/>
      </w:rPr>
    </w:lvl>
    <w:lvl w:ilvl="1" w:tplc="040C0003">
      <w:start w:val="1"/>
      <w:numFmt w:val="bullet"/>
      <w:lvlText w:val="o"/>
      <w:lvlJc w:val="left"/>
      <w:pPr>
        <w:tabs>
          <w:tab w:val="num" w:pos="948"/>
        </w:tabs>
        <w:ind w:left="948" w:hanging="360"/>
      </w:pPr>
      <w:rPr>
        <w:rFonts w:ascii="Courier New" w:hAnsi="Courier New" w:cs="Courier New" w:hint="default"/>
      </w:rPr>
    </w:lvl>
    <w:lvl w:ilvl="2" w:tplc="040C0005">
      <w:start w:val="1"/>
      <w:numFmt w:val="bullet"/>
      <w:lvlText w:val=""/>
      <w:lvlJc w:val="left"/>
      <w:pPr>
        <w:tabs>
          <w:tab w:val="num" w:pos="1668"/>
        </w:tabs>
        <w:ind w:left="1668" w:hanging="360"/>
      </w:pPr>
      <w:rPr>
        <w:rFonts w:ascii="Wingdings" w:hAnsi="Wingdings" w:hint="default"/>
      </w:rPr>
    </w:lvl>
    <w:lvl w:ilvl="3" w:tplc="040C0001">
      <w:start w:val="1"/>
      <w:numFmt w:val="bullet"/>
      <w:lvlText w:val=""/>
      <w:lvlJc w:val="left"/>
      <w:pPr>
        <w:tabs>
          <w:tab w:val="num" w:pos="2388"/>
        </w:tabs>
        <w:ind w:left="2388" w:hanging="360"/>
      </w:pPr>
      <w:rPr>
        <w:rFonts w:ascii="Symbol" w:hAnsi="Symbol" w:hint="default"/>
      </w:rPr>
    </w:lvl>
    <w:lvl w:ilvl="4" w:tplc="040C0003">
      <w:start w:val="1"/>
      <w:numFmt w:val="bullet"/>
      <w:lvlText w:val="o"/>
      <w:lvlJc w:val="left"/>
      <w:pPr>
        <w:tabs>
          <w:tab w:val="num" w:pos="3108"/>
        </w:tabs>
        <w:ind w:left="3108" w:hanging="360"/>
      </w:pPr>
      <w:rPr>
        <w:rFonts w:ascii="Courier New" w:hAnsi="Courier New" w:cs="Courier New" w:hint="default"/>
      </w:rPr>
    </w:lvl>
    <w:lvl w:ilvl="5" w:tplc="040C0005">
      <w:start w:val="1"/>
      <w:numFmt w:val="bullet"/>
      <w:lvlText w:val=""/>
      <w:lvlJc w:val="left"/>
      <w:pPr>
        <w:tabs>
          <w:tab w:val="num" w:pos="3828"/>
        </w:tabs>
        <w:ind w:left="3828" w:hanging="360"/>
      </w:pPr>
      <w:rPr>
        <w:rFonts w:ascii="Wingdings" w:hAnsi="Wingdings" w:hint="default"/>
      </w:rPr>
    </w:lvl>
    <w:lvl w:ilvl="6" w:tplc="040C0001">
      <w:start w:val="1"/>
      <w:numFmt w:val="bullet"/>
      <w:lvlText w:val=""/>
      <w:lvlJc w:val="left"/>
      <w:pPr>
        <w:tabs>
          <w:tab w:val="num" w:pos="4548"/>
        </w:tabs>
        <w:ind w:left="4548" w:hanging="360"/>
      </w:pPr>
      <w:rPr>
        <w:rFonts w:ascii="Symbol" w:hAnsi="Symbol" w:hint="default"/>
      </w:rPr>
    </w:lvl>
    <w:lvl w:ilvl="7" w:tplc="040C0003">
      <w:start w:val="1"/>
      <w:numFmt w:val="bullet"/>
      <w:lvlText w:val="o"/>
      <w:lvlJc w:val="left"/>
      <w:pPr>
        <w:tabs>
          <w:tab w:val="num" w:pos="5268"/>
        </w:tabs>
        <w:ind w:left="5268" w:hanging="360"/>
      </w:pPr>
      <w:rPr>
        <w:rFonts w:ascii="Courier New" w:hAnsi="Courier New" w:cs="Courier New" w:hint="default"/>
      </w:rPr>
    </w:lvl>
    <w:lvl w:ilvl="8" w:tplc="040C0005">
      <w:start w:val="1"/>
      <w:numFmt w:val="bullet"/>
      <w:lvlText w:val=""/>
      <w:lvlJc w:val="left"/>
      <w:pPr>
        <w:tabs>
          <w:tab w:val="num" w:pos="5988"/>
        </w:tabs>
        <w:ind w:left="5988" w:hanging="360"/>
      </w:pPr>
      <w:rPr>
        <w:rFonts w:ascii="Wingdings" w:hAnsi="Wingdings" w:hint="default"/>
      </w:rPr>
    </w:lvl>
  </w:abstractNum>
  <w:abstractNum w:abstractNumId="13" w15:restartNumberingAfterBreak="0">
    <w:nsid w:val="2CA150C3"/>
    <w:multiLevelType w:val="multilevel"/>
    <w:tmpl w:val="F5F20F46"/>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14" w15:restartNumberingAfterBreak="0">
    <w:nsid w:val="2D1F4468"/>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5" w15:restartNumberingAfterBreak="0">
    <w:nsid w:val="2E151F91"/>
    <w:multiLevelType w:val="hybridMultilevel"/>
    <w:tmpl w:val="915876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2E454FED"/>
    <w:multiLevelType w:val="hybridMultilevel"/>
    <w:tmpl w:val="08EA40D6"/>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2ED42C58"/>
    <w:multiLevelType w:val="hybridMultilevel"/>
    <w:tmpl w:val="D17657D2"/>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2F5D4A0A"/>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9" w15:restartNumberingAfterBreak="0">
    <w:nsid w:val="30FB3C5A"/>
    <w:multiLevelType w:val="hybridMultilevel"/>
    <w:tmpl w:val="9566CE2A"/>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5E13CAA"/>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21" w15:restartNumberingAfterBreak="0">
    <w:nsid w:val="380B37F1"/>
    <w:multiLevelType w:val="hybridMultilevel"/>
    <w:tmpl w:val="9E28028E"/>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95416D8"/>
    <w:multiLevelType w:val="hybridMultilevel"/>
    <w:tmpl w:val="37A2D074"/>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3D2F6542"/>
    <w:multiLevelType w:val="hybridMultilevel"/>
    <w:tmpl w:val="BE9E22BE"/>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2EE7733"/>
    <w:multiLevelType w:val="hybridMultilevel"/>
    <w:tmpl w:val="CED8ED74"/>
    <w:lvl w:ilvl="0" w:tplc="62A26DE2">
      <w:start w:val="5"/>
      <w:numFmt w:val="bullet"/>
      <w:lvlText w:val="-"/>
      <w:lvlJc w:val="left"/>
      <w:pPr>
        <w:ind w:left="927" w:hanging="360"/>
      </w:pPr>
      <w:rPr>
        <w:rFonts w:ascii="Calibri" w:eastAsiaTheme="minorHAnsi" w:hAnsi="Calibri" w:cstheme="minorBidi" w:hint="default"/>
      </w:rPr>
    </w:lvl>
    <w:lvl w:ilvl="1" w:tplc="080C0003">
      <w:start w:val="1"/>
      <w:numFmt w:val="bullet"/>
      <w:lvlText w:val="o"/>
      <w:lvlJc w:val="left"/>
      <w:pPr>
        <w:ind w:left="1647" w:hanging="360"/>
      </w:pPr>
      <w:rPr>
        <w:rFonts w:ascii="Courier New" w:hAnsi="Courier New" w:cs="Courier New" w:hint="default"/>
      </w:rPr>
    </w:lvl>
    <w:lvl w:ilvl="2" w:tplc="080C0005">
      <w:start w:val="1"/>
      <w:numFmt w:val="bullet"/>
      <w:lvlText w:val=""/>
      <w:lvlJc w:val="left"/>
      <w:pPr>
        <w:ind w:left="2367" w:hanging="360"/>
      </w:pPr>
      <w:rPr>
        <w:rFonts w:ascii="Wingdings" w:hAnsi="Wingdings" w:hint="default"/>
      </w:rPr>
    </w:lvl>
    <w:lvl w:ilvl="3" w:tplc="080C0001">
      <w:start w:val="1"/>
      <w:numFmt w:val="bullet"/>
      <w:lvlText w:val=""/>
      <w:lvlJc w:val="left"/>
      <w:pPr>
        <w:ind w:left="3087" w:hanging="360"/>
      </w:pPr>
      <w:rPr>
        <w:rFonts w:ascii="Symbol" w:hAnsi="Symbol" w:hint="default"/>
      </w:rPr>
    </w:lvl>
    <w:lvl w:ilvl="4" w:tplc="080C0003">
      <w:start w:val="1"/>
      <w:numFmt w:val="bullet"/>
      <w:lvlText w:val="o"/>
      <w:lvlJc w:val="left"/>
      <w:pPr>
        <w:ind w:left="3807" w:hanging="360"/>
      </w:pPr>
      <w:rPr>
        <w:rFonts w:ascii="Courier New" w:hAnsi="Courier New" w:cs="Courier New" w:hint="default"/>
      </w:rPr>
    </w:lvl>
    <w:lvl w:ilvl="5" w:tplc="080C0005">
      <w:start w:val="1"/>
      <w:numFmt w:val="bullet"/>
      <w:lvlText w:val=""/>
      <w:lvlJc w:val="left"/>
      <w:pPr>
        <w:ind w:left="4527" w:hanging="360"/>
      </w:pPr>
      <w:rPr>
        <w:rFonts w:ascii="Wingdings" w:hAnsi="Wingdings" w:hint="default"/>
      </w:rPr>
    </w:lvl>
    <w:lvl w:ilvl="6" w:tplc="080C0001">
      <w:start w:val="1"/>
      <w:numFmt w:val="bullet"/>
      <w:lvlText w:val=""/>
      <w:lvlJc w:val="left"/>
      <w:pPr>
        <w:ind w:left="5247" w:hanging="360"/>
      </w:pPr>
      <w:rPr>
        <w:rFonts w:ascii="Symbol" w:hAnsi="Symbol" w:hint="default"/>
      </w:rPr>
    </w:lvl>
    <w:lvl w:ilvl="7" w:tplc="080C0003">
      <w:start w:val="1"/>
      <w:numFmt w:val="bullet"/>
      <w:lvlText w:val="o"/>
      <w:lvlJc w:val="left"/>
      <w:pPr>
        <w:ind w:left="5967" w:hanging="360"/>
      </w:pPr>
      <w:rPr>
        <w:rFonts w:ascii="Courier New" w:hAnsi="Courier New" w:cs="Courier New" w:hint="default"/>
      </w:rPr>
    </w:lvl>
    <w:lvl w:ilvl="8" w:tplc="080C0005">
      <w:start w:val="1"/>
      <w:numFmt w:val="bullet"/>
      <w:lvlText w:val=""/>
      <w:lvlJc w:val="left"/>
      <w:pPr>
        <w:ind w:left="6687" w:hanging="360"/>
      </w:pPr>
      <w:rPr>
        <w:rFonts w:ascii="Wingdings" w:hAnsi="Wingdings" w:hint="default"/>
      </w:rPr>
    </w:lvl>
  </w:abstractNum>
  <w:abstractNum w:abstractNumId="25" w15:restartNumberingAfterBreak="0">
    <w:nsid w:val="451A41F2"/>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26" w15:restartNumberingAfterBreak="0">
    <w:nsid w:val="455C1241"/>
    <w:multiLevelType w:val="hybridMultilevel"/>
    <w:tmpl w:val="D49298AC"/>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463B156B"/>
    <w:multiLevelType w:val="hybridMultilevel"/>
    <w:tmpl w:val="E46C8B7E"/>
    <w:lvl w:ilvl="0" w:tplc="4AF89B0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474901CD"/>
    <w:multiLevelType w:val="hybridMultilevel"/>
    <w:tmpl w:val="AED23C78"/>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4C550ED0"/>
    <w:multiLevelType w:val="hybridMultilevel"/>
    <w:tmpl w:val="0A2EFA0A"/>
    <w:lvl w:ilvl="0" w:tplc="D79CFAAC">
      <w:start w:val="1"/>
      <w:numFmt w:val="bullet"/>
      <w:lvlText w:val="­"/>
      <w:lvlJc w:val="left"/>
      <w:pPr>
        <w:ind w:left="720" w:hanging="360"/>
      </w:pPr>
      <w:rPr>
        <w:rFonts w:ascii="Simplified Arabic" w:hAnsi="Simplified Arabic"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D3362E3"/>
    <w:multiLevelType w:val="hybridMultilevel"/>
    <w:tmpl w:val="04C2E608"/>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4E62477D"/>
    <w:multiLevelType w:val="hybridMultilevel"/>
    <w:tmpl w:val="66729CCA"/>
    <w:lvl w:ilvl="0" w:tplc="AF44320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56CE52A3"/>
    <w:multiLevelType w:val="hybridMultilevel"/>
    <w:tmpl w:val="436CE04C"/>
    <w:lvl w:ilvl="0" w:tplc="080C0019">
      <w:start w:val="1"/>
      <w:numFmt w:val="lowerLetter"/>
      <w:lvlText w:val="%1."/>
      <w:lvlJc w:val="left"/>
      <w:pPr>
        <w:ind w:left="360" w:hanging="36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33" w15:restartNumberingAfterBreak="0">
    <w:nsid w:val="56D03F49"/>
    <w:multiLevelType w:val="hybridMultilevel"/>
    <w:tmpl w:val="283E368E"/>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58823E0A"/>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35" w15:restartNumberingAfterBreak="0">
    <w:nsid w:val="5AD61B5E"/>
    <w:multiLevelType w:val="hybridMultilevel"/>
    <w:tmpl w:val="5BC61B10"/>
    <w:lvl w:ilvl="0" w:tplc="D79CFAAC">
      <w:start w:val="1"/>
      <w:numFmt w:val="bullet"/>
      <w:lvlText w:val="­"/>
      <w:lvlJc w:val="left"/>
      <w:pPr>
        <w:ind w:left="1428" w:hanging="360"/>
      </w:pPr>
      <w:rPr>
        <w:rFonts w:ascii="Simplified Arabic" w:hAnsi="Simplified Arabic"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36" w15:restartNumberingAfterBreak="0">
    <w:nsid w:val="602653E2"/>
    <w:multiLevelType w:val="hybridMultilevel"/>
    <w:tmpl w:val="3EBAE4A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62354A3A"/>
    <w:multiLevelType w:val="hybridMultilevel"/>
    <w:tmpl w:val="915876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9221109"/>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39" w15:restartNumberingAfterBreak="0">
    <w:nsid w:val="69913C20"/>
    <w:multiLevelType w:val="hybridMultilevel"/>
    <w:tmpl w:val="2848964A"/>
    <w:lvl w:ilvl="0" w:tplc="6F9E7472">
      <w:start w:val="1"/>
      <w:numFmt w:val="decimal"/>
      <w:lvlText w:val="%1°"/>
      <w:lvlJc w:val="left"/>
      <w:pPr>
        <w:ind w:left="720" w:hanging="360"/>
      </w:pPr>
      <w:rPr>
        <w:rFonts w:hint="default"/>
      </w:rPr>
    </w:lvl>
    <w:lvl w:ilvl="1" w:tplc="2F82E7EA">
      <w:start w:val="1"/>
      <w:numFmt w:val="lowerLetter"/>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6C6D6240"/>
    <w:multiLevelType w:val="hybridMultilevel"/>
    <w:tmpl w:val="3D3A2428"/>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DC15DF1"/>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42" w15:restartNumberingAfterBreak="0">
    <w:nsid w:val="77111FE2"/>
    <w:multiLevelType w:val="hybridMultilevel"/>
    <w:tmpl w:val="915876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778206CF"/>
    <w:multiLevelType w:val="hybridMultilevel"/>
    <w:tmpl w:val="B2A6F620"/>
    <w:lvl w:ilvl="0" w:tplc="73C4C57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7BF24DDA"/>
    <w:multiLevelType w:val="hybridMultilevel"/>
    <w:tmpl w:val="61E88722"/>
    <w:lvl w:ilvl="0" w:tplc="AE84A64A">
      <w:start w:val="1"/>
      <w:numFmt w:val="lowerLetter"/>
      <w:lvlText w:val="%1)"/>
      <w:lvlJc w:val="left"/>
      <w:pPr>
        <w:ind w:left="720" w:hanging="360"/>
      </w:pPr>
      <w:rPr>
        <w:rFonts w:asciiTheme="minorHAnsi" w:eastAsiaTheme="minorHAnsi" w:hAnsiTheme="minorHAnsi" w:cstheme="minorBidi"/>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6963454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9888007">
    <w:abstractNumId w:val="12"/>
  </w:num>
  <w:num w:numId="3" w16cid:durableId="14111912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6224818">
    <w:abstractNumId w:val="36"/>
  </w:num>
  <w:num w:numId="5" w16cid:durableId="12118437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5960403">
    <w:abstractNumId w:val="32"/>
  </w:num>
  <w:num w:numId="7" w16cid:durableId="239488975">
    <w:abstractNumId w:val="3"/>
  </w:num>
  <w:num w:numId="8" w16cid:durableId="1358696379">
    <w:abstractNumId w:val="3"/>
  </w:num>
  <w:num w:numId="9" w16cid:durableId="613054144">
    <w:abstractNumId w:val="35"/>
  </w:num>
  <w:num w:numId="10" w16cid:durableId="783883749">
    <w:abstractNumId w:val="24"/>
  </w:num>
  <w:num w:numId="11" w16cid:durableId="975448031">
    <w:abstractNumId w:val="0"/>
  </w:num>
  <w:num w:numId="12" w16cid:durableId="873928936">
    <w:abstractNumId w:val="10"/>
  </w:num>
  <w:num w:numId="13" w16cid:durableId="480270901">
    <w:abstractNumId w:val="44"/>
  </w:num>
  <w:num w:numId="14" w16cid:durableId="1764377447">
    <w:abstractNumId w:val="16"/>
  </w:num>
  <w:num w:numId="15" w16cid:durableId="1263950067">
    <w:abstractNumId w:val="27"/>
  </w:num>
  <w:num w:numId="16" w16cid:durableId="1082220271">
    <w:abstractNumId w:val="26"/>
  </w:num>
  <w:num w:numId="17" w16cid:durableId="1782384423">
    <w:abstractNumId w:val="22"/>
  </w:num>
  <w:num w:numId="18" w16cid:durableId="373046991">
    <w:abstractNumId w:val="19"/>
  </w:num>
  <w:num w:numId="19" w16cid:durableId="2068603251">
    <w:abstractNumId w:val="33"/>
  </w:num>
  <w:num w:numId="20" w16cid:durableId="1332298223">
    <w:abstractNumId w:val="39"/>
  </w:num>
  <w:num w:numId="21" w16cid:durableId="575089494">
    <w:abstractNumId w:val="19"/>
    <w:lvlOverride w:ilvl="0">
      <w:lvl w:ilvl="0" w:tplc="73C4C572">
        <w:start w:val="1"/>
        <w:numFmt w:val="decimal"/>
        <w:lvlText w:val="%1°"/>
        <w:lvlJc w:val="left"/>
        <w:pPr>
          <w:ind w:left="720" w:hanging="360"/>
        </w:pPr>
        <w:rPr>
          <w:rFonts w:hint="default"/>
        </w:rPr>
      </w:lvl>
    </w:lvlOverride>
    <w:lvlOverride w:ilvl="1">
      <w:lvl w:ilvl="1" w:tplc="080C0019" w:tentative="1">
        <w:start w:val="1"/>
        <w:numFmt w:val="lowerLetter"/>
        <w:lvlText w:val="%2."/>
        <w:lvlJc w:val="left"/>
        <w:pPr>
          <w:ind w:left="1440" w:hanging="360"/>
        </w:pPr>
      </w:lvl>
    </w:lvlOverride>
    <w:lvlOverride w:ilvl="2">
      <w:lvl w:ilvl="2" w:tplc="080C001B" w:tentative="1">
        <w:start w:val="1"/>
        <w:numFmt w:val="lowerRoman"/>
        <w:lvlText w:val="%3."/>
        <w:lvlJc w:val="right"/>
        <w:pPr>
          <w:ind w:left="2160" w:hanging="180"/>
        </w:pPr>
      </w:lvl>
    </w:lvlOverride>
    <w:lvlOverride w:ilvl="3">
      <w:lvl w:ilvl="3" w:tplc="080C000F" w:tentative="1">
        <w:start w:val="1"/>
        <w:numFmt w:val="decimal"/>
        <w:lvlText w:val="%4."/>
        <w:lvlJc w:val="left"/>
        <w:pPr>
          <w:ind w:left="2880" w:hanging="360"/>
        </w:pPr>
      </w:lvl>
    </w:lvlOverride>
    <w:lvlOverride w:ilvl="4">
      <w:lvl w:ilvl="4" w:tplc="080C0019" w:tentative="1">
        <w:start w:val="1"/>
        <w:numFmt w:val="lowerLetter"/>
        <w:lvlText w:val="%5."/>
        <w:lvlJc w:val="left"/>
        <w:pPr>
          <w:ind w:left="3600" w:hanging="360"/>
        </w:pPr>
      </w:lvl>
    </w:lvlOverride>
    <w:lvlOverride w:ilvl="5">
      <w:lvl w:ilvl="5" w:tplc="080C001B" w:tentative="1">
        <w:start w:val="1"/>
        <w:numFmt w:val="lowerRoman"/>
        <w:lvlText w:val="%6."/>
        <w:lvlJc w:val="right"/>
        <w:pPr>
          <w:ind w:left="4320" w:hanging="180"/>
        </w:pPr>
      </w:lvl>
    </w:lvlOverride>
    <w:lvlOverride w:ilvl="6">
      <w:lvl w:ilvl="6" w:tplc="080C000F" w:tentative="1">
        <w:start w:val="1"/>
        <w:numFmt w:val="decimal"/>
        <w:lvlText w:val="%7."/>
        <w:lvlJc w:val="left"/>
        <w:pPr>
          <w:ind w:left="5040" w:hanging="360"/>
        </w:pPr>
      </w:lvl>
    </w:lvlOverride>
    <w:lvlOverride w:ilvl="7">
      <w:lvl w:ilvl="7" w:tplc="080C0019" w:tentative="1">
        <w:start w:val="1"/>
        <w:numFmt w:val="lowerLetter"/>
        <w:lvlText w:val="%8."/>
        <w:lvlJc w:val="left"/>
        <w:pPr>
          <w:ind w:left="5760" w:hanging="360"/>
        </w:pPr>
      </w:lvl>
    </w:lvlOverride>
    <w:lvlOverride w:ilvl="8">
      <w:lvl w:ilvl="8" w:tplc="080C001B" w:tentative="1">
        <w:start w:val="1"/>
        <w:numFmt w:val="lowerRoman"/>
        <w:lvlText w:val="%9."/>
        <w:lvlJc w:val="right"/>
        <w:pPr>
          <w:ind w:left="6480" w:hanging="180"/>
        </w:pPr>
      </w:lvl>
    </w:lvlOverride>
  </w:num>
  <w:num w:numId="22" w16cid:durableId="1186747985">
    <w:abstractNumId w:val="17"/>
  </w:num>
  <w:num w:numId="23" w16cid:durableId="1040469882">
    <w:abstractNumId w:val="31"/>
  </w:num>
  <w:num w:numId="24" w16cid:durableId="784424890">
    <w:abstractNumId w:val="28"/>
  </w:num>
  <w:num w:numId="25" w16cid:durableId="1716663438">
    <w:abstractNumId w:val="21"/>
  </w:num>
  <w:num w:numId="26" w16cid:durableId="785654875">
    <w:abstractNumId w:val="29"/>
  </w:num>
  <w:num w:numId="27" w16cid:durableId="1667434524">
    <w:abstractNumId w:val="1"/>
  </w:num>
  <w:num w:numId="28" w16cid:durableId="841159767">
    <w:abstractNumId w:val="6"/>
  </w:num>
  <w:num w:numId="29" w16cid:durableId="1348212665">
    <w:abstractNumId w:val="30"/>
  </w:num>
  <w:num w:numId="30" w16cid:durableId="405298634">
    <w:abstractNumId w:val="43"/>
  </w:num>
  <w:num w:numId="31" w16cid:durableId="858088053">
    <w:abstractNumId w:val="40"/>
  </w:num>
  <w:num w:numId="32" w16cid:durableId="600650426">
    <w:abstractNumId w:val="23"/>
  </w:num>
  <w:num w:numId="33" w16cid:durableId="469056999">
    <w:abstractNumId w:val="7"/>
  </w:num>
  <w:num w:numId="34" w16cid:durableId="881401725">
    <w:abstractNumId w:val="37"/>
  </w:num>
  <w:num w:numId="35" w16cid:durableId="99835011">
    <w:abstractNumId w:val="15"/>
  </w:num>
  <w:num w:numId="36" w16cid:durableId="1886674809">
    <w:abstractNumId w:val="9"/>
  </w:num>
  <w:num w:numId="37" w16cid:durableId="1213731516">
    <w:abstractNumId w:val="42"/>
  </w:num>
  <w:num w:numId="38" w16cid:durableId="1954483507">
    <w:abstractNumId w:val="41"/>
  </w:num>
  <w:num w:numId="39" w16cid:durableId="1826892637">
    <w:abstractNumId w:val="8"/>
  </w:num>
  <w:num w:numId="40" w16cid:durableId="1882668445">
    <w:abstractNumId w:val="2"/>
  </w:num>
  <w:num w:numId="41" w16cid:durableId="644167773">
    <w:abstractNumId w:val="20"/>
  </w:num>
  <w:num w:numId="42" w16cid:durableId="828134811">
    <w:abstractNumId w:val="25"/>
  </w:num>
  <w:num w:numId="43" w16cid:durableId="1691491100">
    <w:abstractNumId w:val="34"/>
  </w:num>
  <w:num w:numId="44" w16cid:durableId="1702585843">
    <w:abstractNumId w:val="5"/>
  </w:num>
  <w:num w:numId="45" w16cid:durableId="1018704302">
    <w:abstractNumId w:val="14"/>
  </w:num>
  <w:num w:numId="46" w16cid:durableId="35930981">
    <w:abstractNumId w:val="18"/>
  </w:num>
  <w:num w:numId="47" w16cid:durableId="116493442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BA4"/>
    <w:rsid w:val="00014ED6"/>
    <w:rsid w:val="000525F6"/>
    <w:rsid w:val="000757AD"/>
    <w:rsid w:val="00075E7D"/>
    <w:rsid w:val="00097465"/>
    <w:rsid w:val="000B7031"/>
    <w:rsid w:val="000E1BFE"/>
    <w:rsid w:val="000E5AD6"/>
    <w:rsid w:val="000F6ABD"/>
    <w:rsid w:val="00117D0C"/>
    <w:rsid w:val="00127487"/>
    <w:rsid w:val="00167CF3"/>
    <w:rsid w:val="00181A7D"/>
    <w:rsid w:val="001903BC"/>
    <w:rsid w:val="0019070D"/>
    <w:rsid w:val="001C3B4C"/>
    <w:rsid w:val="001D2473"/>
    <w:rsid w:val="001D7C87"/>
    <w:rsid w:val="001E015A"/>
    <w:rsid w:val="001F0113"/>
    <w:rsid w:val="00203ACE"/>
    <w:rsid w:val="00221C03"/>
    <w:rsid w:val="0022245D"/>
    <w:rsid w:val="00233F30"/>
    <w:rsid w:val="00242A56"/>
    <w:rsid w:val="0027466D"/>
    <w:rsid w:val="00285C5E"/>
    <w:rsid w:val="0028646A"/>
    <w:rsid w:val="002C00CD"/>
    <w:rsid w:val="002D4775"/>
    <w:rsid w:val="002E2591"/>
    <w:rsid w:val="002E77A9"/>
    <w:rsid w:val="002F68F8"/>
    <w:rsid w:val="002F7D8C"/>
    <w:rsid w:val="00331C18"/>
    <w:rsid w:val="003320B3"/>
    <w:rsid w:val="003363EC"/>
    <w:rsid w:val="00395584"/>
    <w:rsid w:val="003C56F3"/>
    <w:rsid w:val="003D5EAB"/>
    <w:rsid w:val="00425272"/>
    <w:rsid w:val="0042659D"/>
    <w:rsid w:val="004417A8"/>
    <w:rsid w:val="004525D7"/>
    <w:rsid w:val="00473E1B"/>
    <w:rsid w:val="00494446"/>
    <w:rsid w:val="004A1054"/>
    <w:rsid w:val="004B2AD9"/>
    <w:rsid w:val="004C5E1E"/>
    <w:rsid w:val="004C61F3"/>
    <w:rsid w:val="004D0007"/>
    <w:rsid w:val="004D32C4"/>
    <w:rsid w:val="004F3004"/>
    <w:rsid w:val="00526997"/>
    <w:rsid w:val="00570075"/>
    <w:rsid w:val="00576D9A"/>
    <w:rsid w:val="00581BD0"/>
    <w:rsid w:val="005A04B6"/>
    <w:rsid w:val="005C4929"/>
    <w:rsid w:val="005C640B"/>
    <w:rsid w:val="005D1016"/>
    <w:rsid w:val="005D3BCD"/>
    <w:rsid w:val="005F0DC1"/>
    <w:rsid w:val="00627D19"/>
    <w:rsid w:val="00634742"/>
    <w:rsid w:val="006728BA"/>
    <w:rsid w:val="00680D3F"/>
    <w:rsid w:val="00694726"/>
    <w:rsid w:val="006C243A"/>
    <w:rsid w:val="00726C59"/>
    <w:rsid w:val="0073710E"/>
    <w:rsid w:val="0075619A"/>
    <w:rsid w:val="007845C8"/>
    <w:rsid w:val="00792FCA"/>
    <w:rsid w:val="007A6BD2"/>
    <w:rsid w:val="007B48BB"/>
    <w:rsid w:val="007D0309"/>
    <w:rsid w:val="007D4F9A"/>
    <w:rsid w:val="007D6071"/>
    <w:rsid w:val="007E2DA2"/>
    <w:rsid w:val="007E7BEF"/>
    <w:rsid w:val="007F3ED8"/>
    <w:rsid w:val="007F3EE9"/>
    <w:rsid w:val="008145F7"/>
    <w:rsid w:val="00841BCC"/>
    <w:rsid w:val="00841F1A"/>
    <w:rsid w:val="0084426C"/>
    <w:rsid w:val="008457C2"/>
    <w:rsid w:val="00855D00"/>
    <w:rsid w:val="00862B13"/>
    <w:rsid w:val="008768A9"/>
    <w:rsid w:val="008B55C4"/>
    <w:rsid w:val="008F6070"/>
    <w:rsid w:val="00910543"/>
    <w:rsid w:val="00912083"/>
    <w:rsid w:val="00914738"/>
    <w:rsid w:val="00920E5C"/>
    <w:rsid w:val="00923370"/>
    <w:rsid w:val="0092587D"/>
    <w:rsid w:val="00925969"/>
    <w:rsid w:val="0093462A"/>
    <w:rsid w:val="009418DA"/>
    <w:rsid w:val="00945797"/>
    <w:rsid w:val="0095584E"/>
    <w:rsid w:val="0098327E"/>
    <w:rsid w:val="009857B9"/>
    <w:rsid w:val="0098683D"/>
    <w:rsid w:val="009C0641"/>
    <w:rsid w:val="009C2ED8"/>
    <w:rsid w:val="009C390C"/>
    <w:rsid w:val="00A1306B"/>
    <w:rsid w:val="00A5061E"/>
    <w:rsid w:val="00A6036B"/>
    <w:rsid w:val="00A62FA7"/>
    <w:rsid w:val="00A64BA4"/>
    <w:rsid w:val="00A66275"/>
    <w:rsid w:val="00A70264"/>
    <w:rsid w:val="00A70B51"/>
    <w:rsid w:val="00A7126B"/>
    <w:rsid w:val="00A82967"/>
    <w:rsid w:val="00A87583"/>
    <w:rsid w:val="00AB7942"/>
    <w:rsid w:val="00AC1355"/>
    <w:rsid w:val="00AE5811"/>
    <w:rsid w:val="00AE5840"/>
    <w:rsid w:val="00AE7970"/>
    <w:rsid w:val="00B77EED"/>
    <w:rsid w:val="00BA1FC3"/>
    <w:rsid w:val="00BB4008"/>
    <w:rsid w:val="00BC0242"/>
    <w:rsid w:val="00BC568A"/>
    <w:rsid w:val="00BE2DDF"/>
    <w:rsid w:val="00BE7A6B"/>
    <w:rsid w:val="00C302AD"/>
    <w:rsid w:val="00C3380E"/>
    <w:rsid w:val="00C4632C"/>
    <w:rsid w:val="00C53725"/>
    <w:rsid w:val="00C56A68"/>
    <w:rsid w:val="00C57D0A"/>
    <w:rsid w:val="00C74936"/>
    <w:rsid w:val="00C77BFC"/>
    <w:rsid w:val="00C952A3"/>
    <w:rsid w:val="00CA7C4D"/>
    <w:rsid w:val="00CE7001"/>
    <w:rsid w:val="00D078E0"/>
    <w:rsid w:val="00D245FE"/>
    <w:rsid w:val="00D53D7B"/>
    <w:rsid w:val="00D555D8"/>
    <w:rsid w:val="00D6454B"/>
    <w:rsid w:val="00D73F2F"/>
    <w:rsid w:val="00DC1852"/>
    <w:rsid w:val="00DE56F3"/>
    <w:rsid w:val="00DF328A"/>
    <w:rsid w:val="00DF68D5"/>
    <w:rsid w:val="00E1525C"/>
    <w:rsid w:val="00E41ABB"/>
    <w:rsid w:val="00E655AF"/>
    <w:rsid w:val="00E95948"/>
    <w:rsid w:val="00EB6FE6"/>
    <w:rsid w:val="00EC0326"/>
    <w:rsid w:val="00ED2F3E"/>
    <w:rsid w:val="00ED3BBC"/>
    <w:rsid w:val="00EE0F76"/>
    <w:rsid w:val="00F008BA"/>
    <w:rsid w:val="00F10A55"/>
    <w:rsid w:val="00F22835"/>
    <w:rsid w:val="00F2648F"/>
    <w:rsid w:val="00F35D69"/>
    <w:rsid w:val="00F36C87"/>
    <w:rsid w:val="00F43933"/>
    <w:rsid w:val="00F73B1D"/>
    <w:rsid w:val="00F77F46"/>
    <w:rsid w:val="00F87A33"/>
    <w:rsid w:val="00F957B9"/>
    <w:rsid w:val="00FD4CC4"/>
    <w:rsid w:val="00FE4CB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7"/>
    <o:shapelayout v:ext="edit">
      <o:idmap v:ext="edit" data="1"/>
    </o:shapelayout>
  </w:shapeDefaults>
  <w:decimalSymbol w:val=","/>
  <w:listSeparator w:val=";"/>
  <w14:docId w14:val="40669D24"/>
  <w15:docId w15:val="{A152FFC6-5327-40C4-A11C-19BA29DC9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45797"/>
    <w:pPr>
      <w:spacing w:after="120" w:line="276" w:lineRule="auto"/>
      <w:ind w:left="720"/>
      <w:contextualSpacing/>
      <w:jc w:val="both"/>
    </w:pPr>
  </w:style>
  <w:style w:type="paragraph" w:styleId="Textedebulles">
    <w:name w:val="Balloon Text"/>
    <w:basedOn w:val="Normal"/>
    <w:link w:val="TextedebullesCar"/>
    <w:uiPriority w:val="99"/>
    <w:semiHidden/>
    <w:unhideWhenUsed/>
    <w:rsid w:val="004C61F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C61F3"/>
    <w:rPr>
      <w:rFonts w:ascii="Segoe UI" w:hAnsi="Segoe UI" w:cs="Segoe UI"/>
      <w:sz w:val="18"/>
      <w:szCs w:val="18"/>
    </w:rPr>
  </w:style>
  <w:style w:type="paragraph" w:styleId="Sansinterligne">
    <w:name w:val="No Spacing"/>
    <w:link w:val="SansinterligneCar"/>
    <w:uiPriority w:val="1"/>
    <w:qFormat/>
    <w:rsid w:val="00726C59"/>
    <w:pPr>
      <w:spacing w:after="0" w:line="240" w:lineRule="auto"/>
    </w:pPr>
    <w:rPr>
      <w:rFonts w:eastAsiaTheme="minorEastAsia"/>
      <w:lang w:eastAsia="fr-BE"/>
    </w:rPr>
  </w:style>
  <w:style w:type="character" w:customStyle="1" w:styleId="SansinterligneCar">
    <w:name w:val="Sans interligne Car"/>
    <w:basedOn w:val="Policepardfaut"/>
    <w:link w:val="Sansinterligne"/>
    <w:uiPriority w:val="1"/>
    <w:rsid w:val="00726C59"/>
    <w:rPr>
      <w:rFonts w:eastAsiaTheme="minorEastAsia"/>
      <w:lang w:eastAsia="fr-BE"/>
    </w:rPr>
  </w:style>
  <w:style w:type="paragraph" w:styleId="En-tte">
    <w:name w:val="header"/>
    <w:basedOn w:val="Normal"/>
    <w:link w:val="En-tteCar"/>
    <w:uiPriority w:val="99"/>
    <w:unhideWhenUsed/>
    <w:rsid w:val="00014ED6"/>
    <w:pPr>
      <w:tabs>
        <w:tab w:val="center" w:pos="4536"/>
        <w:tab w:val="right" w:pos="9072"/>
      </w:tabs>
      <w:spacing w:after="0" w:line="240" w:lineRule="auto"/>
    </w:pPr>
  </w:style>
  <w:style w:type="character" w:customStyle="1" w:styleId="En-tteCar">
    <w:name w:val="En-tête Car"/>
    <w:basedOn w:val="Policepardfaut"/>
    <w:link w:val="En-tte"/>
    <w:uiPriority w:val="99"/>
    <w:rsid w:val="00014ED6"/>
  </w:style>
  <w:style w:type="paragraph" w:styleId="Pieddepage">
    <w:name w:val="footer"/>
    <w:basedOn w:val="Normal"/>
    <w:link w:val="PieddepageCar"/>
    <w:uiPriority w:val="99"/>
    <w:unhideWhenUsed/>
    <w:rsid w:val="00014E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4ED6"/>
  </w:style>
  <w:style w:type="character" w:styleId="Textedelespacerserv">
    <w:name w:val="Placeholder Text"/>
    <w:basedOn w:val="Policepardfaut"/>
    <w:uiPriority w:val="99"/>
    <w:semiHidden/>
    <w:rsid w:val="002E2591"/>
    <w:rPr>
      <w:color w:val="808080"/>
    </w:rPr>
  </w:style>
  <w:style w:type="table" w:styleId="Grilledutableau">
    <w:name w:val="Table Grid"/>
    <w:basedOn w:val="TableauNormal"/>
    <w:uiPriority w:val="59"/>
    <w:rsid w:val="002E2591"/>
    <w:pPr>
      <w:spacing w:after="0" w:line="240" w:lineRule="auto"/>
    </w:pPr>
    <w:rPr>
      <w:rFonts w:eastAsiaTheme="minorEastAsia"/>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5">
    <w:name w:val="Medium List 2 Accent 5"/>
    <w:basedOn w:val="TableauNormal"/>
    <w:uiPriority w:val="66"/>
    <w:rsid w:val="002E2591"/>
    <w:pPr>
      <w:spacing w:after="0" w:line="240" w:lineRule="auto"/>
    </w:pPr>
    <w:rPr>
      <w:rFonts w:asciiTheme="majorHAnsi" w:eastAsiaTheme="majorEastAsia" w:hAnsiTheme="majorHAnsi" w:cstheme="majorBidi"/>
      <w:color w:val="000000" w:themeColor="text1"/>
      <w:lang w:val="nl-NL" w:eastAsia="nl-NL"/>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Trameclaire-Accent5">
    <w:name w:val="Light Shading Accent 5"/>
    <w:basedOn w:val="TableauNormal"/>
    <w:uiPriority w:val="60"/>
    <w:rsid w:val="002E2591"/>
    <w:pPr>
      <w:spacing w:after="0" w:line="240" w:lineRule="auto"/>
    </w:pPr>
    <w:rPr>
      <w:rFonts w:ascii="Tahoma" w:eastAsiaTheme="minorEastAsia" w:hAnsi="Tahoma"/>
      <w:color w:val="000000" w:themeColor="text1"/>
      <w:sz w:val="20"/>
      <w:lang w:val="nl-NL" w:eastAsia="nl-NL"/>
    </w:rPr>
    <w:tblPr>
      <w:tblStyleRowBandSize w:val="1"/>
      <w:tblStyleColBandSize w:val="1"/>
      <w:tblBorders>
        <w:top w:val="single" w:sz="4" w:space="0" w:color="auto"/>
        <w:bottom w:val="single" w:sz="4" w:space="0" w:color="auto"/>
      </w:tblBorders>
    </w:tblPr>
    <w:tcPr>
      <w:shd w:val="clear" w:color="auto" w:fill="D9E2F3" w:themeFill="accent5" w:themeFillTint="33"/>
    </w:tcPr>
    <w:tblStylePr w:type="firstRow">
      <w:pPr>
        <w:spacing w:before="0" w:after="0" w:line="240" w:lineRule="auto"/>
      </w:pPr>
      <w:rPr>
        <w:b w:val="0"/>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rFonts w:ascii="Tahoma" w:hAnsi="Tahoma"/>
        <w:b w:val="0"/>
        <w:bCs/>
        <w:sz w:val="20"/>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rPr>
        <w:rFonts w:ascii="Tahoma" w:hAnsi="Tahoma"/>
        <w:color w:val="auto"/>
        <w:sz w:val="20"/>
      </w:rPr>
      <w:tblPr/>
      <w:tcPr>
        <w:tcBorders>
          <w:left w:val="nil"/>
          <w:right w:val="nil"/>
          <w:insideH w:val="nil"/>
          <w:insideV w:val="nil"/>
        </w:tcBorders>
        <w:shd w:val="clear" w:color="auto" w:fill="D0DBF0" w:themeFill="accent5" w:themeFillTint="3F"/>
      </w:tcPr>
    </w:tblStylePr>
    <w:tblStylePr w:type="band2Vert">
      <w:rPr>
        <w:rFonts w:ascii="Tahoma" w:hAnsi="Tahoma"/>
        <w:sz w:val="20"/>
      </w:rPr>
    </w:tblStylePr>
    <w:tblStylePr w:type="band1Horz">
      <w:tblPr/>
      <w:tcPr>
        <w:tcBorders>
          <w:left w:val="nil"/>
          <w:right w:val="nil"/>
          <w:insideH w:val="nil"/>
          <w:insideV w:val="nil"/>
        </w:tcBorders>
        <w:shd w:val="clear" w:color="auto" w:fill="D0DBF0" w:themeFill="accent5" w:themeFillTint="3F"/>
      </w:tcPr>
    </w:tblStylePr>
    <w:tblStylePr w:type="band2Horz">
      <w:rPr>
        <w:rFonts w:ascii="Tahoma" w:hAnsi="Tahoma"/>
        <w:color w:val="auto"/>
        <w:sz w:val="20"/>
      </w:rPr>
    </w:tblStylePr>
  </w:style>
  <w:style w:type="table" w:styleId="Trameclaire-Accent1">
    <w:name w:val="Light Shading Accent 1"/>
    <w:basedOn w:val="TableauNormal"/>
    <w:uiPriority w:val="60"/>
    <w:rsid w:val="002E2591"/>
    <w:pPr>
      <w:spacing w:after="0" w:line="240" w:lineRule="auto"/>
    </w:pPr>
    <w:rPr>
      <w:rFonts w:eastAsiaTheme="minorEastAsia"/>
      <w:color w:val="2E74B5" w:themeColor="accent1" w:themeShade="BF"/>
      <w:lang w:val="nl-NL" w:eastAsia="nl-NL"/>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Grilleclaire-Accent5">
    <w:name w:val="Light Grid Accent 5"/>
    <w:basedOn w:val="TableauNormal"/>
    <w:uiPriority w:val="62"/>
    <w:rsid w:val="002E2591"/>
    <w:pPr>
      <w:spacing w:after="0" w:line="240" w:lineRule="auto"/>
    </w:pPr>
    <w:rPr>
      <w:rFonts w:eastAsiaTheme="minorEastAsia"/>
      <w:lang w:val="nl-NL" w:eastAsia="nl-NL"/>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stemoyenne1-Accent5">
    <w:name w:val="Medium List 1 Accent 5"/>
    <w:basedOn w:val="TableauNormal"/>
    <w:uiPriority w:val="65"/>
    <w:rsid w:val="002E2591"/>
    <w:pPr>
      <w:spacing w:after="0" w:line="240" w:lineRule="auto"/>
    </w:pPr>
    <w:rPr>
      <w:rFonts w:eastAsiaTheme="minorEastAsia"/>
      <w:color w:val="000000" w:themeColor="text1"/>
      <w:lang w:val="nl-NL" w:eastAsia="nl-NL"/>
    </w:rPr>
    <w:tblPr>
      <w:tblStyleRowBandSize w:val="1"/>
      <w:tblStyleColBandSize w:val="1"/>
      <w:tblBorders>
        <w:top w:val="single" w:sz="8" w:space="0" w:color="4472C4" w:themeColor="accent5"/>
        <w:bottom w:val="single" w:sz="8" w:space="0" w:color="4472C4" w:themeColor="accent5"/>
      </w:tblBorders>
    </w:tblPr>
    <w:tblStylePr w:type="firstRow">
      <w:rPr>
        <w:rFonts w:ascii="Tahoma" w:eastAsiaTheme="majorEastAsia" w:hAnsi="Tahoma" w:cstheme="majorBidi"/>
        <w:b/>
        <w:color w:val="808080" w:themeColor="background1" w:themeShade="80"/>
        <w:sz w:val="20"/>
      </w:rPr>
      <w:tblPr/>
      <w:tcPr>
        <w:tcBorders>
          <w:top w:val="nil"/>
          <w:bottom w:val="single" w:sz="4" w:space="0" w:color="auto"/>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val="0"/>
        <w:bCs/>
      </w:rPr>
    </w:tblStylePr>
    <w:tblStylePr w:type="lastCol">
      <w:rPr>
        <w:b w:val="0"/>
        <w:bCs/>
      </w:rPr>
      <w:tblPr/>
      <w:tcPr>
        <w:tcBorders>
          <w:top w:val="single" w:sz="8" w:space="0" w:color="4472C4" w:themeColor="accent5"/>
          <w:bottom w:val="single" w:sz="8" w:space="0" w:color="4472C4" w:themeColor="accent5"/>
        </w:tcBorders>
      </w:tcPr>
    </w:tblStylePr>
    <w:tblStylePr w:type="band1Vert">
      <w:rPr>
        <w:rFonts w:ascii="Tahoma" w:hAnsi="Tahoma"/>
        <w:sz w:val="20"/>
      </w:rPr>
      <w:tblPr/>
      <w:tcPr>
        <w:shd w:val="clear" w:color="auto" w:fill="D9E2F3" w:themeFill="accent5" w:themeFillTint="33"/>
      </w:tcPr>
    </w:tblStylePr>
    <w:tblStylePr w:type="band1Horz">
      <w:tblPr/>
      <w:tcPr>
        <w:shd w:val="clear" w:color="auto" w:fill="D0DBF0" w:themeFill="accent5" w:themeFillTint="3F"/>
      </w:tcPr>
    </w:tblStylePr>
    <w:tblStylePr w:type="band2Horz">
      <w:rPr>
        <w:rFonts w:ascii="Tahoma" w:hAnsi="Tahoma"/>
        <w:sz w:val="20"/>
      </w:rPr>
    </w:tblStylePr>
  </w:style>
  <w:style w:type="character" w:styleId="Lienhypertexte">
    <w:name w:val="Hyperlink"/>
    <w:basedOn w:val="Policepardfaut"/>
    <w:uiPriority w:val="99"/>
    <w:unhideWhenUsed/>
    <w:rsid w:val="002E2591"/>
    <w:rPr>
      <w:color w:val="0563C1" w:themeColor="hyperlink"/>
      <w:u w:val="single"/>
    </w:rPr>
  </w:style>
  <w:style w:type="character" w:styleId="Lienhypertextesuivivisit">
    <w:name w:val="FollowedHyperlink"/>
    <w:basedOn w:val="Policepardfaut"/>
    <w:uiPriority w:val="99"/>
    <w:semiHidden/>
    <w:unhideWhenUsed/>
    <w:rsid w:val="002E25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9493642">
      <w:bodyDiv w:val="1"/>
      <w:marLeft w:val="0"/>
      <w:marRight w:val="0"/>
      <w:marTop w:val="0"/>
      <w:marBottom w:val="0"/>
      <w:divBdr>
        <w:top w:val="none" w:sz="0" w:space="0" w:color="auto"/>
        <w:left w:val="none" w:sz="0" w:space="0" w:color="auto"/>
        <w:bottom w:val="none" w:sz="0" w:space="0" w:color="auto"/>
        <w:right w:val="none" w:sz="0" w:space="0" w:color="auto"/>
      </w:divBdr>
    </w:div>
    <w:div w:id="595676747">
      <w:bodyDiv w:val="1"/>
      <w:marLeft w:val="0"/>
      <w:marRight w:val="0"/>
      <w:marTop w:val="0"/>
      <w:marBottom w:val="0"/>
      <w:divBdr>
        <w:top w:val="none" w:sz="0" w:space="0" w:color="auto"/>
        <w:left w:val="none" w:sz="0" w:space="0" w:color="auto"/>
        <w:bottom w:val="none" w:sz="0" w:space="0" w:color="auto"/>
        <w:right w:val="none" w:sz="0" w:space="0" w:color="auto"/>
      </w:divBdr>
    </w:div>
    <w:div w:id="1164274889">
      <w:bodyDiv w:val="1"/>
      <w:marLeft w:val="0"/>
      <w:marRight w:val="0"/>
      <w:marTop w:val="0"/>
      <w:marBottom w:val="0"/>
      <w:divBdr>
        <w:top w:val="none" w:sz="0" w:space="0" w:color="auto"/>
        <w:left w:val="none" w:sz="0" w:space="0" w:color="auto"/>
        <w:bottom w:val="none" w:sz="0" w:space="0" w:color="auto"/>
        <w:right w:val="none" w:sz="0" w:space="0" w:color="auto"/>
      </w:divBdr>
    </w:div>
    <w:div w:id="1573082992">
      <w:bodyDiv w:val="1"/>
      <w:marLeft w:val="0"/>
      <w:marRight w:val="0"/>
      <w:marTop w:val="0"/>
      <w:marBottom w:val="0"/>
      <w:divBdr>
        <w:top w:val="none" w:sz="0" w:space="0" w:color="auto"/>
        <w:left w:val="none" w:sz="0" w:space="0" w:color="auto"/>
        <w:bottom w:val="none" w:sz="0" w:space="0" w:color="auto"/>
        <w:right w:val="none" w:sz="0" w:space="0" w:color="auto"/>
      </w:divBdr>
    </w:div>
    <w:div w:id="1762601649">
      <w:bodyDiv w:val="1"/>
      <w:marLeft w:val="0"/>
      <w:marRight w:val="0"/>
      <w:marTop w:val="0"/>
      <w:marBottom w:val="0"/>
      <w:divBdr>
        <w:top w:val="none" w:sz="0" w:space="0" w:color="auto"/>
        <w:left w:val="none" w:sz="0" w:space="0" w:color="auto"/>
        <w:bottom w:val="none" w:sz="0" w:space="0" w:color="auto"/>
        <w:right w:val="none" w:sz="0" w:space="0" w:color="auto"/>
      </w:divBdr>
    </w:div>
    <w:div w:id="1803691244">
      <w:bodyDiv w:val="1"/>
      <w:marLeft w:val="0"/>
      <w:marRight w:val="0"/>
      <w:marTop w:val="0"/>
      <w:marBottom w:val="0"/>
      <w:divBdr>
        <w:top w:val="none" w:sz="0" w:space="0" w:color="auto"/>
        <w:left w:val="none" w:sz="0" w:space="0" w:color="auto"/>
        <w:bottom w:val="none" w:sz="0" w:space="0" w:color="auto"/>
        <w:right w:val="none" w:sz="0" w:space="0" w:color="auto"/>
      </w:divBdr>
    </w:div>
    <w:div w:id="1867675921">
      <w:bodyDiv w:val="1"/>
      <w:marLeft w:val="0"/>
      <w:marRight w:val="0"/>
      <w:marTop w:val="0"/>
      <w:marBottom w:val="0"/>
      <w:divBdr>
        <w:top w:val="none" w:sz="0" w:space="0" w:color="auto"/>
        <w:left w:val="none" w:sz="0" w:space="0" w:color="auto"/>
        <w:bottom w:val="none" w:sz="0" w:space="0" w:color="auto"/>
        <w:right w:val="none" w:sz="0" w:space="0" w:color="auto"/>
      </w:divBdr>
    </w:div>
    <w:div w:id="2084715035">
      <w:bodyDiv w:val="1"/>
      <w:marLeft w:val="0"/>
      <w:marRight w:val="0"/>
      <w:marTop w:val="0"/>
      <w:marBottom w:val="0"/>
      <w:divBdr>
        <w:top w:val="none" w:sz="0" w:space="0" w:color="auto"/>
        <w:left w:val="none" w:sz="0" w:space="0" w:color="auto"/>
        <w:bottom w:val="none" w:sz="0" w:space="0" w:color="auto"/>
        <w:right w:val="none" w:sz="0" w:space="0" w:color="auto"/>
      </w:divBdr>
    </w:div>
    <w:div w:id="2130464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mobilit.belgium.be/nl/luchtvaart/luchtruim/activiteiten/ballonnen/" TargetMode="External"/><Relationship Id="rId18" Type="http://schemas.openxmlformats.org/officeDocument/2006/relationships/hyperlink" Target="http://www.vigilis.b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obilit.belgium.be/nl/luchtvaart/luchtruim/activiteiten/vuurwerk/" TargetMode="External"/><Relationship Id="rId17" Type="http://schemas.openxmlformats.org/officeDocument/2006/relationships/hyperlink" Target="http://www.vigilis.be" TargetMode="External"/><Relationship Id="rId2" Type="http://schemas.openxmlformats.org/officeDocument/2006/relationships/numbering" Target="numbering.xml"/><Relationship Id="rId16" Type="http://schemas.openxmlformats.org/officeDocument/2006/relationships/hyperlink" Target="http://www.ejustice.just.fgov.be/cgi_loi/change_lg.pl?language=nl&amp;la=N&amp;cn=1946021103&amp;table_name=we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onomie.fgov.be/nl/consument/Securite_consommateur/Produits_dangereux/feestvuurwerk/" TargetMode="External"/><Relationship Id="rId5" Type="http://schemas.openxmlformats.org/officeDocument/2006/relationships/webSettings" Target="webSettings.xml"/><Relationship Id="rId15" Type="http://schemas.openxmlformats.org/officeDocument/2006/relationships/hyperlink" Target="http://mobilit.belgium.be/nl/luchtvaart/luchtruim/activiteiten/skytracers/" TargetMode="External"/><Relationship Id="rId23" Type="http://schemas.openxmlformats.org/officeDocument/2006/relationships/theme" Target="theme/theme1.xml"/><Relationship Id="rId10" Type="http://schemas.openxmlformats.org/officeDocument/2006/relationships/hyperlink" Target="http://www.afsca.be" TargetMode="External"/><Relationship Id="rId19" Type="http://schemas.openxmlformats.org/officeDocument/2006/relationships/hyperlink" Target="http://www.vigilis.b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mobilit.belgium.be/nl/binaries/gdf12_tcm466-214955.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A37FA5056074D439EF41B7C0C96A97D"/>
        <w:category>
          <w:name w:val="Général"/>
          <w:gallery w:val="placeholder"/>
        </w:category>
        <w:types>
          <w:type w:val="bbPlcHdr"/>
        </w:types>
        <w:behaviors>
          <w:behavior w:val="content"/>
        </w:behaviors>
        <w:guid w:val="{6B553A4D-1961-4FD3-86C5-D7F641E72E00}"/>
      </w:docPartPr>
      <w:docPartBody>
        <w:p w:rsidR="00C83752" w:rsidRDefault="00BE49D3" w:rsidP="00BE49D3">
          <w:pPr>
            <w:pStyle w:val="BA37FA5056074D439EF41B7C0C96A97D"/>
          </w:pPr>
          <w:r w:rsidRPr="00D26DA3">
            <w:rPr>
              <w:rStyle w:val="Textedelespacerserv"/>
              <w:rFonts w:ascii="Tahoma" w:hAnsi="Tahoma" w:cs="Tahoma"/>
              <w:color w:val="000000" w:themeColor="text1"/>
              <w:sz w:val="20"/>
              <w:szCs w:val="20"/>
            </w:rPr>
            <w:t xml:space="preserve"> </w:t>
          </w:r>
        </w:p>
      </w:docPartBody>
    </w:docPart>
    <w:docPart>
      <w:docPartPr>
        <w:name w:val="FBC43D4058DB49B883A3BE63FE954A9A"/>
        <w:category>
          <w:name w:val="Général"/>
          <w:gallery w:val="placeholder"/>
        </w:category>
        <w:types>
          <w:type w:val="bbPlcHdr"/>
        </w:types>
        <w:behaviors>
          <w:behavior w:val="content"/>
        </w:behaviors>
        <w:guid w:val="{3561EAB0-09A1-4070-9260-349360B9337F}"/>
      </w:docPartPr>
      <w:docPartBody>
        <w:p w:rsidR="00C83752" w:rsidRDefault="00BE49D3" w:rsidP="00BE49D3">
          <w:pPr>
            <w:pStyle w:val="FBC43D4058DB49B883A3BE63FE954A9A"/>
          </w:pPr>
          <w:r w:rsidRPr="00D26DA3">
            <w:rPr>
              <w:rStyle w:val="Textedelespacerserv"/>
              <w:rFonts w:ascii="Tahoma" w:hAnsi="Tahoma" w:cs="Tahoma"/>
              <w:bCs/>
              <w:color w:val="000000" w:themeColor="text1"/>
              <w:sz w:val="20"/>
              <w:szCs w:val="20"/>
            </w:rPr>
            <w:t xml:space="preserve"> </w:t>
          </w:r>
        </w:p>
      </w:docPartBody>
    </w:docPart>
    <w:docPart>
      <w:docPartPr>
        <w:name w:val="712DDE39C4994F03A545C1D0241B7616"/>
        <w:category>
          <w:name w:val="Général"/>
          <w:gallery w:val="placeholder"/>
        </w:category>
        <w:types>
          <w:type w:val="bbPlcHdr"/>
        </w:types>
        <w:behaviors>
          <w:behavior w:val="content"/>
        </w:behaviors>
        <w:guid w:val="{BA811D74-92C3-43ED-8327-43F833CF1353}"/>
      </w:docPartPr>
      <w:docPartBody>
        <w:p w:rsidR="00C83752" w:rsidRDefault="00BE49D3" w:rsidP="00BE49D3">
          <w:pPr>
            <w:pStyle w:val="712DDE39C4994F03A545C1D0241B7616"/>
          </w:pPr>
          <w:r w:rsidRPr="006915CB">
            <w:rPr>
              <w:rStyle w:val="Textedelespacerserv"/>
              <w:color w:val="000000" w:themeColor="text1"/>
              <w:lang w:val="en-US"/>
            </w:rPr>
            <w:t>Click here to enter text.</w:t>
          </w:r>
        </w:p>
      </w:docPartBody>
    </w:docPart>
    <w:docPart>
      <w:docPartPr>
        <w:name w:val="601105D2B4904EDB83CA573342AE8B80"/>
        <w:category>
          <w:name w:val="Général"/>
          <w:gallery w:val="placeholder"/>
        </w:category>
        <w:types>
          <w:type w:val="bbPlcHdr"/>
        </w:types>
        <w:behaviors>
          <w:behavior w:val="content"/>
        </w:behaviors>
        <w:guid w:val="{1209CCB5-C9D2-4F85-AC69-D8778D55B8E8}"/>
      </w:docPartPr>
      <w:docPartBody>
        <w:p w:rsidR="00C83752" w:rsidRDefault="00BE49D3" w:rsidP="00BE49D3">
          <w:pPr>
            <w:pStyle w:val="601105D2B4904EDB83CA573342AE8B80"/>
          </w:pPr>
          <w:r>
            <w:rPr>
              <w:rFonts w:cs="Tahoma"/>
              <w:szCs w:val="20"/>
            </w:rPr>
            <w:t>Nature de l’évènement</w:t>
          </w:r>
        </w:p>
      </w:docPartBody>
    </w:docPart>
    <w:docPart>
      <w:docPartPr>
        <w:name w:val="EB0E61F1BF3D4146BF79D8B86762F84F"/>
        <w:category>
          <w:name w:val="Général"/>
          <w:gallery w:val="placeholder"/>
        </w:category>
        <w:types>
          <w:type w:val="bbPlcHdr"/>
        </w:types>
        <w:behaviors>
          <w:behavior w:val="content"/>
        </w:behaviors>
        <w:guid w:val="{6E7C349B-2422-4A81-BD09-ABAE01A2918F}"/>
      </w:docPartPr>
      <w:docPartBody>
        <w:p w:rsidR="00BE49D3" w:rsidRPr="00D26DA3" w:rsidRDefault="00BE49D3" w:rsidP="006C46CB">
          <w:pPr>
            <w:rPr>
              <w:rStyle w:val="Textedelespacerserv"/>
              <w:color w:val="000000" w:themeColor="text1"/>
            </w:rPr>
          </w:pPr>
        </w:p>
        <w:p w:rsidR="00C83752" w:rsidRDefault="00C83752"/>
      </w:docPartBody>
    </w:docPart>
    <w:docPart>
      <w:docPartPr>
        <w:name w:val="7A17A9A8B5594D9D80386F110BB58B3A"/>
        <w:category>
          <w:name w:val="Général"/>
          <w:gallery w:val="placeholder"/>
        </w:category>
        <w:types>
          <w:type w:val="bbPlcHdr"/>
        </w:types>
        <w:behaviors>
          <w:behavior w:val="content"/>
        </w:behaviors>
        <w:guid w:val="{6A601476-C382-4CC3-904C-426820FE9B2E}"/>
      </w:docPartPr>
      <w:docPartBody>
        <w:p w:rsidR="00C83752" w:rsidRDefault="00BE49D3" w:rsidP="00BE49D3">
          <w:pPr>
            <w:pStyle w:val="7A17A9A8B5594D9D80386F110BB58B3A"/>
          </w:pPr>
          <w:r>
            <w:rPr>
              <w:rStyle w:val="Textedelespacerserv"/>
              <w:bCs/>
              <w:color w:val="000000" w:themeColor="text1"/>
              <w:lang w:val="en-US"/>
            </w:rPr>
            <w:t xml:space="preserve"> </w:t>
          </w:r>
        </w:p>
      </w:docPartBody>
    </w:docPart>
    <w:docPart>
      <w:docPartPr>
        <w:name w:val="C3EC0E3385EB47B18139990E88990E22"/>
        <w:category>
          <w:name w:val="Général"/>
          <w:gallery w:val="placeholder"/>
        </w:category>
        <w:types>
          <w:type w:val="bbPlcHdr"/>
        </w:types>
        <w:behaviors>
          <w:behavior w:val="content"/>
        </w:behaviors>
        <w:guid w:val="{294A92F9-FF80-4230-962D-D4AAEF5BF3B9}"/>
      </w:docPartPr>
      <w:docPartBody>
        <w:p w:rsidR="00C83752" w:rsidRDefault="00BE49D3" w:rsidP="00BE49D3">
          <w:pPr>
            <w:pStyle w:val="C3EC0E3385EB47B18139990E88990E22"/>
          </w:pPr>
          <w:r w:rsidRPr="006915CB">
            <w:rPr>
              <w:rStyle w:val="Textedelespacerserv"/>
              <w:color w:val="000000" w:themeColor="text1"/>
              <w:lang w:val="en-US"/>
            </w:rPr>
            <w:t>Click here to enter a date.</w:t>
          </w:r>
        </w:p>
      </w:docPartBody>
    </w:docPart>
    <w:docPart>
      <w:docPartPr>
        <w:name w:val="91C04299ACBC4B4E9AD2003833365133"/>
        <w:category>
          <w:name w:val="Général"/>
          <w:gallery w:val="placeholder"/>
        </w:category>
        <w:types>
          <w:type w:val="bbPlcHdr"/>
        </w:types>
        <w:behaviors>
          <w:behavior w:val="content"/>
        </w:behaviors>
        <w:guid w:val="{14F784EF-9901-43F6-B371-45137FBA878B}"/>
      </w:docPartPr>
      <w:docPartBody>
        <w:p w:rsidR="00C83752" w:rsidRDefault="00BE49D3" w:rsidP="00BE49D3">
          <w:pPr>
            <w:pStyle w:val="91C04299ACBC4B4E9AD2003833365133"/>
          </w:pPr>
          <w:r w:rsidRPr="006915CB">
            <w:rPr>
              <w:rStyle w:val="Textedelespacerserv"/>
              <w:color w:val="000000" w:themeColor="text1"/>
              <w:lang w:val="en-US"/>
            </w:rPr>
            <w:t>Click here to enter a date.</w:t>
          </w:r>
        </w:p>
      </w:docPartBody>
    </w:docPart>
    <w:docPart>
      <w:docPartPr>
        <w:name w:val="646336AC4B61411B9524BD8F58B489DD"/>
        <w:category>
          <w:name w:val="Général"/>
          <w:gallery w:val="placeholder"/>
        </w:category>
        <w:types>
          <w:type w:val="bbPlcHdr"/>
        </w:types>
        <w:behaviors>
          <w:behavior w:val="content"/>
        </w:behaviors>
        <w:guid w:val="{CF66E249-D258-4B13-B4E8-BAA1E1C23EF6}"/>
      </w:docPartPr>
      <w:docPartBody>
        <w:p w:rsidR="00C83752" w:rsidRDefault="00BE49D3" w:rsidP="00BE49D3">
          <w:pPr>
            <w:pStyle w:val="646336AC4B61411B9524BD8F58B489DD"/>
          </w:pPr>
          <w:r w:rsidRPr="00D26DA3">
            <w:rPr>
              <w:rStyle w:val="Textedelespacerserv"/>
              <w:color w:val="000000" w:themeColor="text1"/>
            </w:rPr>
            <w:t xml:space="preserve"> </w:t>
          </w:r>
        </w:p>
      </w:docPartBody>
    </w:docPart>
    <w:docPart>
      <w:docPartPr>
        <w:name w:val="048AADE05F8D41E89512712914FF3A47"/>
        <w:category>
          <w:name w:val="Général"/>
          <w:gallery w:val="placeholder"/>
        </w:category>
        <w:types>
          <w:type w:val="bbPlcHdr"/>
        </w:types>
        <w:behaviors>
          <w:behavior w:val="content"/>
        </w:behaviors>
        <w:guid w:val="{2677F98F-31BB-4C41-BCDA-53FB51ABAC83}"/>
      </w:docPartPr>
      <w:docPartBody>
        <w:p w:rsidR="00C83752" w:rsidRDefault="00BE49D3" w:rsidP="00BE49D3">
          <w:pPr>
            <w:pStyle w:val="048AADE05F8D41E89512712914FF3A47"/>
          </w:pPr>
          <w:r w:rsidRPr="00D26DA3">
            <w:rPr>
              <w:rStyle w:val="Textedelespacerserv"/>
              <w:color w:val="000000" w:themeColor="text1"/>
            </w:rPr>
            <w:t xml:space="preserve"> </w:t>
          </w:r>
        </w:p>
      </w:docPartBody>
    </w:docPart>
    <w:docPart>
      <w:docPartPr>
        <w:name w:val="1F88C0479A204BD18C1187FF7F5FE198"/>
        <w:category>
          <w:name w:val="Général"/>
          <w:gallery w:val="placeholder"/>
        </w:category>
        <w:types>
          <w:type w:val="bbPlcHdr"/>
        </w:types>
        <w:behaviors>
          <w:behavior w:val="content"/>
        </w:behaviors>
        <w:guid w:val="{1F20E18E-C0D5-4581-A04E-B32E2F280104}"/>
      </w:docPartPr>
      <w:docPartBody>
        <w:p w:rsidR="00C83752" w:rsidRDefault="00BE49D3" w:rsidP="00BE49D3">
          <w:pPr>
            <w:pStyle w:val="1F88C0479A204BD18C1187FF7F5FE198"/>
          </w:pPr>
          <w:r w:rsidRPr="00564029">
            <w:rPr>
              <w:rStyle w:val="Textedelespacerserv"/>
              <w:color w:val="000000" w:themeColor="text1"/>
              <w:lang w:val="en-US"/>
            </w:rPr>
            <w:t>Click here to enter text.</w:t>
          </w:r>
        </w:p>
      </w:docPartBody>
    </w:docPart>
    <w:docPart>
      <w:docPartPr>
        <w:name w:val="EB80412304A148B2BB5FF5BD4558AC71"/>
        <w:category>
          <w:name w:val="Général"/>
          <w:gallery w:val="placeholder"/>
        </w:category>
        <w:types>
          <w:type w:val="bbPlcHdr"/>
        </w:types>
        <w:behaviors>
          <w:behavior w:val="content"/>
        </w:behaviors>
        <w:guid w:val="{40473DE3-069A-4027-889F-EA1FC120793D}"/>
      </w:docPartPr>
      <w:docPartBody>
        <w:p w:rsidR="00C83752" w:rsidRDefault="00BE49D3" w:rsidP="00BE49D3">
          <w:pPr>
            <w:pStyle w:val="EB80412304A148B2BB5FF5BD4558AC71"/>
          </w:pPr>
          <w:r w:rsidRPr="00D26DA3">
            <w:rPr>
              <w:rStyle w:val="Textedelespacerserv"/>
              <w:color w:val="000000" w:themeColor="text1"/>
            </w:rPr>
            <w:t>0</w:t>
          </w:r>
        </w:p>
      </w:docPartBody>
    </w:docPart>
    <w:docPart>
      <w:docPartPr>
        <w:name w:val="701762CACB1743508EF23AB2582450FC"/>
        <w:category>
          <w:name w:val="Général"/>
          <w:gallery w:val="placeholder"/>
        </w:category>
        <w:types>
          <w:type w:val="bbPlcHdr"/>
        </w:types>
        <w:behaviors>
          <w:behavior w:val="content"/>
        </w:behaviors>
        <w:guid w:val="{8A05F0DF-7F9A-4297-B19F-9EE9C29E3D2D}"/>
      </w:docPartPr>
      <w:docPartBody>
        <w:p w:rsidR="00C83752" w:rsidRDefault="00BE49D3" w:rsidP="00BE49D3">
          <w:pPr>
            <w:pStyle w:val="701762CACB1743508EF23AB2582450FC"/>
          </w:pPr>
          <w:r w:rsidRPr="00D26DA3">
            <w:rPr>
              <w:rStyle w:val="Textedelespacerserv"/>
              <w:color w:val="000000" w:themeColor="text1"/>
            </w:rPr>
            <w:t>0</w:t>
          </w:r>
        </w:p>
      </w:docPartBody>
    </w:docPart>
    <w:docPart>
      <w:docPartPr>
        <w:name w:val="D5197B42CB214D67BDFAC3983ADEEDB5"/>
        <w:category>
          <w:name w:val="Général"/>
          <w:gallery w:val="placeholder"/>
        </w:category>
        <w:types>
          <w:type w:val="bbPlcHdr"/>
        </w:types>
        <w:behaviors>
          <w:behavior w:val="content"/>
        </w:behaviors>
        <w:guid w:val="{EDFB2B9E-FF71-44DC-BD07-F07C6606C23E}"/>
      </w:docPartPr>
      <w:docPartBody>
        <w:p w:rsidR="00C83752" w:rsidRDefault="00BE49D3" w:rsidP="00BE49D3">
          <w:pPr>
            <w:pStyle w:val="D5197B42CB214D67BDFAC3983ADEEDB5"/>
          </w:pPr>
          <w:r>
            <w:rPr>
              <w:rStyle w:val="Textedelespacerserv"/>
              <w:color w:val="000000" w:themeColor="text1"/>
            </w:rPr>
            <w:t>Refnummer</w:t>
          </w:r>
        </w:p>
      </w:docPartBody>
    </w:docPart>
    <w:docPart>
      <w:docPartPr>
        <w:name w:val="55F1DE20F14240C58EB2F4C00B4051C0"/>
        <w:category>
          <w:name w:val="Général"/>
          <w:gallery w:val="placeholder"/>
        </w:category>
        <w:types>
          <w:type w:val="bbPlcHdr"/>
        </w:types>
        <w:behaviors>
          <w:behavior w:val="content"/>
        </w:behaviors>
        <w:guid w:val="{FAB739CA-A749-46D2-83C1-18B9E6E35540}"/>
      </w:docPartPr>
      <w:docPartBody>
        <w:p w:rsidR="00C83752" w:rsidRDefault="00BE49D3" w:rsidP="00BE49D3">
          <w:pPr>
            <w:pStyle w:val="55F1DE20F14240C58EB2F4C00B4051C0"/>
          </w:pPr>
          <w:r w:rsidRPr="00D26DA3">
            <w:rPr>
              <w:rFonts w:ascii="Tahoma" w:hAnsi="Tahoma" w:cs="Tahoma"/>
            </w:rPr>
            <w:t xml:space="preserve"> </w:t>
          </w:r>
        </w:p>
      </w:docPartBody>
    </w:docPart>
    <w:docPart>
      <w:docPartPr>
        <w:name w:val="5101A37492714D21B690B1B96283A28E"/>
        <w:category>
          <w:name w:val="Général"/>
          <w:gallery w:val="placeholder"/>
        </w:category>
        <w:types>
          <w:type w:val="bbPlcHdr"/>
        </w:types>
        <w:behaviors>
          <w:behavior w:val="content"/>
        </w:behaviors>
        <w:guid w:val="{D3FD4AE9-8658-4BB1-AB26-95625F20B674}"/>
      </w:docPartPr>
      <w:docPartBody>
        <w:p w:rsidR="00C83752" w:rsidRDefault="00BE49D3" w:rsidP="00BE49D3">
          <w:pPr>
            <w:pStyle w:val="5101A37492714D21B690B1B96283A28E"/>
          </w:pPr>
          <w:r w:rsidRPr="00D26DA3">
            <w:rPr>
              <w:rStyle w:val="Textedelespacerserv"/>
              <w:bCs/>
              <w:color w:val="000000" w:themeColor="text1"/>
            </w:rPr>
            <w:t xml:space="preserve"> </w:t>
          </w:r>
        </w:p>
      </w:docPartBody>
    </w:docPart>
    <w:docPart>
      <w:docPartPr>
        <w:name w:val="AF7C064459E94106A866E987D64B1B5D"/>
        <w:category>
          <w:name w:val="Général"/>
          <w:gallery w:val="placeholder"/>
        </w:category>
        <w:types>
          <w:type w:val="bbPlcHdr"/>
        </w:types>
        <w:behaviors>
          <w:behavior w:val="content"/>
        </w:behaviors>
        <w:guid w:val="{F657A6E7-21F6-4736-8AC4-9143D0C6E024}"/>
      </w:docPartPr>
      <w:docPartBody>
        <w:p w:rsidR="00C83752" w:rsidRDefault="00BE49D3" w:rsidP="00BE49D3">
          <w:pPr>
            <w:pStyle w:val="AF7C064459E94106A866E987D64B1B5D"/>
          </w:pPr>
          <w:r w:rsidRPr="00D26DA3">
            <w:rPr>
              <w:rStyle w:val="Textedelespacerserv"/>
              <w:color w:val="000000" w:themeColor="text1"/>
            </w:rPr>
            <w:t>www.</w:t>
          </w:r>
        </w:p>
      </w:docPartBody>
    </w:docPart>
    <w:docPart>
      <w:docPartPr>
        <w:name w:val="F6EBFC3ED5B74F619712D4E0AF01EC73"/>
        <w:category>
          <w:name w:val="Général"/>
          <w:gallery w:val="placeholder"/>
        </w:category>
        <w:types>
          <w:type w:val="bbPlcHdr"/>
        </w:types>
        <w:behaviors>
          <w:behavior w:val="content"/>
        </w:behaviors>
        <w:guid w:val="{C2FDA664-E0FC-46AB-8A31-B1D6F64C9262}"/>
      </w:docPartPr>
      <w:docPartBody>
        <w:p w:rsidR="00C83752" w:rsidRDefault="00BE49D3" w:rsidP="00BE49D3">
          <w:pPr>
            <w:pStyle w:val="F6EBFC3ED5B74F619712D4E0AF01EC73"/>
          </w:pPr>
          <w:r>
            <w:rPr>
              <w:rStyle w:val="Textedelespacerserv"/>
              <w:bCs/>
              <w:color w:val="000000" w:themeColor="text1"/>
            </w:rPr>
            <w:t xml:space="preserve"> </w:t>
          </w:r>
        </w:p>
      </w:docPartBody>
    </w:docPart>
    <w:docPart>
      <w:docPartPr>
        <w:name w:val="CA86BB9D7EF848648DF89E8FD4A89890"/>
        <w:category>
          <w:name w:val="Général"/>
          <w:gallery w:val="placeholder"/>
        </w:category>
        <w:types>
          <w:type w:val="bbPlcHdr"/>
        </w:types>
        <w:behaviors>
          <w:behavior w:val="content"/>
        </w:behaviors>
        <w:guid w:val="{A6E10C2C-618E-4D6E-8FBF-27F32B7A682A}"/>
      </w:docPartPr>
      <w:docPartBody>
        <w:p w:rsidR="00C83752" w:rsidRDefault="00BE49D3" w:rsidP="00BE49D3">
          <w:pPr>
            <w:pStyle w:val="CA86BB9D7EF848648DF89E8FD4A89890"/>
          </w:pPr>
          <w:r>
            <w:rPr>
              <w:rStyle w:val="Textedelespacerserv"/>
              <w:bCs/>
              <w:color w:val="000000" w:themeColor="text1"/>
            </w:rPr>
            <w:t xml:space="preserve"> </w:t>
          </w:r>
        </w:p>
      </w:docPartBody>
    </w:docPart>
    <w:docPart>
      <w:docPartPr>
        <w:name w:val="91130ACCFAA14C3DBE568691F29E3FEE"/>
        <w:category>
          <w:name w:val="Général"/>
          <w:gallery w:val="placeholder"/>
        </w:category>
        <w:types>
          <w:type w:val="bbPlcHdr"/>
        </w:types>
        <w:behaviors>
          <w:behavior w:val="content"/>
        </w:behaviors>
        <w:guid w:val="{DB03CA99-E13F-4A63-AA92-C837CE8A57AD}"/>
      </w:docPartPr>
      <w:docPartBody>
        <w:p w:rsidR="00C83752" w:rsidRDefault="00BE49D3" w:rsidP="00BE49D3">
          <w:pPr>
            <w:pStyle w:val="91130ACCFAA14C3DBE568691F29E3FEE"/>
          </w:pPr>
          <w:r w:rsidRPr="00D26DA3">
            <w:rPr>
              <w:rStyle w:val="Textedelespacerserv"/>
              <w:color w:val="000000" w:themeColor="text1"/>
            </w:rPr>
            <w:t xml:space="preserve"> </w:t>
          </w:r>
        </w:p>
      </w:docPartBody>
    </w:docPart>
    <w:docPart>
      <w:docPartPr>
        <w:name w:val="5B603E1767FD48B188B5E8696701DF3C"/>
        <w:category>
          <w:name w:val="Général"/>
          <w:gallery w:val="placeholder"/>
        </w:category>
        <w:types>
          <w:type w:val="bbPlcHdr"/>
        </w:types>
        <w:behaviors>
          <w:behavior w:val="content"/>
        </w:behaviors>
        <w:guid w:val="{FA9201DB-C699-48A6-9180-6C9BFA30829D}"/>
      </w:docPartPr>
      <w:docPartBody>
        <w:p w:rsidR="00C83752" w:rsidRDefault="00BE49D3" w:rsidP="00BE49D3">
          <w:pPr>
            <w:pStyle w:val="5B603E1767FD48B188B5E8696701DF3C"/>
          </w:pPr>
          <w:r w:rsidRPr="0036324A">
            <w:rPr>
              <w:rFonts w:cs="Tahoma"/>
              <w:color w:val="FFFFFF" w:themeColor="background1"/>
              <w:sz w:val="18"/>
              <w:szCs w:val="20"/>
              <w:lang w:val="nl-BE"/>
            </w:rPr>
            <w:t>Aantal bezoekers</w:t>
          </w:r>
        </w:p>
      </w:docPartBody>
    </w:docPart>
    <w:docPart>
      <w:docPartPr>
        <w:name w:val="6A7818D4043F497EB1ED70546CE9C3A1"/>
        <w:category>
          <w:name w:val="Général"/>
          <w:gallery w:val="placeholder"/>
        </w:category>
        <w:types>
          <w:type w:val="bbPlcHdr"/>
        </w:types>
        <w:behaviors>
          <w:behavior w:val="content"/>
        </w:behaviors>
        <w:guid w:val="{A60B3D0A-AB85-4570-A591-122699A1A1ED}"/>
      </w:docPartPr>
      <w:docPartBody>
        <w:p w:rsidR="00C83752" w:rsidRDefault="00BE49D3" w:rsidP="00BE49D3">
          <w:pPr>
            <w:pStyle w:val="6A7818D4043F497EB1ED70546CE9C3A1"/>
          </w:pPr>
          <w:r w:rsidRPr="0036324A">
            <w:rPr>
              <w:rFonts w:cs="Tahoma"/>
              <w:color w:val="FFFFFF" w:themeColor="background1"/>
              <w:sz w:val="18"/>
              <w:szCs w:val="20"/>
              <w:lang w:val="nl-BE"/>
            </w:rPr>
            <w:t>Aantal medewerkers</w:t>
          </w:r>
        </w:p>
      </w:docPartBody>
    </w:docPart>
    <w:docPart>
      <w:docPartPr>
        <w:name w:val="173753D0022D4A65B36DA99FCC23CFA0"/>
        <w:category>
          <w:name w:val="Général"/>
          <w:gallery w:val="placeholder"/>
        </w:category>
        <w:types>
          <w:type w:val="bbPlcHdr"/>
        </w:types>
        <w:behaviors>
          <w:behavior w:val="content"/>
        </w:behaviors>
        <w:guid w:val="{E754EC3E-6B10-4B45-BCA3-DC091CA742F8}"/>
      </w:docPartPr>
      <w:docPartBody>
        <w:p w:rsidR="00C83752" w:rsidRDefault="00BE49D3" w:rsidP="00BE49D3">
          <w:pPr>
            <w:pStyle w:val="173753D0022D4A65B36DA99FCC23CFA0"/>
          </w:pPr>
          <w:r w:rsidRPr="0036324A">
            <w:rPr>
              <w:rFonts w:cs="Tahoma"/>
              <w:color w:val="FFFFFF" w:themeColor="background1"/>
              <w:sz w:val="18"/>
              <w:szCs w:val="20"/>
              <w:lang w:val="nl-BE"/>
            </w:rPr>
            <w:t>Aantal deelnemers</w:t>
          </w:r>
        </w:p>
      </w:docPartBody>
    </w:docPart>
    <w:docPart>
      <w:docPartPr>
        <w:name w:val="63418392695248C4950E7F196F716FEA"/>
        <w:category>
          <w:name w:val="Général"/>
          <w:gallery w:val="placeholder"/>
        </w:category>
        <w:types>
          <w:type w:val="bbPlcHdr"/>
        </w:types>
        <w:behaviors>
          <w:behavior w:val="content"/>
        </w:behaviors>
        <w:guid w:val="{8C10892D-A399-41AB-AAF1-094C4E567DE5}"/>
      </w:docPartPr>
      <w:docPartBody>
        <w:p w:rsidR="00C83752" w:rsidRDefault="00BE49D3" w:rsidP="00BE49D3">
          <w:pPr>
            <w:pStyle w:val="63418392695248C4950E7F196F716FEA"/>
          </w:pPr>
          <w:r w:rsidRPr="00D26DA3">
            <w:rPr>
              <w:rFonts w:cs="Tahoma"/>
              <w:szCs w:val="20"/>
            </w:rPr>
            <w:t xml:space="preserve"> </w:t>
          </w:r>
        </w:p>
      </w:docPartBody>
    </w:docPart>
    <w:docPart>
      <w:docPartPr>
        <w:name w:val="47A6457A41284B11B3574AE01A4BB914"/>
        <w:category>
          <w:name w:val="Général"/>
          <w:gallery w:val="placeholder"/>
        </w:category>
        <w:types>
          <w:type w:val="bbPlcHdr"/>
        </w:types>
        <w:behaviors>
          <w:behavior w:val="content"/>
        </w:behaviors>
        <w:guid w:val="{27982485-500D-4C2F-8A33-CD338B37E34E}"/>
      </w:docPartPr>
      <w:docPartBody>
        <w:p w:rsidR="00C83752" w:rsidRDefault="00BE49D3" w:rsidP="00BE49D3">
          <w:pPr>
            <w:pStyle w:val="47A6457A41284B11B3574AE01A4BB914"/>
          </w:pPr>
          <w:r w:rsidRPr="00D26DA3">
            <w:rPr>
              <w:rStyle w:val="Textedelespacerserv"/>
              <w:rFonts w:cs="Tahoma"/>
              <w:color w:val="000000" w:themeColor="text1"/>
            </w:rPr>
            <w:t xml:space="preserve"> </w:t>
          </w:r>
        </w:p>
      </w:docPartBody>
    </w:docPart>
    <w:docPart>
      <w:docPartPr>
        <w:name w:val="B259920DCF3145DFB83DADAEAC9859A0"/>
        <w:category>
          <w:name w:val="Général"/>
          <w:gallery w:val="placeholder"/>
        </w:category>
        <w:types>
          <w:type w:val="bbPlcHdr"/>
        </w:types>
        <w:behaviors>
          <w:behavior w:val="content"/>
        </w:behaviors>
        <w:guid w:val="{4657D24D-1E88-484A-A687-FA901EAB7626}"/>
      </w:docPartPr>
      <w:docPartBody>
        <w:p w:rsidR="00BE49D3" w:rsidRPr="00D26DA3" w:rsidRDefault="00BE49D3" w:rsidP="006C46CB">
          <w:pPr>
            <w:rPr>
              <w:rFonts w:cs="Tahoma"/>
              <w:szCs w:val="20"/>
            </w:rPr>
          </w:pPr>
          <w:r>
            <w:rPr>
              <w:rStyle w:val="Textedelespacerserv"/>
              <w:color w:val="000000" w:themeColor="text1"/>
            </w:rPr>
            <w:t>Oui</w:t>
          </w:r>
          <w:r w:rsidRPr="00D26DA3">
            <w:rPr>
              <w:rStyle w:val="Textedelespacerserv"/>
              <w:color w:val="000000" w:themeColor="text1"/>
            </w:rPr>
            <w:t>:</w:t>
          </w:r>
          <w:r w:rsidR="006C46CB" w:rsidRPr="00D26DA3">
            <w:rPr>
              <w:rStyle w:val="Textedelespacerserv"/>
              <w:color w:val="000000" w:themeColor="text1"/>
            </w:rPr>
            <w:fldChar w:fldCharType="begin">
              <w:ffData>
                <w:name w:val="Selectievakje5"/>
                <w:enabled/>
                <w:calcOnExit w:val="0"/>
                <w:checkBox>
                  <w:sizeAuto/>
                  <w:default w:val="0"/>
                </w:checkBox>
              </w:ffData>
            </w:fldChar>
          </w:r>
          <w:r w:rsidRPr="00D26DA3">
            <w:rPr>
              <w:rStyle w:val="Textedelespacerserv"/>
              <w:color w:val="000000" w:themeColor="text1"/>
            </w:rPr>
            <w:instrText xml:space="preserve"> FORMCHECKBOX </w:instrText>
          </w:r>
          <w:r w:rsidR="0001059F">
            <w:rPr>
              <w:rStyle w:val="Textedelespacerserv"/>
              <w:color w:val="000000" w:themeColor="text1"/>
            </w:rPr>
          </w:r>
          <w:r w:rsidR="0001059F">
            <w:rPr>
              <w:rStyle w:val="Textedelespacerserv"/>
              <w:color w:val="000000" w:themeColor="text1"/>
            </w:rPr>
            <w:fldChar w:fldCharType="separate"/>
          </w:r>
          <w:r w:rsidR="006C46CB" w:rsidRPr="00D26DA3">
            <w:rPr>
              <w:rStyle w:val="Textedelespacerserv"/>
              <w:color w:val="000000" w:themeColor="text1"/>
            </w:rPr>
            <w:fldChar w:fldCharType="end"/>
          </w:r>
          <w:r w:rsidRPr="00D26DA3">
            <w:rPr>
              <w:rStyle w:val="Textedelespacerserv"/>
              <w:color w:val="000000" w:themeColor="text1"/>
            </w:rPr>
            <w:t xml:space="preserve">     </w:t>
          </w:r>
          <w:r>
            <w:rPr>
              <w:rStyle w:val="Textedelespacerserv"/>
              <w:color w:val="000000" w:themeColor="text1"/>
            </w:rPr>
            <w:t>Non</w:t>
          </w:r>
          <w:r w:rsidRPr="00D26DA3">
            <w:rPr>
              <w:rStyle w:val="Textedelespacerserv"/>
              <w:color w:val="000000" w:themeColor="text1"/>
            </w:rPr>
            <w:t>:</w:t>
          </w:r>
          <w:r w:rsidR="006C46CB" w:rsidRPr="00D26DA3">
            <w:rPr>
              <w:rStyle w:val="Textedelespacerserv"/>
              <w:color w:val="000000" w:themeColor="text1"/>
            </w:rPr>
            <w:fldChar w:fldCharType="begin">
              <w:ffData>
                <w:name w:val="Selectievakje6"/>
                <w:enabled/>
                <w:calcOnExit w:val="0"/>
                <w:checkBox>
                  <w:sizeAuto/>
                  <w:default w:val="0"/>
                </w:checkBox>
              </w:ffData>
            </w:fldChar>
          </w:r>
          <w:r w:rsidRPr="00D26DA3">
            <w:rPr>
              <w:rStyle w:val="Textedelespacerserv"/>
              <w:color w:val="000000" w:themeColor="text1"/>
            </w:rPr>
            <w:instrText xml:space="preserve"> FORMCHECKBOX </w:instrText>
          </w:r>
          <w:r w:rsidR="0001059F">
            <w:rPr>
              <w:rStyle w:val="Textedelespacerserv"/>
              <w:color w:val="000000" w:themeColor="text1"/>
            </w:rPr>
          </w:r>
          <w:r w:rsidR="0001059F">
            <w:rPr>
              <w:rStyle w:val="Textedelespacerserv"/>
              <w:color w:val="000000" w:themeColor="text1"/>
            </w:rPr>
            <w:fldChar w:fldCharType="separate"/>
          </w:r>
          <w:r w:rsidR="006C46CB" w:rsidRPr="00D26DA3">
            <w:rPr>
              <w:rStyle w:val="Textedelespacerserv"/>
              <w:color w:val="000000" w:themeColor="text1"/>
            </w:rPr>
            <w:fldChar w:fldCharType="end"/>
          </w:r>
        </w:p>
        <w:p w:rsidR="00C83752" w:rsidRDefault="00C83752"/>
      </w:docPartBody>
    </w:docPart>
    <w:docPart>
      <w:docPartPr>
        <w:name w:val="C5A5003BDAD94754AAD184C60DBA7302"/>
        <w:category>
          <w:name w:val="Général"/>
          <w:gallery w:val="placeholder"/>
        </w:category>
        <w:types>
          <w:type w:val="bbPlcHdr"/>
        </w:types>
        <w:behaviors>
          <w:behavior w:val="content"/>
        </w:behaviors>
        <w:guid w:val="{159EB992-A600-4CE4-80EB-E618339E58B4}"/>
      </w:docPartPr>
      <w:docPartBody>
        <w:p w:rsidR="00C83752" w:rsidRDefault="00BE49D3" w:rsidP="00BE49D3">
          <w:pPr>
            <w:pStyle w:val="C5A5003BDAD94754AAD184C60DBA7302"/>
          </w:pPr>
          <w:r w:rsidRPr="00D26DA3">
            <w:rPr>
              <w:rStyle w:val="Textedelespacerserv"/>
              <w:color w:val="000000" w:themeColor="text1"/>
            </w:rPr>
            <w:t xml:space="preserve"> </w:t>
          </w:r>
        </w:p>
      </w:docPartBody>
    </w:docPart>
    <w:docPart>
      <w:docPartPr>
        <w:name w:val="E69B2150A682457FA8402BDC127EA33D"/>
        <w:category>
          <w:name w:val="Général"/>
          <w:gallery w:val="placeholder"/>
        </w:category>
        <w:types>
          <w:type w:val="bbPlcHdr"/>
        </w:types>
        <w:behaviors>
          <w:behavior w:val="content"/>
        </w:behaviors>
        <w:guid w:val="{35492BE3-FEEF-4CB6-9FF0-74E3BA4A6E88}"/>
      </w:docPartPr>
      <w:docPartBody>
        <w:p w:rsidR="00C83752" w:rsidRDefault="00BE49D3" w:rsidP="00BE49D3">
          <w:pPr>
            <w:pStyle w:val="E69B2150A682457FA8402BDC127EA33D"/>
          </w:pPr>
          <w:r w:rsidRPr="00D26DA3">
            <w:rPr>
              <w:rFonts w:cs="Tahoma"/>
              <w:szCs w:val="20"/>
            </w:rPr>
            <w:t xml:space="preserve"> </w:t>
          </w:r>
        </w:p>
      </w:docPartBody>
    </w:docPart>
    <w:docPart>
      <w:docPartPr>
        <w:name w:val="A5AF9B5849DF45C0BB8D775D26254F4D"/>
        <w:category>
          <w:name w:val="Général"/>
          <w:gallery w:val="placeholder"/>
        </w:category>
        <w:types>
          <w:type w:val="bbPlcHdr"/>
        </w:types>
        <w:behaviors>
          <w:behavior w:val="content"/>
        </w:behaviors>
        <w:guid w:val="{B86F41A6-0AE3-49B8-B536-DDFCE9776716}"/>
      </w:docPartPr>
      <w:docPartBody>
        <w:p w:rsidR="00C83752" w:rsidRDefault="00BE49D3" w:rsidP="00BE49D3">
          <w:pPr>
            <w:pStyle w:val="A5AF9B5849DF45C0BB8D775D26254F4D"/>
          </w:pPr>
          <w:r w:rsidRPr="00D26DA3">
            <w:rPr>
              <w:rStyle w:val="Textedelespacerserv"/>
              <w:bCs/>
              <w:color w:val="000000" w:themeColor="text1"/>
            </w:rPr>
            <w:t xml:space="preserve"> </w:t>
          </w:r>
        </w:p>
      </w:docPartBody>
    </w:docPart>
    <w:docPart>
      <w:docPartPr>
        <w:name w:val="E2B975A86C6A44CFA3B9A20D846570CF"/>
        <w:category>
          <w:name w:val="Général"/>
          <w:gallery w:val="placeholder"/>
        </w:category>
        <w:types>
          <w:type w:val="bbPlcHdr"/>
        </w:types>
        <w:behaviors>
          <w:behavior w:val="content"/>
        </w:behaviors>
        <w:guid w:val="{C416667B-FF27-4B73-9365-5F47CB24B475}"/>
      </w:docPartPr>
      <w:docPartBody>
        <w:p w:rsidR="00C83752" w:rsidRDefault="00BE49D3" w:rsidP="00BE49D3">
          <w:pPr>
            <w:pStyle w:val="E2B975A86C6A44CFA3B9A20D846570CF"/>
          </w:pPr>
          <w:r w:rsidRPr="00747512">
            <w:rPr>
              <w:rFonts w:cs="Tahoma"/>
              <w:szCs w:val="20"/>
            </w:rPr>
            <w:t xml:space="preserve">Toelichting </w:t>
          </w:r>
        </w:p>
      </w:docPartBody>
    </w:docPart>
    <w:docPart>
      <w:docPartPr>
        <w:name w:val="EA7102DBA2C94A7D940CA25992A0AD39"/>
        <w:category>
          <w:name w:val="Général"/>
          <w:gallery w:val="placeholder"/>
        </w:category>
        <w:types>
          <w:type w:val="bbPlcHdr"/>
        </w:types>
        <w:behaviors>
          <w:behavior w:val="content"/>
        </w:behaviors>
        <w:guid w:val="{BD52AF4C-8A09-48BA-85C1-9C42B3BA9849}"/>
      </w:docPartPr>
      <w:docPartBody>
        <w:p w:rsidR="00C83752" w:rsidRDefault="00BE49D3" w:rsidP="00BE49D3">
          <w:pPr>
            <w:pStyle w:val="EA7102DBA2C94A7D940CA25992A0AD39"/>
          </w:pPr>
          <w:r>
            <w:rPr>
              <w:rFonts w:cs="Tahoma"/>
              <w:szCs w:val="20"/>
              <w:lang w:val="en-US"/>
            </w:rPr>
            <w:t xml:space="preserve">Toelichting </w:t>
          </w:r>
        </w:p>
      </w:docPartBody>
    </w:docPart>
    <w:docPart>
      <w:docPartPr>
        <w:name w:val="736F4033F91942E5A08CBC5730959763"/>
        <w:category>
          <w:name w:val="Général"/>
          <w:gallery w:val="placeholder"/>
        </w:category>
        <w:types>
          <w:type w:val="bbPlcHdr"/>
        </w:types>
        <w:behaviors>
          <w:behavior w:val="content"/>
        </w:behaviors>
        <w:guid w:val="{6A756FC8-5FAA-4C8A-9362-99732AA590A2}"/>
      </w:docPartPr>
      <w:docPartBody>
        <w:p w:rsidR="00C83752" w:rsidRDefault="00BE49D3" w:rsidP="00BE49D3">
          <w:pPr>
            <w:pStyle w:val="736F4033F91942E5A08CBC5730959763"/>
          </w:pPr>
          <w:r>
            <w:rPr>
              <w:rFonts w:cs="Tahoma"/>
              <w:szCs w:val="20"/>
              <w:lang w:val="en-US"/>
            </w:rPr>
            <w:t xml:space="preserve">Toelichting </w:t>
          </w:r>
        </w:p>
      </w:docPartBody>
    </w:docPart>
    <w:docPart>
      <w:docPartPr>
        <w:name w:val="F2DC99DAE1A24E608E861884E08A9517"/>
        <w:category>
          <w:name w:val="Général"/>
          <w:gallery w:val="placeholder"/>
        </w:category>
        <w:types>
          <w:type w:val="bbPlcHdr"/>
        </w:types>
        <w:behaviors>
          <w:behavior w:val="content"/>
        </w:behaviors>
        <w:guid w:val="{05FEC497-7331-4CF4-B602-0AB958294D83}"/>
      </w:docPartPr>
      <w:docPartBody>
        <w:p w:rsidR="00C83752" w:rsidRDefault="00BE49D3" w:rsidP="00BE49D3">
          <w:pPr>
            <w:pStyle w:val="F2DC99DAE1A24E608E861884E08A9517"/>
          </w:pPr>
          <w:r>
            <w:rPr>
              <w:rFonts w:cs="Tahoma"/>
              <w:szCs w:val="20"/>
              <w:lang w:val="en-US"/>
            </w:rPr>
            <w:t xml:space="preserve">Toelichting </w:t>
          </w:r>
        </w:p>
      </w:docPartBody>
    </w:docPart>
    <w:docPart>
      <w:docPartPr>
        <w:name w:val="CE2171F73FD949EDB55D1B41A33568FA"/>
        <w:category>
          <w:name w:val="Général"/>
          <w:gallery w:val="placeholder"/>
        </w:category>
        <w:types>
          <w:type w:val="bbPlcHdr"/>
        </w:types>
        <w:behaviors>
          <w:behavior w:val="content"/>
        </w:behaviors>
        <w:guid w:val="{B5CD5C44-E08F-43A6-A807-12E482DBC2EE}"/>
      </w:docPartPr>
      <w:docPartBody>
        <w:p w:rsidR="00C83752" w:rsidRDefault="00BE49D3" w:rsidP="00BE49D3">
          <w:pPr>
            <w:pStyle w:val="CE2171F73FD949EDB55D1B41A33568FA"/>
          </w:pPr>
          <w:r>
            <w:rPr>
              <w:rFonts w:cs="Tahoma"/>
              <w:szCs w:val="20"/>
              <w:lang w:val="en-US"/>
            </w:rPr>
            <w:t xml:space="preserve">Toelichting </w:t>
          </w:r>
        </w:p>
      </w:docPartBody>
    </w:docPart>
    <w:docPart>
      <w:docPartPr>
        <w:name w:val="F7FD01718969470BA7769714B2F73A41"/>
        <w:category>
          <w:name w:val="Général"/>
          <w:gallery w:val="placeholder"/>
        </w:category>
        <w:types>
          <w:type w:val="bbPlcHdr"/>
        </w:types>
        <w:behaviors>
          <w:behavior w:val="content"/>
        </w:behaviors>
        <w:guid w:val="{8119F519-C032-459A-AA99-320CA4956154}"/>
      </w:docPartPr>
      <w:docPartBody>
        <w:p w:rsidR="00C83752" w:rsidRDefault="00BE49D3" w:rsidP="00BE49D3">
          <w:pPr>
            <w:pStyle w:val="F7FD01718969470BA7769714B2F73A41"/>
          </w:pPr>
          <w:r>
            <w:rPr>
              <w:rFonts w:cs="Tahoma"/>
              <w:szCs w:val="20"/>
              <w:lang w:val="en-US"/>
            </w:rPr>
            <w:t xml:space="preserve">Toelichting </w:t>
          </w:r>
        </w:p>
      </w:docPartBody>
    </w:docPart>
    <w:docPart>
      <w:docPartPr>
        <w:name w:val="83919DA4B093462E8824869474E64A00"/>
        <w:category>
          <w:name w:val="Général"/>
          <w:gallery w:val="placeholder"/>
        </w:category>
        <w:types>
          <w:type w:val="bbPlcHdr"/>
        </w:types>
        <w:behaviors>
          <w:behavior w:val="content"/>
        </w:behaviors>
        <w:guid w:val="{621D2383-08E9-4AB9-8751-6CB0B24C984E}"/>
      </w:docPartPr>
      <w:docPartBody>
        <w:p w:rsidR="00C83752" w:rsidRDefault="00BE49D3" w:rsidP="00BE49D3">
          <w:pPr>
            <w:pStyle w:val="83919DA4B093462E8824869474E64A00"/>
          </w:pPr>
          <w:r>
            <w:rPr>
              <w:rFonts w:cs="Tahoma"/>
              <w:szCs w:val="20"/>
              <w:lang w:val="en-US"/>
            </w:rPr>
            <w:t xml:space="preserve">Toelichting </w:t>
          </w:r>
        </w:p>
      </w:docPartBody>
    </w:docPart>
    <w:docPart>
      <w:docPartPr>
        <w:name w:val="426678498E0B495CA6E96F8D93453135"/>
        <w:category>
          <w:name w:val="Général"/>
          <w:gallery w:val="placeholder"/>
        </w:category>
        <w:types>
          <w:type w:val="bbPlcHdr"/>
        </w:types>
        <w:behaviors>
          <w:behavior w:val="content"/>
        </w:behaviors>
        <w:guid w:val="{7AEEB0FF-861B-4010-9006-9461C434BB06}"/>
      </w:docPartPr>
      <w:docPartBody>
        <w:p w:rsidR="00C83752" w:rsidRDefault="00BE49D3" w:rsidP="00BE49D3">
          <w:pPr>
            <w:pStyle w:val="426678498E0B495CA6E96F8D93453135"/>
          </w:pPr>
          <w:r>
            <w:rPr>
              <w:rFonts w:cs="Tahoma"/>
              <w:szCs w:val="20"/>
              <w:lang w:val="en-US"/>
            </w:rPr>
            <w:t xml:space="preserve">Toelichting </w:t>
          </w:r>
        </w:p>
      </w:docPartBody>
    </w:docPart>
    <w:docPart>
      <w:docPartPr>
        <w:name w:val="4585C7D7045B4024929E7A7B980A620B"/>
        <w:category>
          <w:name w:val="Général"/>
          <w:gallery w:val="placeholder"/>
        </w:category>
        <w:types>
          <w:type w:val="bbPlcHdr"/>
        </w:types>
        <w:behaviors>
          <w:behavior w:val="content"/>
        </w:behaviors>
        <w:guid w:val="{FF136416-1E61-49C2-A4F2-860EE7A57EB2}"/>
      </w:docPartPr>
      <w:docPartBody>
        <w:p w:rsidR="00C83752" w:rsidRDefault="00BE49D3" w:rsidP="00BE49D3">
          <w:pPr>
            <w:pStyle w:val="4585C7D7045B4024929E7A7B980A620B"/>
          </w:pPr>
          <w:r w:rsidRPr="00D26DA3">
            <w:rPr>
              <w:rFonts w:cs="Tahoma"/>
              <w:szCs w:val="20"/>
            </w:rPr>
            <w:t xml:space="preserve"> </w:t>
          </w:r>
        </w:p>
      </w:docPartBody>
    </w:docPart>
    <w:docPart>
      <w:docPartPr>
        <w:name w:val="3F5CA2B8F1D54B7FA5FBE28C9DDD9702"/>
        <w:category>
          <w:name w:val="Général"/>
          <w:gallery w:val="placeholder"/>
        </w:category>
        <w:types>
          <w:type w:val="bbPlcHdr"/>
        </w:types>
        <w:behaviors>
          <w:behavior w:val="content"/>
        </w:behaviors>
        <w:guid w:val="{0636CC10-DBA4-4106-BB94-11702977ACF9}"/>
      </w:docPartPr>
      <w:docPartBody>
        <w:p w:rsidR="00C83752" w:rsidRDefault="00BE49D3" w:rsidP="00BE49D3">
          <w:pPr>
            <w:pStyle w:val="3F5CA2B8F1D54B7FA5FBE28C9DDD9702"/>
          </w:pPr>
          <w:r w:rsidRPr="00D26DA3">
            <w:rPr>
              <w:rFonts w:cs="Tahoma"/>
              <w:szCs w:val="20"/>
            </w:rPr>
            <w:t xml:space="preserve"> </w:t>
          </w:r>
        </w:p>
      </w:docPartBody>
    </w:docPart>
    <w:docPart>
      <w:docPartPr>
        <w:name w:val="E52E329F55454173A56F151516C4682B"/>
        <w:category>
          <w:name w:val="Général"/>
          <w:gallery w:val="placeholder"/>
        </w:category>
        <w:types>
          <w:type w:val="bbPlcHdr"/>
        </w:types>
        <w:behaviors>
          <w:behavior w:val="content"/>
        </w:behaviors>
        <w:guid w:val="{11F739EB-F221-4531-858A-663A166674E4}"/>
      </w:docPartPr>
      <w:docPartBody>
        <w:p w:rsidR="00C83752" w:rsidRDefault="00BE49D3" w:rsidP="00BE49D3">
          <w:pPr>
            <w:pStyle w:val="E52E329F55454173A56F151516C4682B"/>
          </w:pPr>
          <w:r w:rsidRPr="00AD77BF">
            <w:rPr>
              <w:rFonts w:cs="Tahoma"/>
              <w:szCs w:val="20"/>
            </w:rPr>
            <w:t xml:space="preserve">Weersomstandigheden </w:t>
          </w:r>
        </w:p>
      </w:docPartBody>
    </w:docPart>
    <w:docPart>
      <w:docPartPr>
        <w:name w:val="371980D5C009469A8A57DA6F7CB656C9"/>
        <w:category>
          <w:name w:val="Général"/>
          <w:gallery w:val="placeholder"/>
        </w:category>
        <w:types>
          <w:type w:val="bbPlcHdr"/>
        </w:types>
        <w:behaviors>
          <w:behavior w:val="content"/>
        </w:behaviors>
        <w:guid w:val="{0CCE327C-CA87-472D-9380-C53E69C00D22}"/>
      </w:docPartPr>
      <w:docPartBody>
        <w:p w:rsidR="00C83752" w:rsidRDefault="00BE49D3" w:rsidP="00BE49D3">
          <w:pPr>
            <w:pStyle w:val="371980D5C009469A8A57DA6F7CB656C9"/>
          </w:pPr>
          <w:r>
            <w:rPr>
              <w:rFonts w:cs="Tahoma"/>
              <w:szCs w:val="20"/>
              <w:lang w:val="en-US"/>
            </w:rPr>
            <w:t xml:space="preserve">Toelichting </w:t>
          </w:r>
        </w:p>
      </w:docPartBody>
    </w:docPart>
    <w:docPart>
      <w:docPartPr>
        <w:name w:val="7AE24ABB765144548FFC28D59504F927"/>
        <w:category>
          <w:name w:val="Général"/>
          <w:gallery w:val="placeholder"/>
        </w:category>
        <w:types>
          <w:type w:val="bbPlcHdr"/>
        </w:types>
        <w:behaviors>
          <w:behavior w:val="content"/>
        </w:behaviors>
        <w:guid w:val="{B15E4103-8516-4052-8A4E-CDACB05FBEC7}"/>
      </w:docPartPr>
      <w:docPartBody>
        <w:p w:rsidR="00C83752" w:rsidRDefault="00BE49D3" w:rsidP="00BE49D3">
          <w:pPr>
            <w:pStyle w:val="7AE24ABB765144548FFC28D59504F927"/>
          </w:pPr>
          <w:r>
            <w:rPr>
              <w:rFonts w:cs="Tahoma"/>
              <w:szCs w:val="20"/>
              <w:lang w:val="en-US"/>
            </w:rPr>
            <w:t xml:space="preserve">Toelichting </w:t>
          </w:r>
        </w:p>
      </w:docPartBody>
    </w:docPart>
    <w:docPart>
      <w:docPartPr>
        <w:name w:val="E5959233456648F88121835F872E3AFC"/>
        <w:category>
          <w:name w:val="Général"/>
          <w:gallery w:val="placeholder"/>
        </w:category>
        <w:types>
          <w:type w:val="bbPlcHdr"/>
        </w:types>
        <w:behaviors>
          <w:behavior w:val="content"/>
        </w:behaviors>
        <w:guid w:val="{A4680E71-CA37-41C5-AB1E-E8BA74CAC4ED}"/>
      </w:docPartPr>
      <w:docPartBody>
        <w:p w:rsidR="00C83752" w:rsidRDefault="00BE49D3" w:rsidP="00BE49D3">
          <w:pPr>
            <w:pStyle w:val="E5959233456648F88121835F872E3AFC"/>
          </w:pPr>
          <w:r>
            <w:rPr>
              <w:rFonts w:cs="Tahoma"/>
              <w:szCs w:val="20"/>
              <w:lang w:val="en-US"/>
            </w:rPr>
            <w:t xml:space="preserve">Toelichting </w:t>
          </w:r>
        </w:p>
      </w:docPartBody>
    </w:docPart>
    <w:docPart>
      <w:docPartPr>
        <w:name w:val="6CAAC40F28CA4B46ADA5F141D4192B47"/>
        <w:category>
          <w:name w:val="Général"/>
          <w:gallery w:val="placeholder"/>
        </w:category>
        <w:types>
          <w:type w:val="bbPlcHdr"/>
        </w:types>
        <w:behaviors>
          <w:behavior w:val="content"/>
        </w:behaviors>
        <w:guid w:val="{D1D69818-5801-4AEF-8F30-A26936E4F497}"/>
      </w:docPartPr>
      <w:docPartBody>
        <w:p w:rsidR="00C83752" w:rsidRDefault="00BE49D3" w:rsidP="00BE49D3">
          <w:pPr>
            <w:pStyle w:val="6CAAC40F28CA4B46ADA5F141D4192B47"/>
          </w:pPr>
          <w:r>
            <w:rPr>
              <w:rFonts w:cs="Tahoma"/>
              <w:szCs w:val="20"/>
              <w:lang w:val="en-US"/>
            </w:rPr>
            <w:t xml:space="preserve">Toelichting </w:t>
          </w:r>
        </w:p>
      </w:docPartBody>
    </w:docPart>
    <w:docPart>
      <w:docPartPr>
        <w:name w:val="143A82C696BC4085949D2D8C6CC47E5C"/>
        <w:category>
          <w:name w:val="Général"/>
          <w:gallery w:val="placeholder"/>
        </w:category>
        <w:types>
          <w:type w:val="bbPlcHdr"/>
        </w:types>
        <w:behaviors>
          <w:behavior w:val="content"/>
        </w:behaviors>
        <w:guid w:val="{53788D0D-D3FB-4117-954F-7C9DD9F70EDA}"/>
      </w:docPartPr>
      <w:docPartBody>
        <w:p w:rsidR="00C83752" w:rsidRDefault="00BE49D3" w:rsidP="00BE49D3">
          <w:pPr>
            <w:pStyle w:val="143A82C696BC4085949D2D8C6CC47E5C"/>
          </w:pPr>
          <w:r>
            <w:rPr>
              <w:rFonts w:cs="Tahoma"/>
              <w:szCs w:val="20"/>
              <w:lang w:val="en-US"/>
            </w:rPr>
            <w:t xml:space="preserve">Toelichting </w:t>
          </w:r>
        </w:p>
      </w:docPartBody>
    </w:docPart>
    <w:docPart>
      <w:docPartPr>
        <w:name w:val="D6E33F1E110747E38878A7AEFBCB9E58"/>
        <w:category>
          <w:name w:val="Général"/>
          <w:gallery w:val="placeholder"/>
        </w:category>
        <w:types>
          <w:type w:val="bbPlcHdr"/>
        </w:types>
        <w:behaviors>
          <w:behavior w:val="content"/>
        </w:behaviors>
        <w:guid w:val="{B43CB6B3-68D0-4A9A-8ED3-E9D8FFD3CCCA}"/>
      </w:docPartPr>
      <w:docPartBody>
        <w:p w:rsidR="00C83752" w:rsidRDefault="00BE49D3" w:rsidP="00BE49D3">
          <w:pPr>
            <w:pStyle w:val="D6E33F1E110747E38878A7AEFBCB9E58"/>
          </w:pPr>
          <w:r>
            <w:rPr>
              <w:rFonts w:cs="Tahoma"/>
              <w:szCs w:val="20"/>
              <w:lang w:val="en-US"/>
            </w:rPr>
            <w:t xml:space="preserve">Toelichting </w:t>
          </w:r>
        </w:p>
      </w:docPartBody>
    </w:docPart>
    <w:docPart>
      <w:docPartPr>
        <w:name w:val="4D1255B0479140309CC02E2830469062"/>
        <w:category>
          <w:name w:val="Général"/>
          <w:gallery w:val="placeholder"/>
        </w:category>
        <w:types>
          <w:type w:val="bbPlcHdr"/>
        </w:types>
        <w:behaviors>
          <w:behavior w:val="content"/>
        </w:behaviors>
        <w:guid w:val="{C44039DB-3C92-414B-8806-DFB6C1A81516}"/>
      </w:docPartPr>
      <w:docPartBody>
        <w:p w:rsidR="00C83752" w:rsidRDefault="00BE49D3" w:rsidP="00BE49D3">
          <w:pPr>
            <w:pStyle w:val="4D1255B0479140309CC02E2830469062"/>
          </w:pPr>
          <w:r>
            <w:rPr>
              <w:rFonts w:cs="Tahoma"/>
              <w:szCs w:val="20"/>
              <w:lang w:val="en-US"/>
            </w:rPr>
            <w:t xml:space="preserve">Toelichting </w:t>
          </w:r>
        </w:p>
      </w:docPartBody>
    </w:docPart>
    <w:docPart>
      <w:docPartPr>
        <w:name w:val="07B2B498A95D48CB9CD71EBCE7B280A6"/>
        <w:category>
          <w:name w:val="Général"/>
          <w:gallery w:val="placeholder"/>
        </w:category>
        <w:types>
          <w:type w:val="bbPlcHdr"/>
        </w:types>
        <w:behaviors>
          <w:behavior w:val="content"/>
        </w:behaviors>
        <w:guid w:val="{588016E0-B7F4-4B4D-9BCD-AD5D6876342D}"/>
      </w:docPartPr>
      <w:docPartBody>
        <w:p w:rsidR="00C83752" w:rsidRDefault="00BE49D3" w:rsidP="00BE49D3">
          <w:pPr>
            <w:pStyle w:val="07B2B498A95D48CB9CD71EBCE7B280A6"/>
          </w:pPr>
          <w:r>
            <w:rPr>
              <w:rFonts w:cs="Tahoma"/>
              <w:szCs w:val="20"/>
              <w:lang w:val="en-US"/>
            </w:rPr>
            <w:t xml:space="preserve">Toelichting </w:t>
          </w:r>
        </w:p>
      </w:docPartBody>
    </w:docPart>
    <w:docPart>
      <w:docPartPr>
        <w:name w:val="BB39DC87FBE44AF9A44D74E96B6982AD"/>
        <w:category>
          <w:name w:val="Général"/>
          <w:gallery w:val="placeholder"/>
        </w:category>
        <w:types>
          <w:type w:val="bbPlcHdr"/>
        </w:types>
        <w:behaviors>
          <w:behavior w:val="content"/>
        </w:behaviors>
        <w:guid w:val="{79C70E5F-DB18-4E1A-A9F0-0770E7CD267C}"/>
      </w:docPartPr>
      <w:docPartBody>
        <w:p w:rsidR="00C83752" w:rsidRDefault="00BE49D3" w:rsidP="00BE49D3">
          <w:pPr>
            <w:pStyle w:val="BB39DC87FBE44AF9A44D74E96B6982AD"/>
          </w:pPr>
          <w:r>
            <w:rPr>
              <w:rFonts w:cs="Tahoma"/>
              <w:szCs w:val="20"/>
              <w:lang w:val="en-US"/>
            </w:rPr>
            <w:t xml:space="preserve">Toelichting </w:t>
          </w:r>
        </w:p>
      </w:docPartBody>
    </w:docPart>
    <w:docPart>
      <w:docPartPr>
        <w:name w:val="929AE04F47724B63957449CB35807E6A"/>
        <w:category>
          <w:name w:val="Général"/>
          <w:gallery w:val="placeholder"/>
        </w:category>
        <w:types>
          <w:type w:val="bbPlcHdr"/>
        </w:types>
        <w:behaviors>
          <w:behavior w:val="content"/>
        </w:behaviors>
        <w:guid w:val="{BB3AB53E-6C6E-43AE-8EA1-D753FD75370F}"/>
      </w:docPartPr>
      <w:docPartBody>
        <w:p w:rsidR="00C83752" w:rsidRDefault="00BE49D3" w:rsidP="00BE49D3">
          <w:pPr>
            <w:pStyle w:val="929AE04F47724B63957449CB35807E6A"/>
          </w:pPr>
          <w:r>
            <w:rPr>
              <w:rFonts w:cs="Tahoma"/>
              <w:szCs w:val="20"/>
              <w:lang w:val="en-US"/>
            </w:rPr>
            <w:t xml:space="preserve">Toelichting </w:t>
          </w:r>
        </w:p>
      </w:docPartBody>
    </w:docPart>
    <w:docPart>
      <w:docPartPr>
        <w:name w:val="86412EB74E124ACEB9A234AE376DE6B5"/>
        <w:category>
          <w:name w:val="Général"/>
          <w:gallery w:val="placeholder"/>
        </w:category>
        <w:types>
          <w:type w:val="bbPlcHdr"/>
        </w:types>
        <w:behaviors>
          <w:behavior w:val="content"/>
        </w:behaviors>
        <w:guid w:val="{0F54BC95-F2F2-449E-B7BF-0B5068BFBFE3}"/>
      </w:docPartPr>
      <w:docPartBody>
        <w:p w:rsidR="00C83752" w:rsidRDefault="00BE49D3" w:rsidP="00BE49D3">
          <w:pPr>
            <w:pStyle w:val="86412EB74E124ACEB9A234AE376DE6B5"/>
          </w:pPr>
          <w:r>
            <w:rPr>
              <w:rFonts w:cs="Tahoma"/>
              <w:szCs w:val="20"/>
              <w:lang w:val="en-US"/>
            </w:rPr>
            <w:t xml:space="preserve">Locatie </w:t>
          </w:r>
        </w:p>
      </w:docPartBody>
    </w:docPart>
    <w:docPart>
      <w:docPartPr>
        <w:name w:val="89ABC0CF3EF44E9D9D73C556666953D8"/>
        <w:category>
          <w:name w:val="Général"/>
          <w:gallery w:val="placeholder"/>
        </w:category>
        <w:types>
          <w:type w:val="bbPlcHdr"/>
        </w:types>
        <w:behaviors>
          <w:behavior w:val="content"/>
        </w:behaviors>
        <w:guid w:val="{CC1EA1C0-9122-4DF9-8265-D41C29BCAA2A}"/>
      </w:docPartPr>
      <w:docPartBody>
        <w:p w:rsidR="00C83752" w:rsidRDefault="00BE49D3" w:rsidP="00BE49D3">
          <w:pPr>
            <w:pStyle w:val="89ABC0CF3EF44E9D9D73C556666953D8"/>
          </w:pPr>
          <w:r>
            <w:rPr>
              <w:rFonts w:cs="Tahoma"/>
              <w:szCs w:val="20"/>
              <w:lang w:val="en-US"/>
            </w:rPr>
            <w:t xml:space="preserve">Toelichting </w:t>
          </w:r>
        </w:p>
      </w:docPartBody>
    </w:docPart>
    <w:docPart>
      <w:docPartPr>
        <w:name w:val="8BBD31FE883B4CD581C4B8166912A6B7"/>
        <w:category>
          <w:name w:val="Général"/>
          <w:gallery w:val="placeholder"/>
        </w:category>
        <w:types>
          <w:type w:val="bbPlcHdr"/>
        </w:types>
        <w:behaviors>
          <w:behavior w:val="content"/>
        </w:behaviors>
        <w:guid w:val="{01B81446-A476-445A-B4CB-262EE5C9B7AF}"/>
      </w:docPartPr>
      <w:docPartBody>
        <w:p w:rsidR="00C83752" w:rsidRDefault="00BE49D3" w:rsidP="00BE49D3">
          <w:pPr>
            <w:pStyle w:val="8BBD31FE883B4CD581C4B8166912A6B7"/>
          </w:pPr>
          <w:r>
            <w:rPr>
              <w:rFonts w:cs="Tahoma"/>
              <w:szCs w:val="20"/>
              <w:lang w:val="en-US"/>
            </w:rPr>
            <w:t xml:space="preserve">Toelichting </w:t>
          </w:r>
        </w:p>
      </w:docPartBody>
    </w:docPart>
    <w:docPart>
      <w:docPartPr>
        <w:name w:val="144E732991E6429EA392F618EC09813A"/>
        <w:category>
          <w:name w:val="Général"/>
          <w:gallery w:val="placeholder"/>
        </w:category>
        <w:types>
          <w:type w:val="bbPlcHdr"/>
        </w:types>
        <w:behaviors>
          <w:behavior w:val="content"/>
        </w:behaviors>
        <w:guid w:val="{7C38F997-DC2F-43B6-84DF-886258C6F81F}"/>
      </w:docPartPr>
      <w:docPartBody>
        <w:p w:rsidR="00C83752" w:rsidRDefault="00BE49D3" w:rsidP="00BE49D3">
          <w:pPr>
            <w:pStyle w:val="144E732991E6429EA392F618EC09813A"/>
          </w:pPr>
          <w:r w:rsidRPr="00D26DA3">
            <w:rPr>
              <w:rFonts w:cs="Tahoma"/>
              <w:szCs w:val="20"/>
            </w:rPr>
            <w:t xml:space="preserve"> </w:t>
          </w:r>
        </w:p>
      </w:docPartBody>
    </w:docPart>
    <w:docPart>
      <w:docPartPr>
        <w:name w:val="36C08F60BFA84486A9D435DCC4C90608"/>
        <w:category>
          <w:name w:val="Général"/>
          <w:gallery w:val="placeholder"/>
        </w:category>
        <w:types>
          <w:type w:val="bbPlcHdr"/>
        </w:types>
        <w:behaviors>
          <w:behavior w:val="content"/>
        </w:behaviors>
        <w:guid w:val="{FBD6E0E0-E2CA-4DFC-99F9-782E10B867CD}"/>
      </w:docPartPr>
      <w:docPartBody>
        <w:p w:rsidR="00C83752" w:rsidRDefault="00BE49D3" w:rsidP="00BE49D3">
          <w:pPr>
            <w:pStyle w:val="36C08F60BFA84486A9D435DCC4C90608"/>
          </w:pPr>
          <w:r w:rsidRPr="00D26DA3">
            <w:rPr>
              <w:rFonts w:cs="Tahoma"/>
              <w:szCs w:val="20"/>
            </w:rPr>
            <w:t xml:space="preserve"> </w:t>
          </w:r>
        </w:p>
      </w:docPartBody>
    </w:docPart>
    <w:docPart>
      <w:docPartPr>
        <w:name w:val="6DAF75705FBB4ED9861292C53D937E32"/>
        <w:category>
          <w:name w:val="Général"/>
          <w:gallery w:val="placeholder"/>
        </w:category>
        <w:types>
          <w:type w:val="bbPlcHdr"/>
        </w:types>
        <w:behaviors>
          <w:behavior w:val="content"/>
        </w:behaviors>
        <w:guid w:val="{03EF576E-FF81-4358-AE0F-1B9B2DC4EC49}"/>
      </w:docPartPr>
      <w:docPartBody>
        <w:p w:rsidR="00C83752" w:rsidRDefault="00BE49D3" w:rsidP="00BE49D3">
          <w:pPr>
            <w:pStyle w:val="6DAF75705FBB4ED9861292C53D937E32"/>
          </w:pPr>
          <w:r w:rsidRPr="00D26DA3">
            <w:rPr>
              <w:rFonts w:cs="Tahoma"/>
              <w:szCs w:val="20"/>
            </w:rPr>
            <w:t xml:space="preserve"> </w:t>
          </w:r>
        </w:p>
      </w:docPartBody>
    </w:docPart>
    <w:docPart>
      <w:docPartPr>
        <w:name w:val="710848DEFD9845C1BF8A8AC8CE7839E3"/>
        <w:category>
          <w:name w:val="Général"/>
          <w:gallery w:val="placeholder"/>
        </w:category>
        <w:types>
          <w:type w:val="bbPlcHdr"/>
        </w:types>
        <w:behaviors>
          <w:behavior w:val="content"/>
        </w:behaviors>
        <w:guid w:val="{2CCE8A5B-94E6-4796-AE99-073F08EA93A0}"/>
      </w:docPartPr>
      <w:docPartBody>
        <w:p w:rsidR="00C83752" w:rsidRDefault="00BE49D3" w:rsidP="00BE49D3">
          <w:pPr>
            <w:pStyle w:val="710848DEFD9845C1BF8A8AC8CE7839E3"/>
          </w:pPr>
          <w:r w:rsidRPr="003915AB">
            <w:rPr>
              <w:rStyle w:val="Textedelespacerserv"/>
              <w:color w:val="000000" w:themeColor="text1"/>
            </w:rPr>
            <w:t>Datum</w:t>
          </w:r>
        </w:p>
      </w:docPartBody>
    </w:docPart>
    <w:docPart>
      <w:docPartPr>
        <w:name w:val="3D7B97C051FB433498C2217CA93FAE39"/>
        <w:category>
          <w:name w:val="Général"/>
          <w:gallery w:val="placeholder"/>
        </w:category>
        <w:types>
          <w:type w:val="bbPlcHdr"/>
        </w:types>
        <w:behaviors>
          <w:behavior w:val="content"/>
        </w:behaviors>
        <w:guid w:val="{4A376643-8856-42B1-A85B-6711381A5153}"/>
      </w:docPartPr>
      <w:docPartBody>
        <w:p w:rsidR="00C83752" w:rsidRDefault="00BE49D3" w:rsidP="00BE49D3">
          <w:pPr>
            <w:pStyle w:val="3D7B97C051FB433498C2217CA93FAE39"/>
          </w:pPr>
          <w:r>
            <w:rPr>
              <w:rFonts w:cs="Tahoma"/>
              <w:szCs w:val="20"/>
              <w:lang w:val="en-US"/>
            </w:rPr>
            <w:t xml:space="preserve">Toelichting </w:t>
          </w:r>
        </w:p>
      </w:docPartBody>
    </w:docPart>
    <w:docPart>
      <w:docPartPr>
        <w:name w:val="1E299E604115465F9FCF6AAC55AA48DB"/>
        <w:category>
          <w:name w:val="Général"/>
          <w:gallery w:val="placeholder"/>
        </w:category>
        <w:types>
          <w:type w:val="bbPlcHdr"/>
        </w:types>
        <w:behaviors>
          <w:behavior w:val="content"/>
        </w:behaviors>
        <w:guid w:val="{CEC12419-2D51-482D-9866-9285B15AD464}"/>
      </w:docPartPr>
      <w:docPartBody>
        <w:p w:rsidR="00C83752" w:rsidRDefault="00BE49D3" w:rsidP="00BE49D3">
          <w:pPr>
            <w:pStyle w:val="1E299E604115465F9FCF6AAC55AA48DB"/>
          </w:pPr>
          <w:r w:rsidRPr="00D26DA3">
            <w:rPr>
              <w:rFonts w:cs="Tahoma"/>
              <w:szCs w:val="20"/>
            </w:rPr>
            <w:t xml:space="preserve"> </w:t>
          </w:r>
        </w:p>
      </w:docPartBody>
    </w:docPart>
    <w:docPart>
      <w:docPartPr>
        <w:name w:val="5E69D0C899624A7EB4DABF1CFEAF25D9"/>
        <w:category>
          <w:name w:val="Général"/>
          <w:gallery w:val="placeholder"/>
        </w:category>
        <w:types>
          <w:type w:val="bbPlcHdr"/>
        </w:types>
        <w:behaviors>
          <w:behavior w:val="content"/>
        </w:behaviors>
        <w:guid w:val="{CA496B1C-5FB0-4FB6-969D-549F9C8AF0E7}"/>
      </w:docPartPr>
      <w:docPartBody>
        <w:p w:rsidR="00C83752" w:rsidRDefault="00BE49D3" w:rsidP="00BE49D3">
          <w:pPr>
            <w:pStyle w:val="5E69D0C899624A7EB4DABF1CFEAF25D9"/>
          </w:pPr>
          <w:r w:rsidRPr="003915AB">
            <w:rPr>
              <w:rStyle w:val="Textedelespacerserv"/>
              <w:color w:val="000000" w:themeColor="text1"/>
            </w:rPr>
            <w:t>Datum</w:t>
          </w:r>
        </w:p>
      </w:docPartBody>
    </w:docPart>
    <w:docPart>
      <w:docPartPr>
        <w:name w:val="4A2B26BAC7214038AA5908CB4CD8F1B2"/>
        <w:category>
          <w:name w:val="Général"/>
          <w:gallery w:val="placeholder"/>
        </w:category>
        <w:types>
          <w:type w:val="bbPlcHdr"/>
        </w:types>
        <w:behaviors>
          <w:behavior w:val="content"/>
        </w:behaviors>
        <w:guid w:val="{17225FA0-C3B5-4D16-9A67-6A28BF874AE9}"/>
      </w:docPartPr>
      <w:docPartBody>
        <w:p w:rsidR="00C83752" w:rsidRDefault="00BE49D3" w:rsidP="00BE49D3">
          <w:pPr>
            <w:pStyle w:val="4A2B26BAC7214038AA5908CB4CD8F1B2"/>
          </w:pPr>
          <w:r>
            <w:rPr>
              <w:rFonts w:cs="Tahoma"/>
              <w:szCs w:val="20"/>
              <w:lang w:val="en-US"/>
            </w:rPr>
            <w:t xml:space="preserve">Toelichting </w:t>
          </w:r>
        </w:p>
      </w:docPartBody>
    </w:docPart>
    <w:docPart>
      <w:docPartPr>
        <w:name w:val="B4278C42A5F24AAE8B5D77A9995D5AE1"/>
        <w:category>
          <w:name w:val="Général"/>
          <w:gallery w:val="placeholder"/>
        </w:category>
        <w:types>
          <w:type w:val="bbPlcHdr"/>
        </w:types>
        <w:behaviors>
          <w:behavior w:val="content"/>
        </w:behaviors>
        <w:guid w:val="{267E7357-978B-446E-9B9D-358B0860AF72}"/>
      </w:docPartPr>
      <w:docPartBody>
        <w:p w:rsidR="00C83752" w:rsidRDefault="00BE49D3" w:rsidP="00BE49D3">
          <w:pPr>
            <w:pStyle w:val="B4278C42A5F24AAE8B5D77A9995D5AE1"/>
          </w:pPr>
          <w:r>
            <w:rPr>
              <w:rFonts w:cs="Tahoma"/>
              <w:szCs w:val="20"/>
              <w:lang w:val="en-US"/>
            </w:rPr>
            <w:t xml:space="preserve">Toelichting </w:t>
          </w:r>
        </w:p>
      </w:docPartBody>
    </w:docPart>
    <w:docPart>
      <w:docPartPr>
        <w:name w:val="3C327B6C65DE40A48AB9FAF4FBE91F3B"/>
        <w:category>
          <w:name w:val="Général"/>
          <w:gallery w:val="placeholder"/>
        </w:category>
        <w:types>
          <w:type w:val="bbPlcHdr"/>
        </w:types>
        <w:behaviors>
          <w:behavior w:val="content"/>
        </w:behaviors>
        <w:guid w:val="{5AA2DDB9-082A-4264-8BC4-B878F55E81DF}"/>
      </w:docPartPr>
      <w:docPartBody>
        <w:p w:rsidR="00C83752" w:rsidRDefault="00BE49D3" w:rsidP="00BE49D3">
          <w:pPr>
            <w:pStyle w:val="3C327B6C65DE40A48AB9FAF4FBE91F3B"/>
          </w:pPr>
          <w:r w:rsidRPr="00D26DA3">
            <w:rPr>
              <w:rFonts w:cs="Tahoma"/>
              <w:szCs w:val="20"/>
            </w:rPr>
            <w:t xml:space="preserve"> </w:t>
          </w:r>
        </w:p>
      </w:docPartBody>
    </w:docPart>
    <w:docPart>
      <w:docPartPr>
        <w:name w:val="68C7FF44889D4FE9BF4739BB78FB8557"/>
        <w:category>
          <w:name w:val="Général"/>
          <w:gallery w:val="placeholder"/>
        </w:category>
        <w:types>
          <w:type w:val="bbPlcHdr"/>
        </w:types>
        <w:behaviors>
          <w:behavior w:val="content"/>
        </w:behaviors>
        <w:guid w:val="{75C95985-0AD1-4052-AFF9-D1C33D29B3B1}"/>
      </w:docPartPr>
      <w:docPartBody>
        <w:p w:rsidR="00C83752" w:rsidRDefault="00BE49D3" w:rsidP="00BE49D3">
          <w:pPr>
            <w:pStyle w:val="68C7FF44889D4FE9BF4739BB78FB8557"/>
          </w:pPr>
          <w:r w:rsidRPr="006309CD">
            <w:rPr>
              <w:rStyle w:val="Textedelespacerserv"/>
              <w:color w:val="000000" w:themeColor="text1"/>
            </w:rPr>
            <w:t>Datum</w:t>
          </w:r>
        </w:p>
      </w:docPartBody>
    </w:docPart>
    <w:docPart>
      <w:docPartPr>
        <w:name w:val="02E48B7672944B14AAD5C1066A83CE51"/>
        <w:category>
          <w:name w:val="Général"/>
          <w:gallery w:val="placeholder"/>
        </w:category>
        <w:types>
          <w:type w:val="bbPlcHdr"/>
        </w:types>
        <w:behaviors>
          <w:behavior w:val="content"/>
        </w:behaviors>
        <w:guid w:val="{A089BA05-21AC-4FFF-8A4A-98B076CC0F31}"/>
      </w:docPartPr>
      <w:docPartBody>
        <w:p w:rsidR="00C83752" w:rsidRDefault="00BE49D3" w:rsidP="00BE49D3">
          <w:pPr>
            <w:pStyle w:val="02E48B7672944B14AAD5C1066A83CE51"/>
          </w:pPr>
          <w:r>
            <w:rPr>
              <w:rFonts w:cs="Tahoma"/>
              <w:szCs w:val="20"/>
              <w:lang w:val="en-US"/>
            </w:rPr>
            <w:t xml:space="preserve">Toelichting </w:t>
          </w:r>
        </w:p>
      </w:docPartBody>
    </w:docPart>
    <w:docPart>
      <w:docPartPr>
        <w:name w:val="0A7D3B31EA184D0EB3467F7E062EC927"/>
        <w:category>
          <w:name w:val="Général"/>
          <w:gallery w:val="placeholder"/>
        </w:category>
        <w:types>
          <w:type w:val="bbPlcHdr"/>
        </w:types>
        <w:behaviors>
          <w:behavior w:val="content"/>
        </w:behaviors>
        <w:guid w:val="{349F648E-017F-4B7F-9D0C-2E4AE6B1AAFE}"/>
      </w:docPartPr>
      <w:docPartBody>
        <w:p w:rsidR="00C83752" w:rsidRDefault="00BE49D3" w:rsidP="00BE49D3">
          <w:pPr>
            <w:pStyle w:val="0A7D3B31EA184D0EB3467F7E062EC927"/>
          </w:pPr>
          <w:r>
            <w:rPr>
              <w:rFonts w:cs="Tahoma"/>
              <w:szCs w:val="20"/>
              <w:lang w:val="en-US"/>
            </w:rPr>
            <w:t xml:space="preserve">Toelichting </w:t>
          </w:r>
        </w:p>
      </w:docPartBody>
    </w:docPart>
    <w:docPart>
      <w:docPartPr>
        <w:name w:val="DC6F1623DA24404D80CCA79E1B8C0D45"/>
        <w:category>
          <w:name w:val="Général"/>
          <w:gallery w:val="placeholder"/>
        </w:category>
        <w:types>
          <w:type w:val="bbPlcHdr"/>
        </w:types>
        <w:behaviors>
          <w:behavior w:val="content"/>
        </w:behaviors>
        <w:guid w:val="{DF96ED35-AF40-442E-83F1-DE39126013EC}"/>
      </w:docPartPr>
      <w:docPartBody>
        <w:p w:rsidR="00C83752" w:rsidRDefault="00BE49D3" w:rsidP="00BE49D3">
          <w:pPr>
            <w:pStyle w:val="DC6F1623DA24404D80CCA79E1B8C0D45"/>
          </w:pPr>
          <w:r>
            <w:rPr>
              <w:rFonts w:cs="Tahoma"/>
              <w:szCs w:val="20"/>
              <w:lang w:val="en-US"/>
            </w:rPr>
            <w:t xml:space="preserve">Toelichting </w:t>
          </w:r>
        </w:p>
      </w:docPartBody>
    </w:docPart>
    <w:docPart>
      <w:docPartPr>
        <w:name w:val="A8C73C4FFEAD4ECA984AAC548A496BAA"/>
        <w:category>
          <w:name w:val="Général"/>
          <w:gallery w:val="placeholder"/>
        </w:category>
        <w:types>
          <w:type w:val="bbPlcHdr"/>
        </w:types>
        <w:behaviors>
          <w:behavior w:val="content"/>
        </w:behaviors>
        <w:guid w:val="{ABA4EB2D-639C-40F0-8780-1E9A9526D44D}"/>
      </w:docPartPr>
      <w:docPartBody>
        <w:p w:rsidR="00C83752" w:rsidRDefault="00BE49D3" w:rsidP="00BE49D3">
          <w:pPr>
            <w:pStyle w:val="A8C73C4FFEAD4ECA984AAC548A496BAA"/>
          </w:pPr>
          <w:r>
            <w:rPr>
              <w:rFonts w:cs="Tahoma"/>
              <w:szCs w:val="20"/>
              <w:lang w:val="en-US"/>
            </w:rPr>
            <w:t xml:space="preserve">Toelichting </w:t>
          </w:r>
        </w:p>
      </w:docPartBody>
    </w:docPart>
    <w:docPart>
      <w:docPartPr>
        <w:name w:val="2201D80B8DE84628BBA10225AA18519A"/>
        <w:category>
          <w:name w:val="Général"/>
          <w:gallery w:val="placeholder"/>
        </w:category>
        <w:types>
          <w:type w:val="bbPlcHdr"/>
        </w:types>
        <w:behaviors>
          <w:behavior w:val="content"/>
        </w:behaviors>
        <w:guid w:val="{109AC3FF-E60E-4310-ABAB-EC9938DCF9BA}"/>
      </w:docPartPr>
      <w:docPartBody>
        <w:p w:rsidR="00C83752" w:rsidRDefault="00BE49D3" w:rsidP="00BE49D3">
          <w:pPr>
            <w:pStyle w:val="2201D80B8DE84628BBA10225AA18519A"/>
          </w:pPr>
          <w:r w:rsidRPr="00D26DA3">
            <w:rPr>
              <w:rFonts w:cs="Tahoma"/>
              <w:color w:val="000000" w:themeColor="text1"/>
              <w:szCs w:val="20"/>
            </w:rPr>
            <w:t xml:space="preserve"> </w:t>
          </w:r>
        </w:p>
      </w:docPartBody>
    </w:docPart>
    <w:docPart>
      <w:docPartPr>
        <w:name w:val="0EBEE8D6A4A8467488C763A978E240B3"/>
        <w:category>
          <w:name w:val="Général"/>
          <w:gallery w:val="placeholder"/>
        </w:category>
        <w:types>
          <w:type w:val="bbPlcHdr"/>
        </w:types>
        <w:behaviors>
          <w:behavior w:val="content"/>
        </w:behaviors>
        <w:guid w:val="{924FD944-7C8A-4AED-9F42-FABF44DAFD5B}"/>
      </w:docPartPr>
      <w:docPartBody>
        <w:p w:rsidR="00C83752" w:rsidRDefault="00BE49D3" w:rsidP="00BE49D3">
          <w:pPr>
            <w:pStyle w:val="0EBEE8D6A4A8467488C763A978E240B3"/>
          </w:pPr>
          <w:r w:rsidRPr="00D26DA3">
            <w:rPr>
              <w:rFonts w:cs="Tahoma"/>
              <w:szCs w:val="20"/>
            </w:rPr>
            <w:t xml:space="preserve"> </w:t>
          </w:r>
        </w:p>
      </w:docPartBody>
    </w:docPart>
    <w:docPart>
      <w:docPartPr>
        <w:name w:val="AFE6EF4330EA459488CF53E1E08ACD8D"/>
        <w:category>
          <w:name w:val="Général"/>
          <w:gallery w:val="placeholder"/>
        </w:category>
        <w:types>
          <w:type w:val="bbPlcHdr"/>
        </w:types>
        <w:behaviors>
          <w:behavior w:val="content"/>
        </w:behaviors>
        <w:guid w:val="{10D1F3BE-85FA-4895-A40F-D0852683DAF3}"/>
      </w:docPartPr>
      <w:docPartBody>
        <w:p w:rsidR="00C83752" w:rsidRDefault="00BE49D3" w:rsidP="00BE49D3">
          <w:pPr>
            <w:pStyle w:val="AFE6EF4330EA459488CF53E1E08ACD8D"/>
          </w:pPr>
          <w:r w:rsidRPr="00D26DA3">
            <w:rPr>
              <w:rFonts w:cs="Tahoma"/>
              <w:szCs w:val="20"/>
            </w:rPr>
            <w:t xml:space="preserve"> </w:t>
          </w:r>
        </w:p>
      </w:docPartBody>
    </w:docPart>
    <w:docPart>
      <w:docPartPr>
        <w:name w:val="ECC27165D78C4C30BE6290453B3668E2"/>
        <w:category>
          <w:name w:val="Général"/>
          <w:gallery w:val="placeholder"/>
        </w:category>
        <w:types>
          <w:type w:val="bbPlcHdr"/>
        </w:types>
        <w:behaviors>
          <w:behavior w:val="content"/>
        </w:behaviors>
        <w:guid w:val="{46C0B89D-021F-424F-A2FB-F2CE8EBC4601}"/>
      </w:docPartPr>
      <w:docPartBody>
        <w:p w:rsidR="00C83752" w:rsidRDefault="00BE49D3" w:rsidP="00BE49D3">
          <w:pPr>
            <w:pStyle w:val="ECC27165D78C4C30BE6290453B3668E2"/>
          </w:pPr>
          <w:r w:rsidRPr="00D26DA3">
            <w:rPr>
              <w:rFonts w:cs="Tahoma"/>
              <w:szCs w:val="20"/>
            </w:rPr>
            <w:t xml:space="preserve"> </w:t>
          </w:r>
        </w:p>
      </w:docPartBody>
    </w:docPart>
    <w:docPart>
      <w:docPartPr>
        <w:name w:val="36008D42A1C04EC39E11B44514F4A531"/>
        <w:category>
          <w:name w:val="Général"/>
          <w:gallery w:val="placeholder"/>
        </w:category>
        <w:types>
          <w:type w:val="bbPlcHdr"/>
        </w:types>
        <w:behaviors>
          <w:behavior w:val="content"/>
        </w:behaviors>
        <w:guid w:val="{6DAE87B7-34AE-4C87-8CA2-B9DB14839489}"/>
      </w:docPartPr>
      <w:docPartBody>
        <w:p w:rsidR="00C83752" w:rsidRDefault="00BE49D3" w:rsidP="00BE49D3">
          <w:pPr>
            <w:pStyle w:val="36008D42A1C04EC39E11B44514F4A531"/>
          </w:pPr>
          <w:r>
            <w:rPr>
              <w:rFonts w:cs="Tahoma"/>
              <w:szCs w:val="20"/>
            </w:rPr>
            <w:t xml:space="preserve">Aantal </w:t>
          </w:r>
        </w:p>
      </w:docPartBody>
    </w:docPart>
    <w:docPart>
      <w:docPartPr>
        <w:name w:val="A63AF898C3F44B91A9CDBE41D9758ACC"/>
        <w:category>
          <w:name w:val="Général"/>
          <w:gallery w:val="placeholder"/>
        </w:category>
        <w:types>
          <w:type w:val="bbPlcHdr"/>
        </w:types>
        <w:behaviors>
          <w:behavior w:val="content"/>
        </w:behaviors>
        <w:guid w:val="{4B51C714-4D9E-47CD-B093-10F65662C18A}"/>
      </w:docPartPr>
      <w:docPartBody>
        <w:p w:rsidR="00C83752" w:rsidRDefault="00BE49D3" w:rsidP="00BE49D3">
          <w:pPr>
            <w:pStyle w:val="A63AF898C3F44B91A9CDBE41D9758ACC"/>
          </w:pPr>
          <w:r>
            <w:rPr>
              <w:rFonts w:cs="Tahoma"/>
              <w:szCs w:val="20"/>
            </w:rPr>
            <w:t xml:space="preserve">Breedte </w:t>
          </w:r>
        </w:p>
      </w:docPartBody>
    </w:docPart>
    <w:docPart>
      <w:docPartPr>
        <w:name w:val="23BD83646AB841A0AC36446C2E46FDFA"/>
        <w:category>
          <w:name w:val="Général"/>
          <w:gallery w:val="placeholder"/>
        </w:category>
        <w:types>
          <w:type w:val="bbPlcHdr"/>
        </w:types>
        <w:behaviors>
          <w:behavior w:val="content"/>
        </w:behaviors>
        <w:guid w:val="{50B6906B-5D04-4F78-9CCF-84AEBD74C41A}"/>
      </w:docPartPr>
      <w:docPartBody>
        <w:p w:rsidR="00C83752" w:rsidRDefault="00BE49D3" w:rsidP="00BE49D3">
          <w:pPr>
            <w:pStyle w:val="23BD83646AB841A0AC36446C2E46FDFA"/>
          </w:pPr>
          <w:r w:rsidRPr="00D26DA3">
            <w:rPr>
              <w:rFonts w:cs="Tahoma"/>
              <w:szCs w:val="20"/>
            </w:rPr>
            <w:t xml:space="preserve"> </w:t>
          </w:r>
        </w:p>
      </w:docPartBody>
    </w:docPart>
    <w:docPart>
      <w:docPartPr>
        <w:name w:val="FB5BD2DCA7064731B7285715356DDE15"/>
        <w:category>
          <w:name w:val="Général"/>
          <w:gallery w:val="placeholder"/>
        </w:category>
        <w:types>
          <w:type w:val="bbPlcHdr"/>
        </w:types>
        <w:behaviors>
          <w:behavior w:val="content"/>
        </w:behaviors>
        <w:guid w:val="{E94F0CF0-D897-4A41-9F54-B79EBF3AFFDC}"/>
      </w:docPartPr>
      <w:docPartBody>
        <w:p w:rsidR="00C83752" w:rsidRDefault="00BE49D3" w:rsidP="00BE49D3">
          <w:pPr>
            <w:pStyle w:val="FB5BD2DCA7064731B7285715356DDE15"/>
          </w:pPr>
          <w:r w:rsidRPr="00D26DA3">
            <w:rPr>
              <w:rFonts w:cs="Tahoma"/>
              <w:szCs w:val="20"/>
            </w:rPr>
            <w:t xml:space="preserve"> </w:t>
          </w:r>
        </w:p>
      </w:docPartBody>
    </w:docPart>
    <w:docPart>
      <w:docPartPr>
        <w:name w:val="7330165FB2474BDDBEC6A437B565617D"/>
        <w:category>
          <w:name w:val="Général"/>
          <w:gallery w:val="placeholder"/>
        </w:category>
        <w:types>
          <w:type w:val="bbPlcHdr"/>
        </w:types>
        <w:behaviors>
          <w:behavior w:val="content"/>
        </w:behaviors>
        <w:guid w:val="{934C6658-BE96-4C01-AD9B-8E2C0D5345BC}"/>
      </w:docPartPr>
      <w:docPartBody>
        <w:p w:rsidR="00C83752" w:rsidRDefault="00BE49D3" w:rsidP="00BE49D3">
          <w:pPr>
            <w:pStyle w:val="7330165FB2474BDDBEC6A437B565617D"/>
          </w:pPr>
          <w:r w:rsidRPr="00D26DA3">
            <w:rPr>
              <w:rFonts w:cs="Tahoma"/>
              <w:szCs w:val="20"/>
            </w:rPr>
            <w:t xml:space="preserve"> </w:t>
          </w:r>
        </w:p>
      </w:docPartBody>
    </w:docPart>
    <w:docPart>
      <w:docPartPr>
        <w:name w:val="B9B0B74D22A045AA95AD7907937B08B8"/>
        <w:category>
          <w:name w:val="Général"/>
          <w:gallery w:val="placeholder"/>
        </w:category>
        <w:types>
          <w:type w:val="bbPlcHdr"/>
        </w:types>
        <w:behaviors>
          <w:behavior w:val="content"/>
        </w:behaviors>
        <w:guid w:val="{184FA05A-7AEF-40B5-92F8-4309942D18FC}"/>
      </w:docPartPr>
      <w:docPartBody>
        <w:p w:rsidR="00C83752" w:rsidRDefault="00BE49D3" w:rsidP="00BE49D3">
          <w:pPr>
            <w:pStyle w:val="B9B0B74D22A045AA95AD7907937B08B8"/>
          </w:pPr>
          <w:r w:rsidRPr="00D26DA3">
            <w:rPr>
              <w:rFonts w:cs="Tahoma"/>
              <w:szCs w:val="20"/>
            </w:rPr>
            <w:t xml:space="preserve"> </w:t>
          </w:r>
        </w:p>
      </w:docPartBody>
    </w:docPart>
    <w:docPart>
      <w:docPartPr>
        <w:name w:val="3C23088AEDDA4FB385A1726380EAC326"/>
        <w:category>
          <w:name w:val="Général"/>
          <w:gallery w:val="placeholder"/>
        </w:category>
        <w:types>
          <w:type w:val="bbPlcHdr"/>
        </w:types>
        <w:behaviors>
          <w:behavior w:val="content"/>
        </w:behaviors>
        <w:guid w:val="{5BC7C4C0-B45D-4543-8E0D-D7F5A952B90A}"/>
      </w:docPartPr>
      <w:docPartBody>
        <w:p w:rsidR="00C83752" w:rsidRDefault="00BE49D3" w:rsidP="00BE49D3">
          <w:pPr>
            <w:pStyle w:val="3C23088AEDDA4FB385A1726380EAC326"/>
          </w:pPr>
          <w:r>
            <w:rPr>
              <w:rFonts w:cs="Tahoma"/>
              <w:szCs w:val="20"/>
              <w:lang w:val="en-US"/>
            </w:rPr>
            <w:t xml:space="preserve">Toelichting </w:t>
          </w:r>
        </w:p>
      </w:docPartBody>
    </w:docPart>
    <w:docPart>
      <w:docPartPr>
        <w:name w:val="7732C40F91B8490B92F0C1FD419AAA65"/>
        <w:category>
          <w:name w:val="Général"/>
          <w:gallery w:val="placeholder"/>
        </w:category>
        <w:types>
          <w:type w:val="bbPlcHdr"/>
        </w:types>
        <w:behaviors>
          <w:behavior w:val="content"/>
        </w:behaviors>
        <w:guid w:val="{DF55CD74-8B14-41A4-8A6F-E8CF9B455041}"/>
      </w:docPartPr>
      <w:docPartBody>
        <w:p w:rsidR="00C83752" w:rsidRDefault="00BE49D3" w:rsidP="00BE49D3">
          <w:pPr>
            <w:pStyle w:val="7732C40F91B8490B92F0C1FD419AAA65"/>
          </w:pPr>
          <w:r>
            <w:rPr>
              <w:rFonts w:cs="Tahoma"/>
              <w:szCs w:val="20"/>
              <w:lang w:val="en-US"/>
            </w:rPr>
            <w:t xml:space="preserve">Toelichting </w:t>
          </w:r>
        </w:p>
      </w:docPartBody>
    </w:docPart>
    <w:docPart>
      <w:docPartPr>
        <w:name w:val="9BA36BC3A57946798F44287A399E7994"/>
        <w:category>
          <w:name w:val="Général"/>
          <w:gallery w:val="placeholder"/>
        </w:category>
        <w:types>
          <w:type w:val="bbPlcHdr"/>
        </w:types>
        <w:behaviors>
          <w:behavior w:val="content"/>
        </w:behaviors>
        <w:guid w:val="{D84ECE28-FD8B-4F87-B942-07BAAC069438}"/>
      </w:docPartPr>
      <w:docPartBody>
        <w:p w:rsidR="00C83752" w:rsidRDefault="00BE49D3" w:rsidP="00BE49D3">
          <w:pPr>
            <w:pStyle w:val="9BA36BC3A57946798F44287A399E7994"/>
          </w:pPr>
          <w:r>
            <w:rPr>
              <w:rFonts w:cs="Tahoma"/>
              <w:szCs w:val="20"/>
            </w:rPr>
            <w:t>Oppervlakte per tent</w:t>
          </w:r>
          <w:r w:rsidRPr="00563641">
            <w:rPr>
              <w:rFonts w:cs="Tahoma"/>
              <w:szCs w:val="20"/>
            </w:rPr>
            <w:t xml:space="preserve"> </w:t>
          </w:r>
        </w:p>
      </w:docPartBody>
    </w:docPart>
    <w:docPart>
      <w:docPartPr>
        <w:name w:val="D153AF09D0074DA6897CD76D03A7026A"/>
        <w:category>
          <w:name w:val="Général"/>
          <w:gallery w:val="placeholder"/>
        </w:category>
        <w:types>
          <w:type w:val="bbPlcHdr"/>
        </w:types>
        <w:behaviors>
          <w:behavior w:val="content"/>
        </w:behaviors>
        <w:guid w:val="{402E1C6D-4913-4D65-BA21-4658A8F0961B}"/>
      </w:docPartPr>
      <w:docPartBody>
        <w:p w:rsidR="00C83752" w:rsidRDefault="00BE49D3" w:rsidP="00BE49D3">
          <w:pPr>
            <w:pStyle w:val="D153AF09D0074DA6897CD76D03A7026A"/>
          </w:pPr>
          <w:r>
            <w:rPr>
              <w:rFonts w:cs="Tahoma"/>
              <w:szCs w:val="20"/>
            </w:rPr>
            <w:t>toelichting</w:t>
          </w:r>
          <w:r w:rsidRPr="00563641">
            <w:rPr>
              <w:rFonts w:cs="Tahoma"/>
              <w:szCs w:val="20"/>
            </w:rPr>
            <w:t xml:space="preserve"> </w:t>
          </w:r>
        </w:p>
      </w:docPartBody>
    </w:docPart>
    <w:docPart>
      <w:docPartPr>
        <w:name w:val="7496A51AEB5E4092A57A45DB8420F4E3"/>
        <w:category>
          <w:name w:val="Général"/>
          <w:gallery w:val="placeholder"/>
        </w:category>
        <w:types>
          <w:type w:val="bbPlcHdr"/>
        </w:types>
        <w:behaviors>
          <w:behavior w:val="content"/>
        </w:behaviors>
        <w:guid w:val="{B57E4812-03A4-44E4-B5D4-F8CBD575E081}"/>
      </w:docPartPr>
      <w:docPartBody>
        <w:p w:rsidR="00C83752" w:rsidRDefault="00BE49D3" w:rsidP="00BE49D3">
          <w:pPr>
            <w:pStyle w:val="7496A51AEB5E4092A57A45DB8420F4E3"/>
          </w:pPr>
          <w:r>
            <w:rPr>
              <w:rFonts w:cs="Tahoma"/>
              <w:szCs w:val="20"/>
            </w:rPr>
            <w:t>toelichting</w:t>
          </w:r>
          <w:r w:rsidRPr="00563641">
            <w:rPr>
              <w:rFonts w:cs="Tahoma"/>
              <w:szCs w:val="20"/>
            </w:rPr>
            <w:t xml:space="preserve"> </w:t>
          </w:r>
        </w:p>
      </w:docPartBody>
    </w:docPart>
    <w:docPart>
      <w:docPartPr>
        <w:name w:val="CBFD429F49B04F3981E8312B912661DA"/>
        <w:category>
          <w:name w:val="Général"/>
          <w:gallery w:val="placeholder"/>
        </w:category>
        <w:types>
          <w:type w:val="bbPlcHdr"/>
        </w:types>
        <w:behaviors>
          <w:behavior w:val="content"/>
        </w:behaviors>
        <w:guid w:val="{43E21751-C0A3-4637-8C9A-F2B3EA6F4DDD}"/>
      </w:docPartPr>
      <w:docPartBody>
        <w:p w:rsidR="00C83752" w:rsidRDefault="00BE49D3" w:rsidP="00BE49D3">
          <w:pPr>
            <w:pStyle w:val="CBFD429F49B04F3981E8312B912661DA"/>
          </w:pPr>
          <w:r>
            <w:rPr>
              <w:rFonts w:cs="Tahoma"/>
              <w:szCs w:val="20"/>
            </w:rPr>
            <w:t>toelichting</w:t>
          </w:r>
          <w:r w:rsidRPr="00563641">
            <w:rPr>
              <w:rFonts w:cs="Tahoma"/>
              <w:szCs w:val="20"/>
            </w:rPr>
            <w:t xml:space="preserve"> </w:t>
          </w:r>
        </w:p>
      </w:docPartBody>
    </w:docPart>
    <w:docPart>
      <w:docPartPr>
        <w:name w:val="CB592E0D66E14BF4AB47860DA2C19A01"/>
        <w:category>
          <w:name w:val="Général"/>
          <w:gallery w:val="placeholder"/>
        </w:category>
        <w:types>
          <w:type w:val="bbPlcHdr"/>
        </w:types>
        <w:behaviors>
          <w:behavior w:val="content"/>
        </w:behaviors>
        <w:guid w:val="{51BECA6E-13C4-40FD-8703-68D573E12727}"/>
      </w:docPartPr>
      <w:docPartBody>
        <w:p w:rsidR="00C83752" w:rsidRDefault="00BE49D3" w:rsidP="00BE49D3">
          <w:pPr>
            <w:pStyle w:val="CB592E0D66E14BF4AB47860DA2C19A01"/>
          </w:pPr>
          <w:r w:rsidRPr="003915AB">
            <w:rPr>
              <w:rFonts w:cs="Tahoma"/>
              <w:szCs w:val="20"/>
            </w:rPr>
            <w:t>Toelichting</w:t>
          </w:r>
        </w:p>
      </w:docPartBody>
    </w:docPart>
    <w:docPart>
      <w:docPartPr>
        <w:name w:val="63303E61BDC84021908F8B3554273E06"/>
        <w:category>
          <w:name w:val="Général"/>
          <w:gallery w:val="placeholder"/>
        </w:category>
        <w:types>
          <w:type w:val="bbPlcHdr"/>
        </w:types>
        <w:behaviors>
          <w:behavior w:val="content"/>
        </w:behaviors>
        <w:guid w:val="{F3EE870A-CAF8-449D-A45B-AE49C2100655}"/>
      </w:docPartPr>
      <w:docPartBody>
        <w:p w:rsidR="00C83752" w:rsidRDefault="00BE49D3" w:rsidP="00BE49D3">
          <w:pPr>
            <w:pStyle w:val="63303E61BDC84021908F8B3554273E06"/>
          </w:pPr>
          <w:r w:rsidRPr="003915AB">
            <w:rPr>
              <w:rFonts w:cs="Tahoma"/>
              <w:szCs w:val="20"/>
            </w:rPr>
            <w:t>Toelichting</w:t>
          </w:r>
        </w:p>
      </w:docPartBody>
    </w:docPart>
    <w:docPart>
      <w:docPartPr>
        <w:name w:val="153C8206950E44E694E62AD47636E0A5"/>
        <w:category>
          <w:name w:val="Général"/>
          <w:gallery w:val="placeholder"/>
        </w:category>
        <w:types>
          <w:type w:val="bbPlcHdr"/>
        </w:types>
        <w:behaviors>
          <w:behavior w:val="content"/>
        </w:behaviors>
        <w:guid w:val="{02A6ADDC-A835-4115-9B93-715C986DF50C}"/>
      </w:docPartPr>
      <w:docPartBody>
        <w:p w:rsidR="00C83752" w:rsidRDefault="00BE49D3" w:rsidP="00BE49D3">
          <w:pPr>
            <w:pStyle w:val="153C8206950E44E694E62AD47636E0A5"/>
          </w:pPr>
          <w:r>
            <w:rPr>
              <w:rFonts w:cs="Tahoma"/>
              <w:szCs w:val="20"/>
            </w:rPr>
            <w:t>Ondergrond</w:t>
          </w:r>
        </w:p>
      </w:docPartBody>
    </w:docPart>
    <w:docPart>
      <w:docPartPr>
        <w:name w:val="2ED08F9049BE4E609905CA667DDCC9C0"/>
        <w:category>
          <w:name w:val="Général"/>
          <w:gallery w:val="placeholder"/>
        </w:category>
        <w:types>
          <w:type w:val="bbPlcHdr"/>
        </w:types>
        <w:behaviors>
          <w:behavior w:val="content"/>
        </w:behaviors>
        <w:guid w:val="{98D0F874-8837-41ED-A189-042A14605AB7}"/>
      </w:docPartPr>
      <w:docPartBody>
        <w:p w:rsidR="00C83752" w:rsidRDefault="00BE49D3" w:rsidP="00BE49D3">
          <w:pPr>
            <w:pStyle w:val="2ED08F9049BE4E609905CA667DDCC9C0"/>
          </w:pPr>
          <w:r>
            <w:rPr>
              <w:rFonts w:cs="Tahoma"/>
              <w:szCs w:val="20"/>
              <w:lang w:val="en-US"/>
            </w:rPr>
            <w:t>Aantal mensen</w:t>
          </w:r>
        </w:p>
      </w:docPartBody>
    </w:docPart>
    <w:docPart>
      <w:docPartPr>
        <w:name w:val="4C85904C583841ADB8FA28C383328A03"/>
        <w:category>
          <w:name w:val="Général"/>
          <w:gallery w:val="placeholder"/>
        </w:category>
        <w:types>
          <w:type w:val="bbPlcHdr"/>
        </w:types>
        <w:behaviors>
          <w:behavior w:val="content"/>
        </w:behaviors>
        <w:guid w:val="{4E5BC72B-2479-4D72-B8CC-C10ABBA33EC4}"/>
      </w:docPartPr>
      <w:docPartBody>
        <w:p w:rsidR="00C83752" w:rsidRDefault="00BE49D3" w:rsidP="00BE49D3">
          <w:pPr>
            <w:pStyle w:val="4C85904C583841ADB8FA28C383328A03"/>
          </w:pPr>
          <w:r w:rsidRPr="003915AB">
            <w:rPr>
              <w:rFonts w:cs="Tahoma"/>
              <w:szCs w:val="20"/>
            </w:rPr>
            <w:t>Toelichting</w:t>
          </w:r>
        </w:p>
      </w:docPartBody>
    </w:docPart>
    <w:docPart>
      <w:docPartPr>
        <w:name w:val="964E562ADA2B4373A63329514D4F8B5E"/>
        <w:category>
          <w:name w:val="Général"/>
          <w:gallery w:val="placeholder"/>
        </w:category>
        <w:types>
          <w:type w:val="bbPlcHdr"/>
        </w:types>
        <w:behaviors>
          <w:behavior w:val="content"/>
        </w:behaviors>
        <w:guid w:val="{CD8DA500-5777-41A0-9FFC-D2D7D5027141}"/>
      </w:docPartPr>
      <w:docPartBody>
        <w:p w:rsidR="00C83752" w:rsidRDefault="00BE49D3" w:rsidP="00BE49D3">
          <w:pPr>
            <w:pStyle w:val="964E562ADA2B4373A63329514D4F8B5E"/>
          </w:pPr>
          <w:r>
            <w:rPr>
              <w:rFonts w:cs="Tahoma"/>
              <w:szCs w:val="20"/>
              <w:lang w:val="en-US"/>
            </w:rPr>
            <w:t xml:space="preserve">Toelichting </w:t>
          </w:r>
        </w:p>
      </w:docPartBody>
    </w:docPart>
    <w:docPart>
      <w:docPartPr>
        <w:name w:val="6C817D3CFFCD4493A67726F21FD451EF"/>
        <w:category>
          <w:name w:val="Général"/>
          <w:gallery w:val="placeholder"/>
        </w:category>
        <w:types>
          <w:type w:val="bbPlcHdr"/>
        </w:types>
        <w:behaviors>
          <w:behavior w:val="content"/>
        </w:behaviors>
        <w:guid w:val="{6807F282-B7E8-4132-861B-2B4DB27DEAFE}"/>
      </w:docPartPr>
      <w:docPartBody>
        <w:p w:rsidR="00C83752" w:rsidRDefault="00BE49D3" w:rsidP="00BE49D3">
          <w:pPr>
            <w:pStyle w:val="6C817D3CFFCD4493A67726F21FD451EF"/>
          </w:pPr>
          <w:r>
            <w:rPr>
              <w:rFonts w:cs="Tahoma"/>
              <w:szCs w:val="20"/>
              <w:lang w:val="en-US"/>
            </w:rPr>
            <w:t xml:space="preserve">Toelichting </w:t>
          </w:r>
        </w:p>
      </w:docPartBody>
    </w:docPart>
    <w:docPart>
      <w:docPartPr>
        <w:name w:val="799C05EFA0814E5EABFF305D7211D773"/>
        <w:category>
          <w:name w:val="Général"/>
          <w:gallery w:val="placeholder"/>
        </w:category>
        <w:types>
          <w:type w:val="bbPlcHdr"/>
        </w:types>
        <w:behaviors>
          <w:behavior w:val="content"/>
        </w:behaviors>
        <w:guid w:val="{6E6583A1-3D67-49CD-9008-1CCB8C3AF596}"/>
      </w:docPartPr>
      <w:docPartBody>
        <w:p w:rsidR="00C83752" w:rsidRDefault="00BE49D3" w:rsidP="00BE49D3">
          <w:pPr>
            <w:pStyle w:val="799C05EFA0814E5EABFF305D7211D773"/>
          </w:pPr>
          <w:r>
            <w:rPr>
              <w:rFonts w:cs="Tahoma"/>
              <w:szCs w:val="20"/>
              <w:lang w:val="en-US"/>
            </w:rPr>
            <w:t xml:space="preserve">Toelichting </w:t>
          </w:r>
        </w:p>
      </w:docPartBody>
    </w:docPart>
    <w:docPart>
      <w:docPartPr>
        <w:name w:val="F007FF61EB4A4A488C98AE5630408B3F"/>
        <w:category>
          <w:name w:val="Général"/>
          <w:gallery w:val="placeholder"/>
        </w:category>
        <w:types>
          <w:type w:val="bbPlcHdr"/>
        </w:types>
        <w:behaviors>
          <w:behavior w:val="content"/>
        </w:behaviors>
        <w:guid w:val="{A64EBB6B-E8A8-426D-BEFB-BF0558A00F1D}"/>
      </w:docPartPr>
      <w:docPartBody>
        <w:p w:rsidR="00C83752" w:rsidRDefault="00BE49D3" w:rsidP="00BE49D3">
          <w:pPr>
            <w:pStyle w:val="F007FF61EB4A4A488C98AE5630408B3F"/>
          </w:pPr>
          <w:r>
            <w:rPr>
              <w:rFonts w:cs="Tahoma"/>
              <w:szCs w:val="20"/>
              <w:lang w:val="en-US"/>
            </w:rPr>
            <w:t xml:space="preserve">Toelichting </w:t>
          </w:r>
        </w:p>
      </w:docPartBody>
    </w:docPart>
    <w:docPart>
      <w:docPartPr>
        <w:name w:val="D5A8A57A81A74AD7892DFD188BFFFEFF"/>
        <w:category>
          <w:name w:val="Général"/>
          <w:gallery w:val="placeholder"/>
        </w:category>
        <w:types>
          <w:type w:val="bbPlcHdr"/>
        </w:types>
        <w:behaviors>
          <w:behavior w:val="content"/>
        </w:behaviors>
        <w:guid w:val="{175AFBF9-DED9-4592-8F08-F24617F55433}"/>
      </w:docPartPr>
      <w:docPartBody>
        <w:p w:rsidR="00C83752" w:rsidRDefault="00BE49D3" w:rsidP="00BE49D3">
          <w:pPr>
            <w:pStyle w:val="D5A8A57A81A74AD7892DFD188BFFFEFF"/>
          </w:pPr>
          <w:r>
            <w:rPr>
              <w:rFonts w:cs="Tahoma"/>
              <w:szCs w:val="20"/>
              <w:lang w:val="en-US"/>
            </w:rPr>
            <w:t xml:space="preserve">Toelichting </w:t>
          </w:r>
        </w:p>
      </w:docPartBody>
    </w:docPart>
    <w:docPart>
      <w:docPartPr>
        <w:name w:val="13F3D4EEA26046408A120FFA7A75E704"/>
        <w:category>
          <w:name w:val="Général"/>
          <w:gallery w:val="placeholder"/>
        </w:category>
        <w:types>
          <w:type w:val="bbPlcHdr"/>
        </w:types>
        <w:behaviors>
          <w:behavior w:val="content"/>
        </w:behaviors>
        <w:guid w:val="{EB1C6D0C-08C1-4FB7-93EA-F52D90B3D098}"/>
      </w:docPartPr>
      <w:docPartBody>
        <w:p w:rsidR="00C83752" w:rsidRDefault="00BE49D3" w:rsidP="00BE49D3">
          <w:pPr>
            <w:pStyle w:val="13F3D4EEA26046408A120FFA7A75E704"/>
          </w:pPr>
          <w:r>
            <w:rPr>
              <w:rFonts w:cs="Tahoma"/>
              <w:szCs w:val="20"/>
              <w:lang w:val="en-US"/>
            </w:rPr>
            <w:t>Omschrijving opdracht</w:t>
          </w:r>
        </w:p>
      </w:docPartBody>
    </w:docPart>
    <w:docPart>
      <w:docPartPr>
        <w:name w:val="30600BDDD7444BF2A28CF59ED55C16AA"/>
        <w:category>
          <w:name w:val="Général"/>
          <w:gallery w:val="placeholder"/>
        </w:category>
        <w:types>
          <w:type w:val="bbPlcHdr"/>
        </w:types>
        <w:behaviors>
          <w:behavior w:val="content"/>
        </w:behaviors>
        <w:guid w:val="{55EADC04-638B-486B-B236-16C7F4360ACD}"/>
      </w:docPartPr>
      <w:docPartBody>
        <w:p w:rsidR="00C83752" w:rsidRDefault="00BE49D3" w:rsidP="00BE49D3">
          <w:pPr>
            <w:pStyle w:val="30600BDDD7444BF2A28CF59ED55C16AA"/>
          </w:pPr>
          <w:r>
            <w:rPr>
              <w:rFonts w:cs="Tahoma"/>
              <w:szCs w:val="20"/>
              <w:lang w:val="en-US"/>
            </w:rPr>
            <w:t>Omschrijving opdracht</w:t>
          </w:r>
        </w:p>
      </w:docPartBody>
    </w:docPart>
    <w:docPart>
      <w:docPartPr>
        <w:name w:val="1CE8C454E0974E7085D1C93FDA6FE6BF"/>
        <w:category>
          <w:name w:val="Général"/>
          <w:gallery w:val="placeholder"/>
        </w:category>
        <w:types>
          <w:type w:val="bbPlcHdr"/>
        </w:types>
        <w:behaviors>
          <w:behavior w:val="content"/>
        </w:behaviors>
        <w:guid w:val="{9F8389E7-8E24-40EC-AD36-011089E0F3C7}"/>
      </w:docPartPr>
      <w:docPartBody>
        <w:p w:rsidR="00C83752" w:rsidRDefault="00BE49D3" w:rsidP="00BE49D3">
          <w:pPr>
            <w:pStyle w:val="1CE8C454E0974E7085D1C93FDA6FE6BF"/>
          </w:pPr>
          <w:r>
            <w:rPr>
              <w:rFonts w:cs="Tahoma"/>
              <w:szCs w:val="20"/>
              <w:lang w:val="en-US"/>
            </w:rPr>
            <w:t>Naam firma</w:t>
          </w:r>
        </w:p>
      </w:docPartBody>
    </w:docPart>
    <w:docPart>
      <w:docPartPr>
        <w:name w:val="C562C1457FB348C58537D050E33589FC"/>
        <w:category>
          <w:name w:val="Général"/>
          <w:gallery w:val="placeholder"/>
        </w:category>
        <w:types>
          <w:type w:val="bbPlcHdr"/>
        </w:types>
        <w:behaviors>
          <w:behavior w:val="content"/>
        </w:behaviors>
        <w:guid w:val="{C1763622-48B6-4C8B-894C-F3EA66587698}"/>
      </w:docPartPr>
      <w:docPartBody>
        <w:p w:rsidR="00C83752" w:rsidRDefault="00BE49D3" w:rsidP="00BE49D3">
          <w:pPr>
            <w:pStyle w:val="C562C1457FB348C58537D050E33589FC"/>
          </w:pPr>
          <w:r>
            <w:rPr>
              <w:rFonts w:cs="Tahoma"/>
              <w:szCs w:val="20"/>
              <w:lang w:val="en-US"/>
            </w:rPr>
            <w:t>Erkenningsnummer</w:t>
          </w:r>
        </w:p>
      </w:docPartBody>
    </w:docPart>
    <w:docPart>
      <w:docPartPr>
        <w:name w:val="D2F769AD6B7342E7B1C09A92B06CA165"/>
        <w:category>
          <w:name w:val="Général"/>
          <w:gallery w:val="placeholder"/>
        </w:category>
        <w:types>
          <w:type w:val="bbPlcHdr"/>
        </w:types>
        <w:behaviors>
          <w:behavior w:val="content"/>
        </w:behaviors>
        <w:guid w:val="{8D5669FB-DB87-4444-99E2-343C89897CEB}"/>
      </w:docPartPr>
      <w:docPartBody>
        <w:p w:rsidR="00C83752" w:rsidRDefault="00BE49D3" w:rsidP="00BE49D3">
          <w:pPr>
            <w:pStyle w:val="D2F769AD6B7342E7B1C09A92B06CA165"/>
          </w:pPr>
          <w:r>
            <w:rPr>
              <w:rFonts w:cs="Tahoma"/>
              <w:szCs w:val="20"/>
              <w:lang w:val="en-US"/>
            </w:rPr>
            <w:t>Omschrijving opdracht</w:t>
          </w:r>
        </w:p>
      </w:docPartBody>
    </w:docPart>
    <w:docPart>
      <w:docPartPr>
        <w:name w:val="638246F5F7EA4A1FBF22FA108FEB1C2F"/>
        <w:category>
          <w:name w:val="Général"/>
          <w:gallery w:val="placeholder"/>
        </w:category>
        <w:types>
          <w:type w:val="bbPlcHdr"/>
        </w:types>
        <w:behaviors>
          <w:behavior w:val="content"/>
        </w:behaviors>
        <w:guid w:val="{A6E4C4B7-AD83-4957-A795-A3F626F5D190}"/>
      </w:docPartPr>
      <w:docPartBody>
        <w:p w:rsidR="00C83752" w:rsidRDefault="00BE49D3" w:rsidP="00BE49D3">
          <w:pPr>
            <w:pStyle w:val="638246F5F7EA4A1FBF22FA108FEB1C2F"/>
          </w:pPr>
          <w:r>
            <w:rPr>
              <w:rFonts w:cs="Tahoma"/>
              <w:szCs w:val="20"/>
              <w:lang w:val="en-US"/>
            </w:rPr>
            <w:t>Omschrijving opdracht</w:t>
          </w:r>
        </w:p>
      </w:docPartBody>
    </w:docPart>
    <w:docPart>
      <w:docPartPr>
        <w:name w:val="95279D4FA75F42EC8FFD77E9327E872E"/>
        <w:category>
          <w:name w:val="Général"/>
          <w:gallery w:val="placeholder"/>
        </w:category>
        <w:types>
          <w:type w:val="bbPlcHdr"/>
        </w:types>
        <w:behaviors>
          <w:behavior w:val="content"/>
        </w:behaviors>
        <w:guid w:val="{D50AFA23-0829-4AB4-9DB6-DD4D8F949DE7}"/>
      </w:docPartPr>
      <w:docPartBody>
        <w:p w:rsidR="00C83752" w:rsidRDefault="00BE49D3" w:rsidP="00BE49D3">
          <w:pPr>
            <w:pStyle w:val="95279D4FA75F42EC8FFD77E9327E872E"/>
          </w:pPr>
          <w:r>
            <w:rPr>
              <w:rFonts w:cs="Tahoma"/>
              <w:szCs w:val="20"/>
              <w:lang w:val="en-US"/>
            </w:rPr>
            <w:t>Naam firma</w:t>
          </w:r>
        </w:p>
      </w:docPartBody>
    </w:docPart>
    <w:docPart>
      <w:docPartPr>
        <w:name w:val="4B3C4505592447958226B354565EE896"/>
        <w:category>
          <w:name w:val="Général"/>
          <w:gallery w:val="placeholder"/>
        </w:category>
        <w:types>
          <w:type w:val="bbPlcHdr"/>
        </w:types>
        <w:behaviors>
          <w:behavior w:val="content"/>
        </w:behaviors>
        <w:guid w:val="{FEC3C595-EA1B-4EAF-BA52-3D54057088B1}"/>
      </w:docPartPr>
      <w:docPartBody>
        <w:p w:rsidR="00C83752" w:rsidRDefault="00BE49D3" w:rsidP="00BE49D3">
          <w:pPr>
            <w:pStyle w:val="4B3C4505592447958226B354565EE896"/>
          </w:pPr>
          <w:r>
            <w:rPr>
              <w:rFonts w:cs="Tahoma"/>
              <w:szCs w:val="20"/>
              <w:lang w:val="en-US"/>
            </w:rPr>
            <w:t>Erkenningsnummer</w:t>
          </w:r>
        </w:p>
      </w:docPartBody>
    </w:docPart>
    <w:docPart>
      <w:docPartPr>
        <w:name w:val="C8BD07C2BB034D4CB67E3622D0343502"/>
        <w:category>
          <w:name w:val="Général"/>
          <w:gallery w:val="placeholder"/>
        </w:category>
        <w:types>
          <w:type w:val="bbPlcHdr"/>
        </w:types>
        <w:behaviors>
          <w:behavior w:val="content"/>
        </w:behaviors>
        <w:guid w:val="{F069BE46-C8A8-46EC-A08E-DD26C17AF8BE}"/>
      </w:docPartPr>
      <w:docPartBody>
        <w:p w:rsidR="00C83752" w:rsidRDefault="00BE49D3" w:rsidP="00BE49D3">
          <w:pPr>
            <w:pStyle w:val="C8BD07C2BB034D4CB67E3622D0343502"/>
          </w:pPr>
          <w:r>
            <w:rPr>
              <w:rFonts w:cs="Tahoma"/>
              <w:szCs w:val="20"/>
              <w:lang w:val="en-US"/>
            </w:rPr>
            <w:t>Omschrijving opdracht</w:t>
          </w:r>
        </w:p>
      </w:docPartBody>
    </w:docPart>
    <w:docPart>
      <w:docPartPr>
        <w:name w:val="07B0673A584440DB8622C573D20C58A5"/>
        <w:category>
          <w:name w:val="Général"/>
          <w:gallery w:val="placeholder"/>
        </w:category>
        <w:types>
          <w:type w:val="bbPlcHdr"/>
        </w:types>
        <w:behaviors>
          <w:behavior w:val="content"/>
        </w:behaviors>
        <w:guid w:val="{44FFAFC1-BC54-4092-B76B-87E8D9EFA964}"/>
      </w:docPartPr>
      <w:docPartBody>
        <w:p w:rsidR="00C83752" w:rsidRDefault="00BE49D3" w:rsidP="00BE49D3">
          <w:pPr>
            <w:pStyle w:val="07B0673A584440DB8622C573D20C58A5"/>
          </w:pPr>
          <w:r>
            <w:rPr>
              <w:rFonts w:cs="Tahoma"/>
              <w:szCs w:val="20"/>
              <w:lang w:val="en-US"/>
            </w:rPr>
            <w:t>Omschrijving stewards</w:t>
          </w:r>
        </w:p>
      </w:docPartBody>
    </w:docPart>
    <w:docPart>
      <w:docPartPr>
        <w:name w:val="AB688F82022B46D0BAD27DBE82A32688"/>
        <w:category>
          <w:name w:val="Général"/>
          <w:gallery w:val="placeholder"/>
        </w:category>
        <w:types>
          <w:type w:val="bbPlcHdr"/>
        </w:types>
        <w:behaviors>
          <w:behavior w:val="content"/>
        </w:behaviors>
        <w:guid w:val="{07A62284-ABA1-48DB-B3A4-BEC58516684F}"/>
      </w:docPartPr>
      <w:docPartBody>
        <w:p w:rsidR="00C83752" w:rsidRDefault="00BE49D3" w:rsidP="00BE49D3">
          <w:pPr>
            <w:pStyle w:val="AB688F82022B46D0BAD27DBE82A32688"/>
          </w:pPr>
          <w:r>
            <w:rPr>
              <w:rFonts w:cs="Tahoma"/>
              <w:szCs w:val="20"/>
              <w:lang w:val="en-US"/>
            </w:rPr>
            <w:t>Aantal stewards</w:t>
          </w:r>
        </w:p>
      </w:docPartBody>
    </w:docPart>
    <w:docPart>
      <w:docPartPr>
        <w:name w:val="DA66A77BCE354855B9F61A0C453CAB51"/>
        <w:category>
          <w:name w:val="Général"/>
          <w:gallery w:val="placeholder"/>
        </w:category>
        <w:types>
          <w:type w:val="bbPlcHdr"/>
        </w:types>
        <w:behaviors>
          <w:behavior w:val="content"/>
        </w:behaviors>
        <w:guid w:val="{031D6CB5-862D-4309-AD40-A95FD252FD4B}"/>
      </w:docPartPr>
      <w:docPartBody>
        <w:p w:rsidR="00C83752" w:rsidRDefault="00BE49D3" w:rsidP="00BE49D3">
          <w:pPr>
            <w:pStyle w:val="DA66A77BCE354855B9F61A0C453CAB51"/>
          </w:pPr>
          <w:r>
            <w:rPr>
              <w:rFonts w:cs="Tahoma"/>
              <w:szCs w:val="20"/>
              <w:lang w:val="en-US"/>
            </w:rPr>
            <w:t>Erkenningsnummer</w:t>
          </w:r>
        </w:p>
      </w:docPartBody>
    </w:docPart>
    <w:docPart>
      <w:docPartPr>
        <w:name w:val="6B2D18CFA5B249E58CCC5CE724D4B057"/>
        <w:category>
          <w:name w:val="Général"/>
          <w:gallery w:val="placeholder"/>
        </w:category>
        <w:types>
          <w:type w:val="bbPlcHdr"/>
        </w:types>
        <w:behaviors>
          <w:behavior w:val="content"/>
        </w:behaviors>
        <w:guid w:val="{9A5CE182-C54E-4242-BDD0-588EB9DC19C2}"/>
      </w:docPartPr>
      <w:docPartBody>
        <w:p w:rsidR="00C83752" w:rsidRDefault="00BE49D3" w:rsidP="00BE49D3">
          <w:pPr>
            <w:pStyle w:val="6B2D18CFA5B249E58CCC5CE724D4B057"/>
          </w:pPr>
          <w:r>
            <w:rPr>
              <w:rFonts w:cs="Tahoma"/>
              <w:szCs w:val="20"/>
              <w:lang w:val="en-US"/>
            </w:rPr>
            <w:t xml:space="preserve">Toelichting </w:t>
          </w:r>
        </w:p>
      </w:docPartBody>
    </w:docPart>
    <w:docPart>
      <w:docPartPr>
        <w:name w:val="AD7A6F4016BB47E8BE3DE49FC988B1E1"/>
        <w:category>
          <w:name w:val="Général"/>
          <w:gallery w:val="placeholder"/>
        </w:category>
        <w:types>
          <w:type w:val="bbPlcHdr"/>
        </w:types>
        <w:behaviors>
          <w:behavior w:val="content"/>
        </w:behaviors>
        <w:guid w:val="{6F342D66-78E5-41AF-82C3-0B9F0DF66856}"/>
      </w:docPartPr>
      <w:docPartBody>
        <w:p w:rsidR="00C83752" w:rsidRDefault="00BE49D3" w:rsidP="00BE49D3">
          <w:pPr>
            <w:pStyle w:val="AD7A6F4016BB47E8BE3DE49FC988B1E1"/>
          </w:pPr>
          <w:r>
            <w:rPr>
              <w:rFonts w:cs="Tahoma"/>
              <w:szCs w:val="20"/>
              <w:lang w:val="en-US"/>
            </w:rPr>
            <w:t>Omschrijving opdracht</w:t>
          </w:r>
        </w:p>
      </w:docPartBody>
    </w:docPart>
    <w:docPart>
      <w:docPartPr>
        <w:name w:val="E5F4DFF8117946AC9E0915CF3D8B490E"/>
        <w:category>
          <w:name w:val="Général"/>
          <w:gallery w:val="placeholder"/>
        </w:category>
        <w:types>
          <w:type w:val="bbPlcHdr"/>
        </w:types>
        <w:behaviors>
          <w:behavior w:val="content"/>
        </w:behaviors>
        <w:guid w:val="{DFC704CF-1D2E-4503-8EAF-7D960943B24E}"/>
      </w:docPartPr>
      <w:docPartBody>
        <w:p w:rsidR="00C83752" w:rsidRDefault="00BE49D3" w:rsidP="00BE49D3">
          <w:pPr>
            <w:pStyle w:val="E5F4DFF8117946AC9E0915CF3D8B490E"/>
          </w:pPr>
          <w:r>
            <w:rPr>
              <w:rFonts w:cs="Tahoma"/>
              <w:szCs w:val="20"/>
              <w:lang w:val="en-US"/>
            </w:rPr>
            <w:t>Omschrijving stewards</w:t>
          </w:r>
        </w:p>
      </w:docPartBody>
    </w:docPart>
    <w:docPart>
      <w:docPartPr>
        <w:name w:val="FB7AE0A30A9A4424BBA62FB818BABEE6"/>
        <w:category>
          <w:name w:val="Général"/>
          <w:gallery w:val="placeholder"/>
        </w:category>
        <w:types>
          <w:type w:val="bbPlcHdr"/>
        </w:types>
        <w:behaviors>
          <w:behavior w:val="content"/>
        </w:behaviors>
        <w:guid w:val="{80FE2B6E-C7B5-472E-9452-DC270ED88C7A}"/>
      </w:docPartPr>
      <w:docPartBody>
        <w:p w:rsidR="00C83752" w:rsidRDefault="00BE49D3" w:rsidP="00BE49D3">
          <w:pPr>
            <w:pStyle w:val="FB7AE0A30A9A4424BBA62FB818BABEE6"/>
          </w:pPr>
          <w:r>
            <w:rPr>
              <w:rFonts w:cs="Tahoma"/>
              <w:szCs w:val="20"/>
              <w:lang w:val="en-US"/>
            </w:rPr>
            <w:t>Aantal stewards</w:t>
          </w:r>
        </w:p>
      </w:docPartBody>
    </w:docPart>
    <w:docPart>
      <w:docPartPr>
        <w:name w:val="F8017D459B244BF9A39EAB3940844558"/>
        <w:category>
          <w:name w:val="Général"/>
          <w:gallery w:val="placeholder"/>
        </w:category>
        <w:types>
          <w:type w:val="bbPlcHdr"/>
        </w:types>
        <w:behaviors>
          <w:behavior w:val="content"/>
        </w:behaviors>
        <w:guid w:val="{D747A180-3D7C-45E2-8FAD-A6600000FC22}"/>
      </w:docPartPr>
      <w:docPartBody>
        <w:p w:rsidR="00C83752" w:rsidRDefault="00BE49D3" w:rsidP="00BE49D3">
          <w:pPr>
            <w:pStyle w:val="F8017D459B244BF9A39EAB3940844558"/>
          </w:pPr>
          <w:r>
            <w:rPr>
              <w:rFonts w:cs="Tahoma"/>
              <w:szCs w:val="20"/>
              <w:lang w:val="en-US"/>
            </w:rPr>
            <w:t>Aantal stewards</w:t>
          </w:r>
        </w:p>
      </w:docPartBody>
    </w:docPart>
    <w:docPart>
      <w:docPartPr>
        <w:name w:val="924FF0F595824347BB47E1721D56785C"/>
        <w:category>
          <w:name w:val="Général"/>
          <w:gallery w:val="placeholder"/>
        </w:category>
        <w:types>
          <w:type w:val="bbPlcHdr"/>
        </w:types>
        <w:behaviors>
          <w:behavior w:val="content"/>
        </w:behaviors>
        <w:guid w:val="{33BB492A-BC91-4C23-9E9C-DAF0BCF84FED}"/>
      </w:docPartPr>
      <w:docPartBody>
        <w:p w:rsidR="00C83752" w:rsidRDefault="00BE49D3" w:rsidP="00BE49D3">
          <w:pPr>
            <w:pStyle w:val="924FF0F595824347BB47E1721D56785C"/>
          </w:pPr>
          <w:r>
            <w:rPr>
              <w:rFonts w:cs="Tahoma"/>
              <w:szCs w:val="20"/>
              <w:lang w:val="en-US"/>
            </w:rPr>
            <w:t xml:space="preserve">Toelichting </w:t>
          </w:r>
        </w:p>
      </w:docPartBody>
    </w:docPart>
    <w:docPart>
      <w:docPartPr>
        <w:name w:val="9F6FE61E182247B38BF6ACF71A79F7A5"/>
        <w:category>
          <w:name w:val="Général"/>
          <w:gallery w:val="placeholder"/>
        </w:category>
        <w:types>
          <w:type w:val="bbPlcHdr"/>
        </w:types>
        <w:behaviors>
          <w:behavior w:val="content"/>
        </w:behaviors>
        <w:guid w:val="{826CAF70-2902-48AC-9316-51A168AF663F}"/>
      </w:docPartPr>
      <w:docPartBody>
        <w:p w:rsidR="00C83752" w:rsidRDefault="00BE49D3" w:rsidP="00BE49D3">
          <w:pPr>
            <w:pStyle w:val="9F6FE61E182247B38BF6ACF71A79F7A5"/>
          </w:pPr>
          <w:r>
            <w:rPr>
              <w:rFonts w:cs="Tahoma"/>
              <w:szCs w:val="20"/>
              <w:lang w:val="en-US"/>
            </w:rPr>
            <w:t>Aantal + toelichting</w:t>
          </w:r>
        </w:p>
      </w:docPartBody>
    </w:docPart>
    <w:docPart>
      <w:docPartPr>
        <w:name w:val="1652B17A30F84E748AEFFE4B3563078E"/>
        <w:category>
          <w:name w:val="Général"/>
          <w:gallery w:val="placeholder"/>
        </w:category>
        <w:types>
          <w:type w:val="bbPlcHdr"/>
        </w:types>
        <w:behaviors>
          <w:behavior w:val="content"/>
        </w:behaviors>
        <w:guid w:val="{D0015802-5288-479E-8669-52BCCA86CA8B}"/>
      </w:docPartPr>
      <w:docPartBody>
        <w:p w:rsidR="00C83752" w:rsidRDefault="00BE49D3" w:rsidP="00BE49D3">
          <w:pPr>
            <w:pStyle w:val="1652B17A30F84E748AEFFE4B3563078E"/>
          </w:pPr>
          <w:r>
            <w:rPr>
              <w:rFonts w:cs="Tahoma"/>
              <w:szCs w:val="20"/>
              <w:lang w:val="en-US"/>
            </w:rPr>
            <w:t xml:space="preserve">Toelichting </w:t>
          </w:r>
        </w:p>
      </w:docPartBody>
    </w:docPart>
    <w:docPart>
      <w:docPartPr>
        <w:name w:val="927D99057FF945739131DCF5736F9D84"/>
        <w:category>
          <w:name w:val="Général"/>
          <w:gallery w:val="placeholder"/>
        </w:category>
        <w:types>
          <w:type w:val="bbPlcHdr"/>
        </w:types>
        <w:behaviors>
          <w:behavior w:val="content"/>
        </w:behaviors>
        <w:guid w:val="{ED5DE086-9E0B-4484-9205-57FD1EA57EBC}"/>
      </w:docPartPr>
      <w:docPartBody>
        <w:p w:rsidR="00C83752" w:rsidRDefault="00BE49D3" w:rsidP="00BE49D3">
          <w:pPr>
            <w:pStyle w:val="927D99057FF945739131DCF5736F9D84"/>
          </w:pPr>
          <w:r>
            <w:rPr>
              <w:rFonts w:cs="Tahoma"/>
              <w:szCs w:val="20"/>
              <w:lang w:val="en-US"/>
            </w:rPr>
            <w:t xml:space="preserve">Toelichting </w:t>
          </w:r>
        </w:p>
      </w:docPartBody>
    </w:docPart>
    <w:docPart>
      <w:docPartPr>
        <w:name w:val="1E51B3351DE445B0AC60939C29A7B51E"/>
        <w:category>
          <w:name w:val="Général"/>
          <w:gallery w:val="placeholder"/>
        </w:category>
        <w:types>
          <w:type w:val="bbPlcHdr"/>
        </w:types>
        <w:behaviors>
          <w:behavior w:val="content"/>
        </w:behaviors>
        <w:guid w:val="{359D0CDA-729C-4C37-BFC9-38934EFA9C02}"/>
      </w:docPartPr>
      <w:docPartBody>
        <w:p w:rsidR="00C83752" w:rsidRDefault="00BE49D3" w:rsidP="00BE49D3">
          <w:pPr>
            <w:pStyle w:val="1E51B3351DE445B0AC60939C29A7B51E"/>
          </w:pPr>
          <w:r>
            <w:rPr>
              <w:rFonts w:cs="Tahoma"/>
              <w:szCs w:val="20"/>
              <w:lang w:val="en-US"/>
            </w:rPr>
            <w:t xml:space="preserve">Toelichting </w:t>
          </w:r>
        </w:p>
      </w:docPartBody>
    </w:docPart>
    <w:docPart>
      <w:docPartPr>
        <w:name w:val="2E596EA513974E62AC3F47DE5BFAF18A"/>
        <w:category>
          <w:name w:val="Général"/>
          <w:gallery w:val="placeholder"/>
        </w:category>
        <w:types>
          <w:type w:val="bbPlcHdr"/>
        </w:types>
        <w:behaviors>
          <w:behavior w:val="content"/>
        </w:behaviors>
        <w:guid w:val="{29954CDB-83A2-4BFE-9A9C-E37558CD3D00}"/>
      </w:docPartPr>
      <w:docPartBody>
        <w:p w:rsidR="00C83752" w:rsidRDefault="00BE49D3" w:rsidP="00BE49D3">
          <w:pPr>
            <w:pStyle w:val="2E596EA513974E62AC3F47DE5BFAF18A"/>
          </w:pPr>
          <w:r>
            <w:rPr>
              <w:rFonts w:cs="Tahoma"/>
              <w:szCs w:val="20"/>
              <w:lang w:val="en-US"/>
            </w:rPr>
            <w:t xml:space="preserve">Toelichting </w:t>
          </w:r>
        </w:p>
      </w:docPartBody>
    </w:docPart>
    <w:docPart>
      <w:docPartPr>
        <w:name w:val="97068226727944B6B338F7EABF036E0E"/>
        <w:category>
          <w:name w:val="Général"/>
          <w:gallery w:val="placeholder"/>
        </w:category>
        <w:types>
          <w:type w:val="bbPlcHdr"/>
        </w:types>
        <w:behaviors>
          <w:behavior w:val="content"/>
        </w:behaviors>
        <w:guid w:val="{CE4F5AB7-50AC-47C7-84F5-9126856E76AB}"/>
      </w:docPartPr>
      <w:docPartBody>
        <w:p w:rsidR="00C83752" w:rsidRDefault="00BE49D3" w:rsidP="00BE49D3">
          <w:pPr>
            <w:pStyle w:val="97068226727944B6B338F7EABF036E0E"/>
          </w:pPr>
          <w:r>
            <w:rPr>
              <w:rFonts w:cs="Tahoma"/>
              <w:szCs w:val="20"/>
              <w:lang w:val="en-US"/>
            </w:rPr>
            <w:t xml:space="preserve">Toelichting </w:t>
          </w:r>
        </w:p>
      </w:docPartBody>
    </w:docPart>
    <w:docPart>
      <w:docPartPr>
        <w:name w:val="424D348E134F422D802F495A45BDDA59"/>
        <w:category>
          <w:name w:val="Général"/>
          <w:gallery w:val="placeholder"/>
        </w:category>
        <w:types>
          <w:type w:val="bbPlcHdr"/>
        </w:types>
        <w:behaviors>
          <w:behavior w:val="content"/>
        </w:behaviors>
        <w:guid w:val="{A50E50CF-7069-4A05-833F-617C16D580D8}"/>
      </w:docPartPr>
      <w:docPartBody>
        <w:p w:rsidR="00C83752" w:rsidRDefault="00BE49D3" w:rsidP="00BE49D3">
          <w:pPr>
            <w:pStyle w:val="424D348E134F422D802F495A45BDDA59"/>
          </w:pPr>
          <w:r>
            <w:rPr>
              <w:rFonts w:cs="Tahoma"/>
              <w:szCs w:val="20"/>
              <w:lang w:val="en-US"/>
            </w:rPr>
            <w:t xml:space="preserve">Toelichting </w:t>
          </w:r>
        </w:p>
      </w:docPartBody>
    </w:docPart>
    <w:docPart>
      <w:docPartPr>
        <w:name w:val="D603B464E86A4027839B5223E656AABF"/>
        <w:category>
          <w:name w:val="Général"/>
          <w:gallery w:val="placeholder"/>
        </w:category>
        <w:types>
          <w:type w:val="bbPlcHdr"/>
        </w:types>
        <w:behaviors>
          <w:behavior w:val="content"/>
        </w:behaviors>
        <w:guid w:val="{13C008B4-E81B-4E9F-9489-74BE92F1B8FB}"/>
      </w:docPartPr>
      <w:docPartBody>
        <w:p w:rsidR="00C83752" w:rsidRDefault="00BE49D3" w:rsidP="00BE49D3">
          <w:pPr>
            <w:pStyle w:val="D603B464E86A4027839B5223E656AABF"/>
          </w:pPr>
          <w:r>
            <w:rPr>
              <w:rFonts w:cs="Tahoma"/>
              <w:szCs w:val="20"/>
              <w:lang w:val="en-US"/>
            </w:rPr>
            <w:t xml:space="preserve">Toelichting </w:t>
          </w:r>
        </w:p>
      </w:docPartBody>
    </w:docPart>
    <w:docPart>
      <w:docPartPr>
        <w:name w:val="2A29A09D07254EA6A946F0F351853626"/>
        <w:category>
          <w:name w:val="Général"/>
          <w:gallery w:val="placeholder"/>
        </w:category>
        <w:types>
          <w:type w:val="bbPlcHdr"/>
        </w:types>
        <w:behaviors>
          <w:behavior w:val="content"/>
        </w:behaviors>
        <w:guid w:val="{87D3DE43-4F1F-4303-90D9-20819DED4F24}"/>
      </w:docPartPr>
      <w:docPartBody>
        <w:p w:rsidR="00C83752" w:rsidRDefault="00BE49D3" w:rsidP="00BE49D3">
          <w:pPr>
            <w:pStyle w:val="2A29A09D07254EA6A946F0F351853626"/>
          </w:pPr>
          <w:r>
            <w:rPr>
              <w:rFonts w:cs="Tahoma"/>
              <w:szCs w:val="20"/>
              <w:lang w:val="en-US"/>
            </w:rPr>
            <w:t xml:space="preserve">Toelichting </w:t>
          </w:r>
        </w:p>
      </w:docPartBody>
    </w:docPart>
    <w:docPart>
      <w:docPartPr>
        <w:name w:val="4BC4B8DABDE34345A6F75899987E7F76"/>
        <w:category>
          <w:name w:val="Général"/>
          <w:gallery w:val="placeholder"/>
        </w:category>
        <w:types>
          <w:type w:val="bbPlcHdr"/>
        </w:types>
        <w:behaviors>
          <w:behavior w:val="content"/>
        </w:behaviors>
        <w:guid w:val="{49F16804-2ECC-4325-95E6-D64154FFE3A5}"/>
      </w:docPartPr>
      <w:docPartBody>
        <w:p w:rsidR="00C83752" w:rsidRDefault="00BE49D3" w:rsidP="00BE49D3">
          <w:pPr>
            <w:pStyle w:val="4BC4B8DABDE34345A6F75899987E7F76"/>
          </w:pPr>
          <w:r>
            <w:rPr>
              <w:rFonts w:cs="Tahoma"/>
              <w:szCs w:val="20"/>
              <w:lang w:val="en-US"/>
            </w:rPr>
            <w:t xml:space="preserve">Toelichting </w:t>
          </w:r>
        </w:p>
      </w:docPartBody>
    </w:docPart>
    <w:docPart>
      <w:docPartPr>
        <w:name w:val="C7DA851B2F8649618630B26319343C46"/>
        <w:category>
          <w:name w:val="Général"/>
          <w:gallery w:val="placeholder"/>
        </w:category>
        <w:types>
          <w:type w:val="bbPlcHdr"/>
        </w:types>
        <w:behaviors>
          <w:behavior w:val="content"/>
        </w:behaviors>
        <w:guid w:val="{B71C22CD-F7D0-47D0-B098-2A94FE4B829D}"/>
      </w:docPartPr>
      <w:docPartBody>
        <w:p w:rsidR="00C83752" w:rsidRDefault="00BE49D3" w:rsidP="00BE49D3">
          <w:pPr>
            <w:pStyle w:val="C7DA851B2F8649618630B26319343C46"/>
          </w:pPr>
          <w:r>
            <w:rPr>
              <w:rFonts w:cs="Tahoma"/>
              <w:szCs w:val="20"/>
              <w:lang w:val="en-US"/>
            </w:rPr>
            <w:t xml:space="preserve">Toelichting </w:t>
          </w:r>
        </w:p>
      </w:docPartBody>
    </w:docPart>
    <w:docPart>
      <w:docPartPr>
        <w:name w:val="B666D00D9F2940EC9B26B9572CAE9B75"/>
        <w:category>
          <w:name w:val="Général"/>
          <w:gallery w:val="placeholder"/>
        </w:category>
        <w:types>
          <w:type w:val="bbPlcHdr"/>
        </w:types>
        <w:behaviors>
          <w:behavior w:val="content"/>
        </w:behaviors>
        <w:guid w:val="{B654E13C-E576-43B9-A449-97179A1FEEDD}"/>
      </w:docPartPr>
      <w:docPartBody>
        <w:p w:rsidR="00C83752" w:rsidRDefault="00BE49D3" w:rsidP="00BE49D3">
          <w:pPr>
            <w:pStyle w:val="B666D00D9F2940EC9B26B9572CAE9B75"/>
          </w:pPr>
          <w:r>
            <w:rPr>
              <w:rFonts w:cs="Tahoma"/>
              <w:szCs w:val="20"/>
              <w:lang w:val="en-US"/>
            </w:rPr>
            <w:t xml:space="preserve">Toelichting </w:t>
          </w:r>
        </w:p>
      </w:docPartBody>
    </w:docPart>
    <w:docPart>
      <w:docPartPr>
        <w:name w:val="2706FD7698794016B888EFD8A4AAEA99"/>
        <w:category>
          <w:name w:val="Général"/>
          <w:gallery w:val="placeholder"/>
        </w:category>
        <w:types>
          <w:type w:val="bbPlcHdr"/>
        </w:types>
        <w:behaviors>
          <w:behavior w:val="content"/>
        </w:behaviors>
        <w:guid w:val="{1F77A37E-FDBC-43BF-9D90-7C28106AD2AD}"/>
      </w:docPartPr>
      <w:docPartBody>
        <w:p w:rsidR="00C83752" w:rsidRDefault="00BE49D3" w:rsidP="00BE49D3">
          <w:pPr>
            <w:pStyle w:val="2706FD7698794016B888EFD8A4AAEA99"/>
          </w:pPr>
          <w:r>
            <w:rPr>
              <w:rFonts w:cs="Tahoma"/>
              <w:szCs w:val="20"/>
              <w:lang w:val="en-US"/>
            </w:rPr>
            <w:t xml:space="preserve">Toelichting </w:t>
          </w:r>
        </w:p>
      </w:docPartBody>
    </w:docPart>
    <w:docPart>
      <w:docPartPr>
        <w:name w:val="A884BEDAD8BF4BD2A27FAA82A61831C3"/>
        <w:category>
          <w:name w:val="Général"/>
          <w:gallery w:val="placeholder"/>
        </w:category>
        <w:types>
          <w:type w:val="bbPlcHdr"/>
        </w:types>
        <w:behaviors>
          <w:behavior w:val="content"/>
        </w:behaviors>
        <w:guid w:val="{DA01BECE-9145-48D6-AAF1-4D14DF08ED4A}"/>
      </w:docPartPr>
      <w:docPartBody>
        <w:p w:rsidR="00C83752" w:rsidRDefault="00BE49D3" w:rsidP="00BE49D3">
          <w:pPr>
            <w:pStyle w:val="A884BEDAD8BF4BD2A27FAA82A61831C3"/>
          </w:pPr>
          <w:r>
            <w:rPr>
              <w:rFonts w:cs="Tahoma"/>
              <w:szCs w:val="20"/>
              <w:lang w:val="en-US"/>
            </w:rPr>
            <w:t xml:space="preserve">Toelichting </w:t>
          </w:r>
        </w:p>
      </w:docPartBody>
    </w:docPart>
    <w:docPart>
      <w:docPartPr>
        <w:name w:val="0F5ADC263A4948A6BCC88B1CBA729BEA"/>
        <w:category>
          <w:name w:val="Général"/>
          <w:gallery w:val="placeholder"/>
        </w:category>
        <w:types>
          <w:type w:val="bbPlcHdr"/>
        </w:types>
        <w:behaviors>
          <w:behavior w:val="content"/>
        </w:behaviors>
        <w:guid w:val="{1DEC792D-AB1A-4475-A772-F1C8089C7352}"/>
      </w:docPartPr>
      <w:docPartBody>
        <w:p w:rsidR="00C83752" w:rsidRDefault="00BE49D3" w:rsidP="00BE49D3">
          <w:pPr>
            <w:pStyle w:val="0F5ADC263A4948A6BCC88B1CBA729BEA"/>
          </w:pPr>
          <w:r>
            <w:rPr>
              <w:rFonts w:cs="Tahoma"/>
              <w:szCs w:val="20"/>
              <w:lang w:val="en-US"/>
            </w:rPr>
            <w:t xml:space="preserve">Toelichting </w:t>
          </w:r>
        </w:p>
      </w:docPartBody>
    </w:docPart>
    <w:docPart>
      <w:docPartPr>
        <w:name w:val="1EB27BD95DF84F46BB9DCFF82D161D85"/>
        <w:category>
          <w:name w:val="Général"/>
          <w:gallery w:val="placeholder"/>
        </w:category>
        <w:types>
          <w:type w:val="bbPlcHdr"/>
        </w:types>
        <w:behaviors>
          <w:behavior w:val="content"/>
        </w:behaviors>
        <w:guid w:val="{6803D7D7-ED5B-447E-A1FB-767E6613C1D0}"/>
      </w:docPartPr>
      <w:docPartBody>
        <w:p w:rsidR="00C83752" w:rsidRDefault="00BE49D3" w:rsidP="00BE49D3">
          <w:pPr>
            <w:pStyle w:val="1EB27BD95DF84F46BB9DCFF82D161D85"/>
          </w:pPr>
          <w:r>
            <w:rPr>
              <w:rFonts w:cs="Tahoma"/>
              <w:szCs w:val="20"/>
              <w:lang w:val="en-US"/>
            </w:rPr>
            <w:t xml:space="preserve">Toelichting </w:t>
          </w:r>
        </w:p>
      </w:docPartBody>
    </w:docPart>
    <w:docPart>
      <w:docPartPr>
        <w:name w:val="DE2DE142095442A889B0E6EFA139678C"/>
        <w:category>
          <w:name w:val="Général"/>
          <w:gallery w:val="placeholder"/>
        </w:category>
        <w:types>
          <w:type w:val="bbPlcHdr"/>
        </w:types>
        <w:behaviors>
          <w:behavior w:val="content"/>
        </w:behaviors>
        <w:guid w:val="{EEC98EFF-92E2-48FD-A464-FB210CABBEDF}"/>
      </w:docPartPr>
      <w:docPartBody>
        <w:p w:rsidR="00C83752" w:rsidRDefault="00BE49D3" w:rsidP="00BE49D3">
          <w:pPr>
            <w:pStyle w:val="DE2DE142095442A889B0E6EFA139678C"/>
          </w:pPr>
          <w:r>
            <w:rPr>
              <w:rFonts w:cs="Tahoma"/>
              <w:szCs w:val="20"/>
              <w:lang w:val="en-US"/>
            </w:rPr>
            <w:t xml:space="preserve">Toelichting </w:t>
          </w:r>
        </w:p>
      </w:docPartBody>
    </w:docPart>
    <w:docPart>
      <w:docPartPr>
        <w:name w:val="C5BB40600EE94B36A0EDD667E0888E16"/>
        <w:category>
          <w:name w:val="Général"/>
          <w:gallery w:val="placeholder"/>
        </w:category>
        <w:types>
          <w:type w:val="bbPlcHdr"/>
        </w:types>
        <w:behaviors>
          <w:behavior w:val="content"/>
        </w:behaviors>
        <w:guid w:val="{399C361A-1F91-4477-9905-729B398A65D4}"/>
      </w:docPartPr>
      <w:docPartBody>
        <w:p w:rsidR="00C83752" w:rsidRDefault="00BE49D3" w:rsidP="00BE49D3">
          <w:pPr>
            <w:pStyle w:val="C5BB40600EE94B36A0EDD667E0888E16"/>
          </w:pPr>
          <w:r>
            <w:rPr>
              <w:rFonts w:cs="Tahoma"/>
              <w:szCs w:val="20"/>
              <w:lang w:val="en-US"/>
            </w:rPr>
            <w:t xml:space="preserve">Toelichting </w:t>
          </w:r>
        </w:p>
      </w:docPartBody>
    </w:docPart>
    <w:docPart>
      <w:docPartPr>
        <w:name w:val="962D22B3DA8B49E6BDA4D23989D255A1"/>
        <w:category>
          <w:name w:val="Général"/>
          <w:gallery w:val="placeholder"/>
        </w:category>
        <w:types>
          <w:type w:val="bbPlcHdr"/>
        </w:types>
        <w:behaviors>
          <w:behavior w:val="content"/>
        </w:behaviors>
        <w:guid w:val="{CF4193A3-3EA5-47FE-A677-E1FBDBC422C5}"/>
      </w:docPartPr>
      <w:docPartBody>
        <w:p w:rsidR="00C83752" w:rsidRDefault="00BE49D3" w:rsidP="00BE49D3">
          <w:pPr>
            <w:pStyle w:val="962D22B3DA8B49E6BDA4D23989D255A1"/>
          </w:pPr>
          <w:r>
            <w:rPr>
              <w:rFonts w:cs="Tahoma"/>
              <w:szCs w:val="20"/>
              <w:lang w:val="en-US"/>
            </w:rPr>
            <w:t xml:space="preserve">Toelichting </w:t>
          </w:r>
        </w:p>
      </w:docPartBody>
    </w:docPart>
    <w:docPart>
      <w:docPartPr>
        <w:name w:val="B2756AA9B2B44AEB930112F6BE66FA70"/>
        <w:category>
          <w:name w:val="Général"/>
          <w:gallery w:val="placeholder"/>
        </w:category>
        <w:types>
          <w:type w:val="bbPlcHdr"/>
        </w:types>
        <w:behaviors>
          <w:behavior w:val="content"/>
        </w:behaviors>
        <w:guid w:val="{56BE67EB-2655-40DE-A455-E84D03DD953C}"/>
      </w:docPartPr>
      <w:docPartBody>
        <w:p w:rsidR="00C83752" w:rsidRDefault="00BE49D3" w:rsidP="00BE49D3">
          <w:pPr>
            <w:pStyle w:val="B2756AA9B2B44AEB930112F6BE66FA70"/>
          </w:pPr>
          <w:r>
            <w:rPr>
              <w:rFonts w:cs="Tahoma"/>
              <w:szCs w:val="20"/>
              <w:lang w:val="en-US"/>
            </w:rPr>
            <w:t xml:space="preserve">Toelichting </w:t>
          </w:r>
        </w:p>
      </w:docPartBody>
    </w:docPart>
    <w:docPart>
      <w:docPartPr>
        <w:name w:val="337038EBC9D64140A04FE9C6A95DECD9"/>
        <w:category>
          <w:name w:val="Général"/>
          <w:gallery w:val="placeholder"/>
        </w:category>
        <w:types>
          <w:type w:val="bbPlcHdr"/>
        </w:types>
        <w:behaviors>
          <w:behavior w:val="content"/>
        </w:behaviors>
        <w:guid w:val="{2EAF2BEA-D683-4F72-89AA-3186A7A0C467}"/>
      </w:docPartPr>
      <w:docPartBody>
        <w:p w:rsidR="00C83752" w:rsidRDefault="00BE49D3" w:rsidP="00BE49D3">
          <w:pPr>
            <w:pStyle w:val="337038EBC9D64140A04FE9C6A95DECD9"/>
          </w:pPr>
          <w:r>
            <w:rPr>
              <w:rFonts w:cs="Tahoma"/>
              <w:szCs w:val="20"/>
              <w:lang w:val="en-US"/>
            </w:rPr>
            <w:t xml:space="preserve">Toelichting </w:t>
          </w:r>
        </w:p>
      </w:docPartBody>
    </w:docPart>
    <w:docPart>
      <w:docPartPr>
        <w:name w:val="C473476168DF4D5ABE518DD1085DD2CD"/>
        <w:category>
          <w:name w:val="Général"/>
          <w:gallery w:val="placeholder"/>
        </w:category>
        <w:types>
          <w:type w:val="bbPlcHdr"/>
        </w:types>
        <w:behaviors>
          <w:behavior w:val="content"/>
        </w:behaviors>
        <w:guid w:val="{9B4A1C6C-A3B3-4B4A-B584-96586E233941}"/>
      </w:docPartPr>
      <w:docPartBody>
        <w:p w:rsidR="00C83752" w:rsidRDefault="00BE49D3" w:rsidP="00BE49D3">
          <w:pPr>
            <w:pStyle w:val="C473476168DF4D5ABE518DD1085DD2CD"/>
          </w:pPr>
          <w:r>
            <w:rPr>
              <w:rFonts w:cs="Tahoma"/>
              <w:color w:val="000000" w:themeColor="text1"/>
              <w:szCs w:val="20"/>
            </w:rPr>
            <w:t>toelichting</w:t>
          </w:r>
          <w:r w:rsidRPr="00563641">
            <w:rPr>
              <w:rFonts w:cs="Tahoma"/>
              <w:color w:val="000000" w:themeColor="text1"/>
              <w:szCs w:val="20"/>
            </w:rPr>
            <w:t xml:space="preserve"> </w:t>
          </w:r>
        </w:p>
      </w:docPartBody>
    </w:docPart>
    <w:docPart>
      <w:docPartPr>
        <w:name w:val="CC512422F15D40ED9BD337FFDC87032E"/>
        <w:category>
          <w:name w:val="Général"/>
          <w:gallery w:val="placeholder"/>
        </w:category>
        <w:types>
          <w:type w:val="bbPlcHdr"/>
        </w:types>
        <w:behaviors>
          <w:behavior w:val="content"/>
        </w:behaviors>
        <w:guid w:val="{7CA346A0-68E6-47E6-9576-E32AEC9C9F36}"/>
      </w:docPartPr>
      <w:docPartBody>
        <w:p w:rsidR="00C83752" w:rsidRDefault="00BE49D3" w:rsidP="00BE49D3">
          <w:pPr>
            <w:pStyle w:val="CC512422F15D40ED9BD337FFDC87032E"/>
          </w:pPr>
          <w:r>
            <w:rPr>
              <w:rFonts w:cs="Tahoma"/>
              <w:szCs w:val="20"/>
            </w:rPr>
            <w:t>toelichting</w:t>
          </w:r>
          <w:r w:rsidRPr="00563641">
            <w:rPr>
              <w:rFonts w:cs="Tahoma"/>
              <w:szCs w:val="20"/>
            </w:rPr>
            <w:t xml:space="preserve"> </w:t>
          </w:r>
        </w:p>
      </w:docPartBody>
    </w:docPart>
    <w:docPart>
      <w:docPartPr>
        <w:name w:val="1B5E75C42C6B4E7CA2928C47F627EA14"/>
        <w:category>
          <w:name w:val="Général"/>
          <w:gallery w:val="placeholder"/>
        </w:category>
        <w:types>
          <w:type w:val="bbPlcHdr"/>
        </w:types>
        <w:behaviors>
          <w:behavior w:val="content"/>
        </w:behaviors>
        <w:guid w:val="{41C80EE1-F399-4662-9EF0-83E805E6ED68}"/>
      </w:docPartPr>
      <w:docPartBody>
        <w:p w:rsidR="00C83752" w:rsidRDefault="00BE49D3" w:rsidP="00BE49D3">
          <w:pPr>
            <w:pStyle w:val="1B5E75C42C6B4E7CA2928C47F627EA14"/>
          </w:pPr>
          <w:r w:rsidRPr="00470B09">
            <w:rPr>
              <w:rStyle w:val="Textedelespacerserv"/>
            </w:rPr>
            <w:t>Click here to enter text.</w:t>
          </w:r>
        </w:p>
      </w:docPartBody>
    </w:docPart>
    <w:docPart>
      <w:docPartPr>
        <w:name w:val="7A2D60F3CE0C491D84A9B91F631683BA"/>
        <w:category>
          <w:name w:val="Général"/>
          <w:gallery w:val="placeholder"/>
        </w:category>
        <w:types>
          <w:type w:val="bbPlcHdr"/>
        </w:types>
        <w:behaviors>
          <w:behavior w:val="content"/>
        </w:behaviors>
        <w:guid w:val="{0343BC51-79BD-404E-AC75-8DB3B6938063}"/>
      </w:docPartPr>
      <w:docPartBody>
        <w:p w:rsidR="00C83752" w:rsidRDefault="00BE49D3" w:rsidP="00BE49D3">
          <w:pPr>
            <w:pStyle w:val="7A2D60F3CE0C491D84A9B91F631683BA"/>
          </w:pPr>
          <w:r>
            <w:rPr>
              <w:rFonts w:cs="Tahoma"/>
              <w:szCs w:val="20"/>
              <w:lang w:val="en-US"/>
            </w:rPr>
            <w:t xml:space="preserve">Toelichting </w:t>
          </w:r>
        </w:p>
      </w:docPartBody>
    </w:docPart>
    <w:docPart>
      <w:docPartPr>
        <w:name w:val="7AC7EB60B51B46FC8BD64663898DACA2"/>
        <w:category>
          <w:name w:val="Général"/>
          <w:gallery w:val="placeholder"/>
        </w:category>
        <w:types>
          <w:type w:val="bbPlcHdr"/>
        </w:types>
        <w:behaviors>
          <w:behavior w:val="content"/>
        </w:behaviors>
        <w:guid w:val="{F20B0C77-5A58-4FB0-AB65-0643803BBCBE}"/>
      </w:docPartPr>
      <w:docPartBody>
        <w:p w:rsidR="00C83752" w:rsidRDefault="00BE49D3" w:rsidP="00BE49D3">
          <w:pPr>
            <w:pStyle w:val="7AC7EB60B51B46FC8BD64663898DACA2"/>
          </w:pPr>
          <w:r>
            <w:rPr>
              <w:rFonts w:cs="Tahoma"/>
              <w:szCs w:val="20"/>
              <w:lang w:val="en-US"/>
            </w:rPr>
            <w:t xml:space="preserve">Toelichting </w:t>
          </w:r>
        </w:p>
      </w:docPartBody>
    </w:docPart>
    <w:docPart>
      <w:docPartPr>
        <w:name w:val="EE5B5769E2474A1D9A8913B5650F3721"/>
        <w:category>
          <w:name w:val="Général"/>
          <w:gallery w:val="placeholder"/>
        </w:category>
        <w:types>
          <w:type w:val="bbPlcHdr"/>
        </w:types>
        <w:behaviors>
          <w:behavior w:val="content"/>
        </w:behaviors>
        <w:guid w:val="{0E055FA9-BCD3-4726-B840-79CA0B18FA60}"/>
      </w:docPartPr>
      <w:docPartBody>
        <w:p w:rsidR="00C83752" w:rsidRDefault="00BE49D3" w:rsidP="00BE49D3">
          <w:pPr>
            <w:pStyle w:val="EE5B5769E2474A1D9A8913B5650F3721"/>
          </w:pPr>
          <w:r>
            <w:rPr>
              <w:rFonts w:cs="Tahoma"/>
              <w:szCs w:val="20"/>
              <w:lang w:val="en-US"/>
            </w:rPr>
            <w:t xml:space="preserve">Toelichting </w:t>
          </w:r>
        </w:p>
      </w:docPartBody>
    </w:docPart>
    <w:docPart>
      <w:docPartPr>
        <w:name w:val="A8D3F291628540D09B18B51A04D2C230"/>
        <w:category>
          <w:name w:val="Général"/>
          <w:gallery w:val="placeholder"/>
        </w:category>
        <w:types>
          <w:type w:val="bbPlcHdr"/>
        </w:types>
        <w:behaviors>
          <w:behavior w:val="content"/>
        </w:behaviors>
        <w:guid w:val="{C0DD6086-CB8E-46D5-A52D-30EB282DC187}"/>
      </w:docPartPr>
      <w:docPartBody>
        <w:p w:rsidR="00C83752" w:rsidRDefault="00BE49D3" w:rsidP="00BE49D3">
          <w:pPr>
            <w:pStyle w:val="A8D3F291628540D09B18B51A04D2C230"/>
          </w:pPr>
          <w:r>
            <w:rPr>
              <w:rFonts w:cs="Tahoma"/>
              <w:szCs w:val="20"/>
              <w:lang w:val="en-US"/>
            </w:rPr>
            <w:t xml:space="preserve">Toelichting </w:t>
          </w:r>
        </w:p>
      </w:docPartBody>
    </w:docPart>
    <w:docPart>
      <w:docPartPr>
        <w:name w:val="5D06F596868E48F09EEEEE6FC27E0485"/>
        <w:category>
          <w:name w:val="Général"/>
          <w:gallery w:val="placeholder"/>
        </w:category>
        <w:types>
          <w:type w:val="bbPlcHdr"/>
        </w:types>
        <w:behaviors>
          <w:behavior w:val="content"/>
        </w:behaviors>
        <w:guid w:val="{0A70E87D-2ABE-408F-A972-0DB8190340EA}"/>
      </w:docPartPr>
      <w:docPartBody>
        <w:p w:rsidR="00C83752" w:rsidRDefault="00BE49D3" w:rsidP="00BE49D3">
          <w:pPr>
            <w:pStyle w:val="5D06F596868E48F09EEEEE6FC27E0485"/>
          </w:pPr>
          <w:r>
            <w:rPr>
              <w:rFonts w:cs="Tahoma"/>
              <w:szCs w:val="20"/>
              <w:lang w:val="en-US"/>
            </w:rPr>
            <w:t xml:space="preserve">Toelichting </w:t>
          </w:r>
        </w:p>
      </w:docPartBody>
    </w:docPart>
    <w:docPart>
      <w:docPartPr>
        <w:name w:val="44DF7F836AF1464AACC787E6CAF5ACD0"/>
        <w:category>
          <w:name w:val="Général"/>
          <w:gallery w:val="placeholder"/>
        </w:category>
        <w:types>
          <w:type w:val="bbPlcHdr"/>
        </w:types>
        <w:behaviors>
          <w:behavior w:val="content"/>
        </w:behaviors>
        <w:guid w:val="{B46E4AE4-065E-4CEC-9AFD-1C72E215D023}"/>
      </w:docPartPr>
      <w:docPartBody>
        <w:p w:rsidR="00C83752" w:rsidRDefault="00BE49D3" w:rsidP="00BE49D3">
          <w:pPr>
            <w:pStyle w:val="44DF7F836AF1464AACC787E6CAF5ACD0"/>
          </w:pPr>
          <w:r>
            <w:rPr>
              <w:rFonts w:cs="Tahoma"/>
              <w:szCs w:val="20"/>
              <w:lang w:val="en-US"/>
            </w:rPr>
            <w:t xml:space="preserve">Toelichting </w:t>
          </w:r>
        </w:p>
      </w:docPartBody>
    </w:docPart>
    <w:docPart>
      <w:docPartPr>
        <w:name w:val="3DCAF939BBCF40AAA3387E7AEAD80CCE"/>
        <w:category>
          <w:name w:val="Général"/>
          <w:gallery w:val="placeholder"/>
        </w:category>
        <w:types>
          <w:type w:val="bbPlcHdr"/>
        </w:types>
        <w:behaviors>
          <w:behavior w:val="content"/>
        </w:behaviors>
        <w:guid w:val="{6B7BFA2E-A1DD-49B8-A8D6-788E85705A4C}"/>
      </w:docPartPr>
      <w:docPartBody>
        <w:p w:rsidR="00C83752" w:rsidRDefault="00BE49D3" w:rsidP="00BE49D3">
          <w:pPr>
            <w:pStyle w:val="3DCAF939BBCF40AAA3387E7AEAD80CCE"/>
          </w:pPr>
          <w:r>
            <w:rPr>
              <w:rFonts w:cs="Tahoma"/>
              <w:szCs w:val="20"/>
              <w:lang w:val="en-US"/>
            </w:rPr>
            <w:t xml:space="preserve">Toelichting </w:t>
          </w:r>
        </w:p>
      </w:docPartBody>
    </w:docPart>
    <w:docPart>
      <w:docPartPr>
        <w:name w:val="5AAF09CCA2704EB2A3CD969A4C92C75A"/>
        <w:category>
          <w:name w:val="Général"/>
          <w:gallery w:val="placeholder"/>
        </w:category>
        <w:types>
          <w:type w:val="bbPlcHdr"/>
        </w:types>
        <w:behaviors>
          <w:behavior w:val="content"/>
        </w:behaviors>
        <w:guid w:val="{CA67E646-D848-4EC2-BD3E-09EF627AFCA7}"/>
      </w:docPartPr>
      <w:docPartBody>
        <w:p w:rsidR="00C83752" w:rsidRDefault="00BE49D3" w:rsidP="00BE49D3">
          <w:pPr>
            <w:pStyle w:val="5AAF09CCA2704EB2A3CD969A4C92C75A"/>
          </w:pPr>
          <w:r>
            <w:rPr>
              <w:rFonts w:cs="Tahoma"/>
              <w:szCs w:val="20"/>
              <w:lang w:val="en-US"/>
            </w:rPr>
            <w:t xml:space="preserve">Toelichting </w:t>
          </w:r>
        </w:p>
      </w:docPartBody>
    </w:docPart>
    <w:docPart>
      <w:docPartPr>
        <w:name w:val="B8BE4BDA86224314AD7C1C204C37E3E8"/>
        <w:category>
          <w:name w:val="Général"/>
          <w:gallery w:val="placeholder"/>
        </w:category>
        <w:types>
          <w:type w:val="bbPlcHdr"/>
        </w:types>
        <w:behaviors>
          <w:behavior w:val="content"/>
        </w:behaviors>
        <w:guid w:val="{1FA5E3B8-8FD7-4633-A451-6131CBDE1D40}"/>
      </w:docPartPr>
      <w:docPartBody>
        <w:p w:rsidR="00C83752" w:rsidRDefault="00BE49D3" w:rsidP="00BE49D3">
          <w:pPr>
            <w:pStyle w:val="B8BE4BDA86224314AD7C1C204C37E3E8"/>
          </w:pPr>
          <w:r>
            <w:rPr>
              <w:rFonts w:cs="Tahoma"/>
              <w:szCs w:val="20"/>
              <w:lang w:val="en-US"/>
            </w:rPr>
            <w:t xml:space="preserve">Toelichting </w:t>
          </w:r>
        </w:p>
      </w:docPartBody>
    </w:docPart>
    <w:docPart>
      <w:docPartPr>
        <w:name w:val="99ECFD160DB547C1BD76FBB8469B3EFE"/>
        <w:category>
          <w:name w:val="Général"/>
          <w:gallery w:val="placeholder"/>
        </w:category>
        <w:types>
          <w:type w:val="bbPlcHdr"/>
        </w:types>
        <w:behaviors>
          <w:behavior w:val="content"/>
        </w:behaviors>
        <w:guid w:val="{50152F42-CEA7-4047-A4FC-D26909E17ABA}"/>
      </w:docPartPr>
      <w:docPartBody>
        <w:p w:rsidR="00C83752" w:rsidRDefault="00BE49D3" w:rsidP="00BE49D3">
          <w:pPr>
            <w:pStyle w:val="99ECFD160DB547C1BD76FBB8469B3EFE"/>
          </w:pPr>
          <w:r>
            <w:rPr>
              <w:rFonts w:cs="Tahoma"/>
              <w:szCs w:val="20"/>
              <w:lang w:val="en-US"/>
            </w:rPr>
            <w:t xml:space="preserve">Toelichting </w:t>
          </w:r>
        </w:p>
      </w:docPartBody>
    </w:docPart>
    <w:docPart>
      <w:docPartPr>
        <w:name w:val="CB9C402261BE404F86C84D66858EE4E6"/>
        <w:category>
          <w:name w:val="Général"/>
          <w:gallery w:val="placeholder"/>
        </w:category>
        <w:types>
          <w:type w:val="bbPlcHdr"/>
        </w:types>
        <w:behaviors>
          <w:behavior w:val="content"/>
        </w:behaviors>
        <w:guid w:val="{B0B46D0B-7F4A-4169-8115-3BBB4D91D707}"/>
      </w:docPartPr>
      <w:docPartBody>
        <w:p w:rsidR="00C83752" w:rsidRDefault="00BE49D3" w:rsidP="00BE49D3">
          <w:pPr>
            <w:pStyle w:val="CB9C402261BE404F86C84D66858EE4E6"/>
          </w:pPr>
          <w:r>
            <w:rPr>
              <w:rFonts w:cs="Tahoma"/>
              <w:szCs w:val="20"/>
              <w:lang w:val="en-US"/>
            </w:rPr>
            <w:t xml:space="preserve">Toelichting </w:t>
          </w:r>
        </w:p>
      </w:docPartBody>
    </w:docPart>
    <w:docPart>
      <w:docPartPr>
        <w:name w:val="BAA662BFEF7F4F1A9B8175235F4582F8"/>
        <w:category>
          <w:name w:val="Général"/>
          <w:gallery w:val="placeholder"/>
        </w:category>
        <w:types>
          <w:type w:val="bbPlcHdr"/>
        </w:types>
        <w:behaviors>
          <w:behavior w:val="content"/>
        </w:behaviors>
        <w:guid w:val="{160CC09A-FC05-4EDE-847B-8AB4B32EB0C2}"/>
      </w:docPartPr>
      <w:docPartBody>
        <w:p w:rsidR="00C83752" w:rsidRDefault="00BE49D3" w:rsidP="00BE49D3">
          <w:pPr>
            <w:pStyle w:val="BAA662BFEF7F4F1A9B8175235F4582F8"/>
          </w:pPr>
          <w:r>
            <w:rPr>
              <w:rFonts w:cs="Tahoma"/>
              <w:szCs w:val="20"/>
              <w:lang w:val="en-US"/>
            </w:rPr>
            <w:t xml:space="preserve">Toelichting </w:t>
          </w:r>
        </w:p>
      </w:docPartBody>
    </w:docPart>
    <w:docPart>
      <w:docPartPr>
        <w:name w:val="671D2416F7784909B9F9A6C97AD5ED90"/>
        <w:category>
          <w:name w:val="Général"/>
          <w:gallery w:val="placeholder"/>
        </w:category>
        <w:types>
          <w:type w:val="bbPlcHdr"/>
        </w:types>
        <w:behaviors>
          <w:behavior w:val="content"/>
        </w:behaviors>
        <w:guid w:val="{B957EF91-6186-4321-B5BD-371053C53F53}"/>
      </w:docPartPr>
      <w:docPartBody>
        <w:p w:rsidR="00C83752" w:rsidRDefault="00BE49D3" w:rsidP="00BE49D3">
          <w:pPr>
            <w:pStyle w:val="671D2416F7784909B9F9A6C97AD5ED90"/>
          </w:pPr>
          <w:r>
            <w:rPr>
              <w:rFonts w:cs="Tahoma"/>
              <w:szCs w:val="20"/>
              <w:lang w:val="en-US"/>
            </w:rPr>
            <w:t xml:space="preserve">Toelichting </w:t>
          </w:r>
        </w:p>
      </w:docPartBody>
    </w:docPart>
    <w:docPart>
      <w:docPartPr>
        <w:name w:val="398F0EDDB6E34FEB8AD10FA429C96749"/>
        <w:category>
          <w:name w:val="Général"/>
          <w:gallery w:val="placeholder"/>
        </w:category>
        <w:types>
          <w:type w:val="bbPlcHdr"/>
        </w:types>
        <w:behaviors>
          <w:behavior w:val="content"/>
        </w:behaviors>
        <w:guid w:val="{8BB74251-22EE-4B0A-95B8-21616FC5E18D}"/>
      </w:docPartPr>
      <w:docPartBody>
        <w:p w:rsidR="00C83752" w:rsidRDefault="00BE49D3" w:rsidP="00BE49D3">
          <w:pPr>
            <w:pStyle w:val="398F0EDDB6E34FEB8AD10FA429C96749"/>
          </w:pPr>
          <w:r>
            <w:rPr>
              <w:rFonts w:cs="Tahoma"/>
              <w:szCs w:val="20"/>
              <w:lang w:val="en-US"/>
            </w:rPr>
            <w:t xml:space="preserve">Toelichting </w:t>
          </w:r>
        </w:p>
      </w:docPartBody>
    </w:docPart>
    <w:docPart>
      <w:docPartPr>
        <w:name w:val="9BB7FF3D8586472B8E9EC2BDB632FB3B"/>
        <w:category>
          <w:name w:val="Général"/>
          <w:gallery w:val="placeholder"/>
        </w:category>
        <w:types>
          <w:type w:val="bbPlcHdr"/>
        </w:types>
        <w:behaviors>
          <w:behavior w:val="content"/>
        </w:behaviors>
        <w:guid w:val="{A1D5779D-594D-4039-946F-CE81159C94E6}"/>
      </w:docPartPr>
      <w:docPartBody>
        <w:p w:rsidR="00C83752" w:rsidRDefault="00BE49D3" w:rsidP="00BE49D3">
          <w:pPr>
            <w:pStyle w:val="9BB7FF3D8586472B8E9EC2BDB632FB3B"/>
          </w:pPr>
          <w:r>
            <w:rPr>
              <w:rFonts w:cs="Tahoma"/>
              <w:szCs w:val="20"/>
              <w:lang w:val="en-US"/>
            </w:rPr>
            <w:t xml:space="preserve">Toelichting </w:t>
          </w:r>
        </w:p>
      </w:docPartBody>
    </w:docPart>
    <w:docPart>
      <w:docPartPr>
        <w:name w:val="714C47A0280346178EE51AC0E35F9D9E"/>
        <w:category>
          <w:name w:val="Général"/>
          <w:gallery w:val="placeholder"/>
        </w:category>
        <w:types>
          <w:type w:val="bbPlcHdr"/>
        </w:types>
        <w:behaviors>
          <w:behavior w:val="content"/>
        </w:behaviors>
        <w:guid w:val="{BB0F9E1F-1A3C-4AF4-A768-762FB5879B4B}"/>
      </w:docPartPr>
      <w:docPartBody>
        <w:p w:rsidR="00C83752" w:rsidRDefault="00BE49D3" w:rsidP="00BE49D3">
          <w:pPr>
            <w:pStyle w:val="714C47A0280346178EE51AC0E35F9D9E"/>
          </w:pPr>
          <w:r>
            <w:rPr>
              <w:rFonts w:cs="Tahoma"/>
              <w:szCs w:val="20"/>
              <w:lang w:val="en-US"/>
            </w:rPr>
            <w:t xml:space="preserve">Toelichting </w:t>
          </w:r>
        </w:p>
      </w:docPartBody>
    </w:docPart>
    <w:docPart>
      <w:docPartPr>
        <w:name w:val="4D00E8D74E064150895A25424C338942"/>
        <w:category>
          <w:name w:val="Général"/>
          <w:gallery w:val="placeholder"/>
        </w:category>
        <w:types>
          <w:type w:val="bbPlcHdr"/>
        </w:types>
        <w:behaviors>
          <w:behavior w:val="content"/>
        </w:behaviors>
        <w:guid w:val="{E25A5D28-0DA3-4433-AA20-92FAEF5FE53D}"/>
      </w:docPartPr>
      <w:docPartBody>
        <w:p w:rsidR="00C83752" w:rsidRDefault="00BE49D3" w:rsidP="00BE49D3">
          <w:pPr>
            <w:pStyle w:val="4D00E8D74E064150895A25424C338942"/>
          </w:pPr>
          <w:r>
            <w:rPr>
              <w:rFonts w:cs="Tahoma"/>
              <w:szCs w:val="20"/>
              <w:lang w:val="en-US"/>
            </w:rPr>
            <w:t xml:space="preserve">Toelichting </w:t>
          </w:r>
        </w:p>
      </w:docPartBody>
    </w:docPart>
    <w:docPart>
      <w:docPartPr>
        <w:name w:val="DBBE0BDBEA194F229B93DEE72876D556"/>
        <w:category>
          <w:name w:val="Général"/>
          <w:gallery w:val="placeholder"/>
        </w:category>
        <w:types>
          <w:type w:val="bbPlcHdr"/>
        </w:types>
        <w:behaviors>
          <w:behavior w:val="content"/>
        </w:behaviors>
        <w:guid w:val="{15DFC61B-296A-4E4B-AA2B-EED196031ABA}"/>
      </w:docPartPr>
      <w:docPartBody>
        <w:p w:rsidR="00C83752" w:rsidRDefault="00BE49D3" w:rsidP="00BE49D3">
          <w:pPr>
            <w:pStyle w:val="DBBE0BDBEA194F229B93DEE72876D556"/>
          </w:pPr>
          <w:r>
            <w:rPr>
              <w:rFonts w:cs="Tahoma"/>
              <w:szCs w:val="20"/>
              <w:lang w:val="en-US"/>
            </w:rPr>
            <w:t xml:space="preserve">Toelichting </w:t>
          </w:r>
        </w:p>
      </w:docPartBody>
    </w:docPart>
    <w:docPart>
      <w:docPartPr>
        <w:name w:val="ABD9AC10587243DA8FEB71AD8D9BCC4D"/>
        <w:category>
          <w:name w:val="Général"/>
          <w:gallery w:val="placeholder"/>
        </w:category>
        <w:types>
          <w:type w:val="bbPlcHdr"/>
        </w:types>
        <w:behaviors>
          <w:behavior w:val="content"/>
        </w:behaviors>
        <w:guid w:val="{E178B722-288D-44E9-80B2-F1FADB3EE8D5}"/>
      </w:docPartPr>
      <w:docPartBody>
        <w:p w:rsidR="00C83752" w:rsidRDefault="00BE49D3" w:rsidP="00BE49D3">
          <w:pPr>
            <w:pStyle w:val="ABD9AC10587243DA8FEB71AD8D9BCC4D"/>
          </w:pPr>
          <w:r>
            <w:rPr>
              <w:rFonts w:cs="Tahoma"/>
              <w:szCs w:val="20"/>
              <w:lang w:val="en-US"/>
            </w:rPr>
            <w:t xml:space="preserve">Toelichting </w:t>
          </w:r>
        </w:p>
      </w:docPartBody>
    </w:docPart>
    <w:docPart>
      <w:docPartPr>
        <w:name w:val="91320EDD99124200B80339F24C0EF125"/>
        <w:category>
          <w:name w:val="Général"/>
          <w:gallery w:val="placeholder"/>
        </w:category>
        <w:types>
          <w:type w:val="bbPlcHdr"/>
        </w:types>
        <w:behaviors>
          <w:behavior w:val="content"/>
        </w:behaviors>
        <w:guid w:val="{D19437B0-BBE9-4294-9A02-735015875AB6}"/>
      </w:docPartPr>
      <w:docPartBody>
        <w:p w:rsidR="00C83752" w:rsidRDefault="00BE49D3" w:rsidP="00BE49D3">
          <w:pPr>
            <w:pStyle w:val="91320EDD99124200B80339F24C0EF125"/>
          </w:pPr>
          <w:r>
            <w:rPr>
              <w:rFonts w:cs="Tahoma"/>
              <w:szCs w:val="20"/>
              <w:lang w:val="en-US"/>
            </w:rPr>
            <w:t xml:space="preserve">Toelichting </w:t>
          </w:r>
        </w:p>
      </w:docPartBody>
    </w:docPart>
    <w:docPart>
      <w:docPartPr>
        <w:name w:val="AB8167B8CBAB4570AC8DE824DB837871"/>
        <w:category>
          <w:name w:val="Général"/>
          <w:gallery w:val="placeholder"/>
        </w:category>
        <w:types>
          <w:type w:val="bbPlcHdr"/>
        </w:types>
        <w:behaviors>
          <w:behavior w:val="content"/>
        </w:behaviors>
        <w:guid w:val="{B7DBF260-9C82-4C57-A533-155A8F97A596}"/>
      </w:docPartPr>
      <w:docPartBody>
        <w:p w:rsidR="00C83752" w:rsidRDefault="00BE49D3" w:rsidP="00BE49D3">
          <w:pPr>
            <w:pStyle w:val="AB8167B8CBAB4570AC8DE824DB837871"/>
          </w:pPr>
          <w:r w:rsidRPr="00D26DA3">
            <w:rPr>
              <w:rFonts w:cs="Tahoma"/>
            </w:rPr>
            <w:t xml:space="preserve"> </w:t>
          </w:r>
        </w:p>
      </w:docPartBody>
    </w:docPart>
    <w:docPart>
      <w:docPartPr>
        <w:name w:val="59977E8A7DF0475FB3472723C1F0B87C"/>
        <w:category>
          <w:name w:val="Général"/>
          <w:gallery w:val="placeholder"/>
        </w:category>
        <w:types>
          <w:type w:val="bbPlcHdr"/>
        </w:types>
        <w:behaviors>
          <w:behavior w:val="content"/>
        </w:behaviors>
        <w:guid w:val="{9E226144-961C-462E-AE39-364585BB25FE}"/>
      </w:docPartPr>
      <w:docPartBody>
        <w:p w:rsidR="00C83752" w:rsidRDefault="00BE49D3" w:rsidP="00BE49D3">
          <w:pPr>
            <w:pStyle w:val="59977E8A7DF0475FB3472723C1F0B87C"/>
          </w:pPr>
          <w:r w:rsidRPr="00D26DA3">
            <w:rPr>
              <w:rFonts w:cs="Tahoma"/>
            </w:rPr>
            <w:t xml:space="preserve"> </w:t>
          </w:r>
        </w:p>
      </w:docPartBody>
    </w:docPart>
    <w:docPart>
      <w:docPartPr>
        <w:name w:val="E4986A0D98394778954F80D6C996EB42"/>
        <w:category>
          <w:name w:val="Général"/>
          <w:gallery w:val="placeholder"/>
        </w:category>
        <w:types>
          <w:type w:val="bbPlcHdr"/>
        </w:types>
        <w:behaviors>
          <w:behavior w:val="content"/>
        </w:behaviors>
        <w:guid w:val="{04299ED1-B377-4490-B6E1-21CF82B54A2D}"/>
      </w:docPartPr>
      <w:docPartBody>
        <w:p w:rsidR="00C83752" w:rsidRDefault="00BE49D3" w:rsidP="00BE49D3">
          <w:pPr>
            <w:pStyle w:val="E4986A0D98394778954F80D6C996EB42"/>
          </w:pPr>
          <w:r w:rsidRPr="00D26DA3">
            <w:rPr>
              <w:rFonts w:cs="Tahoma"/>
              <w:color w:val="000000" w:themeColor="text1"/>
            </w:rPr>
            <w:t xml:space="preserve"> </w:t>
          </w:r>
        </w:p>
      </w:docPartBody>
    </w:docPart>
    <w:docPart>
      <w:docPartPr>
        <w:name w:val="628D5E4339644351B4D9139D5F6A7B5E"/>
        <w:category>
          <w:name w:val="Général"/>
          <w:gallery w:val="placeholder"/>
        </w:category>
        <w:types>
          <w:type w:val="bbPlcHdr"/>
        </w:types>
        <w:behaviors>
          <w:behavior w:val="content"/>
        </w:behaviors>
        <w:guid w:val="{563296DB-A055-4F82-897E-F50A6AD8F86B}"/>
      </w:docPartPr>
      <w:docPartBody>
        <w:p w:rsidR="00C83752" w:rsidRDefault="00BE49D3" w:rsidP="00BE49D3">
          <w:pPr>
            <w:pStyle w:val="628D5E4339644351B4D9139D5F6A7B5E"/>
          </w:pPr>
          <w:r w:rsidRPr="00D26DA3">
            <w:rPr>
              <w:rFonts w:cs="Tahoma"/>
              <w:color w:val="000000" w:themeColor="text1"/>
            </w:rPr>
            <w:t xml:space="preserve"> </w:t>
          </w:r>
        </w:p>
      </w:docPartBody>
    </w:docPart>
    <w:docPart>
      <w:docPartPr>
        <w:name w:val="14A2CA96A8224AC89ADDCF5C74BCBAE2"/>
        <w:category>
          <w:name w:val="Général"/>
          <w:gallery w:val="placeholder"/>
        </w:category>
        <w:types>
          <w:type w:val="bbPlcHdr"/>
        </w:types>
        <w:behaviors>
          <w:behavior w:val="content"/>
        </w:behaviors>
        <w:guid w:val="{943FC882-EAFC-4062-BD54-8EF4BBDB1EF6}"/>
      </w:docPartPr>
      <w:docPartBody>
        <w:p w:rsidR="00C83752" w:rsidRDefault="00BE49D3" w:rsidP="00BE49D3">
          <w:pPr>
            <w:pStyle w:val="14A2CA96A8224AC89ADDCF5C74BCBAE2"/>
          </w:pPr>
          <w:r w:rsidRPr="00D26DA3">
            <w:rPr>
              <w:rFonts w:cs="Tahoma"/>
            </w:rPr>
            <w:t xml:space="preserve"> </w:t>
          </w:r>
        </w:p>
      </w:docPartBody>
    </w:docPart>
    <w:docPart>
      <w:docPartPr>
        <w:name w:val="F9BAD9F61B884FD2A54FDB77C2A1C112"/>
        <w:category>
          <w:name w:val="Général"/>
          <w:gallery w:val="placeholder"/>
        </w:category>
        <w:types>
          <w:type w:val="bbPlcHdr"/>
        </w:types>
        <w:behaviors>
          <w:behavior w:val="content"/>
        </w:behaviors>
        <w:guid w:val="{57F69646-34CD-4ADA-8353-2006A00A77B1}"/>
      </w:docPartPr>
      <w:docPartBody>
        <w:p w:rsidR="00C83752" w:rsidRDefault="00BE49D3" w:rsidP="00BE49D3">
          <w:pPr>
            <w:pStyle w:val="F9BAD9F61B884FD2A54FDB77C2A1C112"/>
          </w:pPr>
          <w:r w:rsidRPr="00D26DA3">
            <w:rPr>
              <w:rFonts w:cs="Tahoma"/>
              <w:color w:val="000000" w:themeColor="text1"/>
            </w:rPr>
            <w:t xml:space="preserve"> </w:t>
          </w:r>
        </w:p>
      </w:docPartBody>
    </w:docPart>
    <w:docPart>
      <w:docPartPr>
        <w:name w:val="8A822F870F58400480CB4D86C99A66C8"/>
        <w:category>
          <w:name w:val="Général"/>
          <w:gallery w:val="placeholder"/>
        </w:category>
        <w:types>
          <w:type w:val="bbPlcHdr"/>
        </w:types>
        <w:behaviors>
          <w:behavior w:val="content"/>
        </w:behaviors>
        <w:guid w:val="{1D31100E-64E4-439C-AD62-3E16F1281355}"/>
      </w:docPartPr>
      <w:docPartBody>
        <w:p w:rsidR="00C83752" w:rsidRDefault="00BE49D3" w:rsidP="00BE49D3">
          <w:pPr>
            <w:pStyle w:val="8A822F870F58400480CB4D86C99A66C8"/>
          </w:pPr>
          <w:r w:rsidRPr="00D26DA3">
            <w:rPr>
              <w:rFonts w:cs="Tahoma"/>
              <w:color w:val="000000" w:themeColor="text1"/>
            </w:rPr>
            <w:t xml:space="preserve"> </w:t>
          </w:r>
        </w:p>
      </w:docPartBody>
    </w:docPart>
    <w:docPart>
      <w:docPartPr>
        <w:name w:val="E6F7F90EDCA14549A38A16055F19F116"/>
        <w:category>
          <w:name w:val="Général"/>
          <w:gallery w:val="placeholder"/>
        </w:category>
        <w:types>
          <w:type w:val="bbPlcHdr"/>
        </w:types>
        <w:behaviors>
          <w:behavior w:val="content"/>
        </w:behaviors>
        <w:guid w:val="{612EEF2A-D194-408C-9C26-99AB65967CD0}"/>
      </w:docPartPr>
      <w:docPartBody>
        <w:p w:rsidR="00C83752" w:rsidRDefault="00BE49D3" w:rsidP="00BE49D3">
          <w:pPr>
            <w:pStyle w:val="E6F7F90EDCA14549A38A16055F19F116"/>
          </w:pPr>
          <w:r w:rsidRPr="00D26DA3">
            <w:rPr>
              <w:rFonts w:cs="Tahoma"/>
            </w:rPr>
            <w:t xml:space="preserve"> </w:t>
          </w:r>
        </w:p>
      </w:docPartBody>
    </w:docPart>
    <w:docPart>
      <w:docPartPr>
        <w:name w:val="B530FF79BBB949DEBF5F05E98F145E38"/>
        <w:category>
          <w:name w:val="Général"/>
          <w:gallery w:val="placeholder"/>
        </w:category>
        <w:types>
          <w:type w:val="bbPlcHdr"/>
        </w:types>
        <w:behaviors>
          <w:behavior w:val="content"/>
        </w:behaviors>
        <w:guid w:val="{91B9A780-B5B8-4E1D-A839-174548C2C963}"/>
      </w:docPartPr>
      <w:docPartBody>
        <w:p w:rsidR="00C83752" w:rsidRDefault="00BE49D3" w:rsidP="00BE49D3">
          <w:pPr>
            <w:pStyle w:val="B530FF79BBB949DEBF5F05E98F145E38"/>
          </w:pPr>
          <w:r w:rsidRPr="00D26DA3">
            <w:rPr>
              <w:rFonts w:cs="Tahoma"/>
            </w:rPr>
            <w:t xml:space="preserve"> </w:t>
          </w:r>
        </w:p>
      </w:docPartBody>
    </w:docPart>
    <w:docPart>
      <w:docPartPr>
        <w:name w:val="F6EAD5A7C7314C629D475382528A3974"/>
        <w:category>
          <w:name w:val="Général"/>
          <w:gallery w:val="placeholder"/>
        </w:category>
        <w:types>
          <w:type w:val="bbPlcHdr"/>
        </w:types>
        <w:behaviors>
          <w:behavior w:val="content"/>
        </w:behaviors>
        <w:guid w:val="{0BF041AC-BA38-468D-BF01-87625B9D4B9D}"/>
      </w:docPartPr>
      <w:docPartBody>
        <w:p w:rsidR="00C83752" w:rsidRDefault="00BE49D3" w:rsidP="00BE49D3">
          <w:pPr>
            <w:pStyle w:val="F6EAD5A7C7314C629D475382528A3974"/>
          </w:pPr>
          <w:r w:rsidRPr="00D26DA3">
            <w:rPr>
              <w:rFonts w:cs="Tahoma"/>
              <w:color w:val="000000" w:themeColor="text1"/>
            </w:rPr>
            <w:t xml:space="preserve"> </w:t>
          </w:r>
        </w:p>
      </w:docPartBody>
    </w:docPart>
    <w:docPart>
      <w:docPartPr>
        <w:name w:val="D0D0C5A462ED4407B7D75A30B0A3F3F0"/>
        <w:category>
          <w:name w:val="Général"/>
          <w:gallery w:val="placeholder"/>
        </w:category>
        <w:types>
          <w:type w:val="bbPlcHdr"/>
        </w:types>
        <w:behaviors>
          <w:behavior w:val="content"/>
        </w:behaviors>
        <w:guid w:val="{1F824112-57BE-4134-B169-BAC924604EF5}"/>
      </w:docPartPr>
      <w:docPartBody>
        <w:p w:rsidR="00C83752" w:rsidRDefault="00BE49D3" w:rsidP="00BE49D3">
          <w:pPr>
            <w:pStyle w:val="D0D0C5A462ED4407B7D75A30B0A3F3F0"/>
          </w:pPr>
          <w:r w:rsidRPr="00D26DA3">
            <w:rPr>
              <w:rFonts w:cs="Tahoma"/>
            </w:rPr>
            <w:t xml:space="preserve"> </w:t>
          </w:r>
        </w:p>
      </w:docPartBody>
    </w:docPart>
    <w:docPart>
      <w:docPartPr>
        <w:name w:val="FB7E091E6DAF4E53B4150A3D5615F65A"/>
        <w:category>
          <w:name w:val="Général"/>
          <w:gallery w:val="placeholder"/>
        </w:category>
        <w:types>
          <w:type w:val="bbPlcHdr"/>
        </w:types>
        <w:behaviors>
          <w:behavior w:val="content"/>
        </w:behaviors>
        <w:guid w:val="{96BCB57B-3DF0-42E7-B006-C183A9B0AF69}"/>
      </w:docPartPr>
      <w:docPartBody>
        <w:p w:rsidR="00C83752" w:rsidRDefault="00BE49D3" w:rsidP="00BE49D3">
          <w:pPr>
            <w:pStyle w:val="FB7E091E6DAF4E53B4150A3D5615F65A"/>
          </w:pPr>
          <w:r w:rsidRPr="00D26DA3">
            <w:rPr>
              <w:rFonts w:cs="Tahoma"/>
            </w:rPr>
            <w:t xml:space="preserve"> </w:t>
          </w:r>
        </w:p>
      </w:docPartBody>
    </w:docPart>
    <w:docPart>
      <w:docPartPr>
        <w:name w:val="495B9B26A82F4FD6A77F961E9A0EF31B"/>
        <w:category>
          <w:name w:val="Général"/>
          <w:gallery w:val="placeholder"/>
        </w:category>
        <w:types>
          <w:type w:val="bbPlcHdr"/>
        </w:types>
        <w:behaviors>
          <w:behavior w:val="content"/>
        </w:behaviors>
        <w:guid w:val="{4F64537E-13E7-4E70-9108-173A73CD157D}"/>
      </w:docPartPr>
      <w:docPartBody>
        <w:p w:rsidR="00C83752" w:rsidRDefault="00BE49D3" w:rsidP="00BE49D3">
          <w:pPr>
            <w:pStyle w:val="495B9B26A82F4FD6A77F961E9A0EF31B"/>
          </w:pPr>
          <w:r w:rsidRPr="00D26DA3">
            <w:rPr>
              <w:rFonts w:cs="Tahoma"/>
              <w:color w:val="000000" w:themeColor="text1"/>
            </w:rPr>
            <w:t xml:space="preserve"> </w:t>
          </w:r>
        </w:p>
      </w:docPartBody>
    </w:docPart>
    <w:docPart>
      <w:docPartPr>
        <w:name w:val="DE964A2D3CE3470DB8C549C001222497"/>
        <w:category>
          <w:name w:val="Général"/>
          <w:gallery w:val="placeholder"/>
        </w:category>
        <w:types>
          <w:type w:val="bbPlcHdr"/>
        </w:types>
        <w:behaviors>
          <w:behavior w:val="content"/>
        </w:behaviors>
        <w:guid w:val="{8A3984EF-2AF1-4E81-99D5-646CAB78A2C5}"/>
      </w:docPartPr>
      <w:docPartBody>
        <w:p w:rsidR="00C83752" w:rsidRDefault="00BE49D3" w:rsidP="00BE49D3">
          <w:pPr>
            <w:pStyle w:val="DE964A2D3CE3470DB8C549C001222497"/>
          </w:pPr>
          <w:r w:rsidRPr="00D26DA3">
            <w:rPr>
              <w:rFonts w:cs="Tahoma"/>
              <w:color w:val="000000" w:themeColor="text1"/>
            </w:rPr>
            <w:t xml:space="preserve"> </w:t>
          </w:r>
        </w:p>
      </w:docPartBody>
    </w:docPart>
    <w:docPart>
      <w:docPartPr>
        <w:name w:val="11D072D8F3D94E0F8151C4B471D4DACE"/>
        <w:category>
          <w:name w:val="Général"/>
          <w:gallery w:val="placeholder"/>
        </w:category>
        <w:types>
          <w:type w:val="bbPlcHdr"/>
        </w:types>
        <w:behaviors>
          <w:behavior w:val="content"/>
        </w:behaviors>
        <w:guid w:val="{8C7E02A6-241C-4434-A7B4-7E737F5788CA}"/>
      </w:docPartPr>
      <w:docPartBody>
        <w:p w:rsidR="00C83752" w:rsidRDefault="00BE49D3" w:rsidP="00BE49D3">
          <w:pPr>
            <w:pStyle w:val="11D072D8F3D94E0F8151C4B471D4DACE"/>
          </w:pPr>
          <w:r w:rsidRPr="00D26DA3">
            <w:rPr>
              <w:rFonts w:cs="Tahoma"/>
            </w:rPr>
            <w:t xml:space="preserve"> </w:t>
          </w:r>
        </w:p>
      </w:docPartBody>
    </w:docPart>
    <w:docPart>
      <w:docPartPr>
        <w:name w:val="976776814C4B4169B7DC2C0E3392F3F3"/>
        <w:category>
          <w:name w:val="Général"/>
          <w:gallery w:val="placeholder"/>
        </w:category>
        <w:types>
          <w:type w:val="bbPlcHdr"/>
        </w:types>
        <w:behaviors>
          <w:behavior w:val="content"/>
        </w:behaviors>
        <w:guid w:val="{85059792-6DC8-4A41-8F35-AE3754182220}"/>
      </w:docPartPr>
      <w:docPartBody>
        <w:p w:rsidR="00C83752" w:rsidRDefault="00BE49D3" w:rsidP="00BE49D3">
          <w:pPr>
            <w:pStyle w:val="976776814C4B4169B7DC2C0E3392F3F3"/>
          </w:pPr>
          <w:r w:rsidRPr="00D26DA3">
            <w:rPr>
              <w:rFonts w:cs="Tahoma"/>
              <w:color w:val="000000" w:themeColor="text1"/>
            </w:rPr>
            <w:t xml:space="preserve"> </w:t>
          </w:r>
        </w:p>
      </w:docPartBody>
    </w:docPart>
    <w:docPart>
      <w:docPartPr>
        <w:name w:val="8305C5B2A5F346B0B1FB3F20C485375A"/>
        <w:category>
          <w:name w:val="Général"/>
          <w:gallery w:val="placeholder"/>
        </w:category>
        <w:types>
          <w:type w:val="bbPlcHdr"/>
        </w:types>
        <w:behaviors>
          <w:behavior w:val="content"/>
        </w:behaviors>
        <w:guid w:val="{CE0BA252-657A-425F-9AA9-892533CCBDCE}"/>
      </w:docPartPr>
      <w:docPartBody>
        <w:p w:rsidR="00C83752" w:rsidRDefault="00BE49D3" w:rsidP="00BE49D3">
          <w:pPr>
            <w:pStyle w:val="8305C5B2A5F346B0B1FB3F20C485375A"/>
          </w:pPr>
          <w:r w:rsidRPr="00D26DA3">
            <w:rPr>
              <w:rFonts w:cs="Tahoma"/>
            </w:rPr>
            <w:t xml:space="preserve"> </w:t>
          </w:r>
        </w:p>
      </w:docPartBody>
    </w:docPart>
    <w:docPart>
      <w:docPartPr>
        <w:name w:val="89571374B8954489B156A24F340A4618"/>
        <w:category>
          <w:name w:val="Général"/>
          <w:gallery w:val="placeholder"/>
        </w:category>
        <w:types>
          <w:type w:val="bbPlcHdr"/>
        </w:types>
        <w:behaviors>
          <w:behavior w:val="content"/>
        </w:behaviors>
        <w:guid w:val="{2242ACE8-5B50-4541-AD49-2AC1191A4DFC}"/>
      </w:docPartPr>
      <w:docPartBody>
        <w:p w:rsidR="00C83752" w:rsidRDefault="00BE49D3" w:rsidP="00BE49D3">
          <w:pPr>
            <w:pStyle w:val="89571374B8954489B156A24F340A4618"/>
          </w:pPr>
          <w:r w:rsidRPr="00D26DA3">
            <w:rPr>
              <w:rFonts w:cs="Tahoma"/>
              <w:color w:val="000000" w:themeColor="text1"/>
            </w:rPr>
            <w:t xml:space="preserve"> </w:t>
          </w:r>
        </w:p>
      </w:docPartBody>
    </w:docPart>
    <w:docPart>
      <w:docPartPr>
        <w:name w:val="22A3166FC8B14349B0F198D9176C7717"/>
        <w:category>
          <w:name w:val="Général"/>
          <w:gallery w:val="placeholder"/>
        </w:category>
        <w:types>
          <w:type w:val="bbPlcHdr"/>
        </w:types>
        <w:behaviors>
          <w:behavior w:val="content"/>
        </w:behaviors>
        <w:guid w:val="{0A83F961-87D4-4A9A-B697-F9F56D333202}"/>
      </w:docPartPr>
      <w:docPartBody>
        <w:p w:rsidR="00C83752" w:rsidRDefault="00BE49D3" w:rsidP="00BE49D3">
          <w:pPr>
            <w:pStyle w:val="22A3166FC8B14349B0F198D9176C7717"/>
          </w:pPr>
          <w:r w:rsidRPr="00D26DA3">
            <w:rPr>
              <w:rFonts w:cs="Tahoma"/>
            </w:rPr>
            <w:t xml:space="preserve"> </w:t>
          </w:r>
        </w:p>
      </w:docPartBody>
    </w:docPart>
    <w:docPart>
      <w:docPartPr>
        <w:name w:val="1D976649BD724B52ADC0A661962ADD5A"/>
        <w:category>
          <w:name w:val="Général"/>
          <w:gallery w:val="placeholder"/>
        </w:category>
        <w:types>
          <w:type w:val="bbPlcHdr"/>
        </w:types>
        <w:behaviors>
          <w:behavior w:val="content"/>
        </w:behaviors>
        <w:guid w:val="{52BC5F3B-ECE9-40FF-AE08-C22B2659AAA5}"/>
      </w:docPartPr>
      <w:docPartBody>
        <w:p w:rsidR="00C83752" w:rsidRDefault="00BE49D3" w:rsidP="00BE49D3">
          <w:pPr>
            <w:pStyle w:val="1D976649BD724B52ADC0A661962ADD5A"/>
          </w:pPr>
          <w:r w:rsidRPr="00D26DA3">
            <w:rPr>
              <w:rFonts w:cs="Tahoma"/>
              <w:color w:val="000000" w:themeColor="text1"/>
            </w:rPr>
            <w:t xml:space="preserve"> </w:t>
          </w:r>
        </w:p>
      </w:docPartBody>
    </w:docPart>
    <w:docPart>
      <w:docPartPr>
        <w:name w:val="23E295E601A14D48A190CE73D0A3DC7F"/>
        <w:category>
          <w:name w:val="Général"/>
          <w:gallery w:val="placeholder"/>
        </w:category>
        <w:types>
          <w:type w:val="bbPlcHdr"/>
        </w:types>
        <w:behaviors>
          <w:behavior w:val="content"/>
        </w:behaviors>
        <w:guid w:val="{969E6D5F-EAD0-4C34-86E8-994EAD162602}"/>
      </w:docPartPr>
      <w:docPartBody>
        <w:p w:rsidR="00C83752" w:rsidRDefault="00BE49D3" w:rsidP="00BE49D3">
          <w:pPr>
            <w:pStyle w:val="23E295E601A14D48A190CE73D0A3DC7F"/>
          </w:pPr>
          <w:r w:rsidRPr="00D26DA3">
            <w:rPr>
              <w:rFonts w:cs="Tahoma"/>
            </w:rPr>
            <w:t xml:space="preserve"> </w:t>
          </w:r>
        </w:p>
      </w:docPartBody>
    </w:docPart>
    <w:docPart>
      <w:docPartPr>
        <w:name w:val="D95A6E41097446D2BE8D310FC57CB4E8"/>
        <w:category>
          <w:name w:val="Général"/>
          <w:gallery w:val="placeholder"/>
        </w:category>
        <w:types>
          <w:type w:val="bbPlcHdr"/>
        </w:types>
        <w:behaviors>
          <w:behavior w:val="content"/>
        </w:behaviors>
        <w:guid w:val="{4D39BDC1-5E4E-4D1B-8FB5-8BE3C758029C}"/>
      </w:docPartPr>
      <w:docPartBody>
        <w:p w:rsidR="00C83752" w:rsidRDefault="00BE49D3" w:rsidP="00BE49D3">
          <w:pPr>
            <w:pStyle w:val="D95A6E41097446D2BE8D310FC57CB4E8"/>
          </w:pPr>
          <w:r w:rsidRPr="00D26DA3">
            <w:rPr>
              <w:rFonts w:cs="Tahoma"/>
            </w:rPr>
            <w:t xml:space="preserve"> </w:t>
          </w:r>
        </w:p>
      </w:docPartBody>
    </w:docPart>
    <w:docPart>
      <w:docPartPr>
        <w:name w:val="78B728B1B12C4579A984F711EAF38E73"/>
        <w:category>
          <w:name w:val="Général"/>
          <w:gallery w:val="placeholder"/>
        </w:category>
        <w:types>
          <w:type w:val="bbPlcHdr"/>
        </w:types>
        <w:behaviors>
          <w:behavior w:val="content"/>
        </w:behaviors>
        <w:guid w:val="{BF0381AE-5879-4B6A-BC90-447297FD7CE7}"/>
      </w:docPartPr>
      <w:docPartBody>
        <w:p w:rsidR="00C83752" w:rsidRDefault="00BE49D3" w:rsidP="00BE49D3">
          <w:pPr>
            <w:pStyle w:val="78B728B1B12C4579A984F711EAF38E73"/>
          </w:pPr>
          <w:r w:rsidRPr="00D26DA3">
            <w:rPr>
              <w:rFonts w:cs="Tahoma"/>
            </w:rPr>
            <w:t xml:space="preserve"> </w:t>
          </w:r>
        </w:p>
      </w:docPartBody>
    </w:docPart>
    <w:docPart>
      <w:docPartPr>
        <w:name w:val="BB7921B579AC4694BC9D5CDD51ABB0A8"/>
        <w:category>
          <w:name w:val="Général"/>
          <w:gallery w:val="placeholder"/>
        </w:category>
        <w:types>
          <w:type w:val="bbPlcHdr"/>
        </w:types>
        <w:behaviors>
          <w:behavior w:val="content"/>
        </w:behaviors>
        <w:guid w:val="{7F982203-6D01-4872-95A6-AE5ED9433A36}"/>
      </w:docPartPr>
      <w:docPartBody>
        <w:p w:rsidR="00C83752" w:rsidRDefault="00BE49D3" w:rsidP="00BE49D3">
          <w:pPr>
            <w:pStyle w:val="BB7921B579AC4694BC9D5CDD51ABB0A8"/>
          </w:pPr>
          <w:r w:rsidRPr="00D26DA3">
            <w:rPr>
              <w:rFonts w:cs="Tahoma"/>
              <w:color w:val="000000" w:themeColor="text1"/>
            </w:rPr>
            <w:t xml:space="preserve"> </w:t>
          </w:r>
        </w:p>
      </w:docPartBody>
    </w:docPart>
    <w:docPart>
      <w:docPartPr>
        <w:name w:val="53F6DC4F535143A882EBABBE88EFFDBA"/>
        <w:category>
          <w:name w:val="Général"/>
          <w:gallery w:val="placeholder"/>
        </w:category>
        <w:types>
          <w:type w:val="bbPlcHdr"/>
        </w:types>
        <w:behaviors>
          <w:behavior w:val="content"/>
        </w:behaviors>
        <w:guid w:val="{EE1768E2-FE14-4040-BFD8-5A5BF04A5884}"/>
      </w:docPartPr>
      <w:docPartBody>
        <w:p w:rsidR="00C83752" w:rsidRDefault="00BE49D3" w:rsidP="00BE49D3">
          <w:pPr>
            <w:pStyle w:val="53F6DC4F535143A882EBABBE88EFFDBA"/>
          </w:pPr>
          <w:r w:rsidRPr="00D26DA3">
            <w:rPr>
              <w:rFonts w:cs="Tahoma"/>
              <w:color w:val="000000" w:themeColor="text1"/>
            </w:rPr>
            <w:t xml:space="preserve"> </w:t>
          </w:r>
        </w:p>
      </w:docPartBody>
    </w:docPart>
    <w:docPart>
      <w:docPartPr>
        <w:name w:val="BB37AE482ACA4CD3A5F171B785CB20BF"/>
        <w:category>
          <w:name w:val="Général"/>
          <w:gallery w:val="placeholder"/>
        </w:category>
        <w:types>
          <w:type w:val="bbPlcHdr"/>
        </w:types>
        <w:behaviors>
          <w:behavior w:val="content"/>
        </w:behaviors>
        <w:guid w:val="{4E4E7815-1D4C-444C-B5AD-07BFB614FDB3}"/>
      </w:docPartPr>
      <w:docPartBody>
        <w:p w:rsidR="00C83752" w:rsidRDefault="00BE49D3" w:rsidP="00BE49D3">
          <w:pPr>
            <w:pStyle w:val="BB37AE482ACA4CD3A5F171B785CB20BF"/>
          </w:pPr>
          <w:r w:rsidRPr="00D26DA3">
            <w:rPr>
              <w:rFonts w:cs="Tahoma"/>
            </w:rPr>
            <w:t xml:space="preserve"> </w:t>
          </w:r>
        </w:p>
      </w:docPartBody>
    </w:docPart>
    <w:docPart>
      <w:docPartPr>
        <w:name w:val="E161E7A1A87D4BE085DD4B91706DE509"/>
        <w:category>
          <w:name w:val="Général"/>
          <w:gallery w:val="placeholder"/>
        </w:category>
        <w:types>
          <w:type w:val="bbPlcHdr"/>
        </w:types>
        <w:behaviors>
          <w:behavior w:val="content"/>
        </w:behaviors>
        <w:guid w:val="{67691F5D-7F0D-473F-A12E-477D5B225952}"/>
      </w:docPartPr>
      <w:docPartBody>
        <w:p w:rsidR="00C83752" w:rsidRDefault="00BE49D3" w:rsidP="00BE49D3">
          <w:pPr>
            <w:pStyle w:val="E161E7A1A87D4BE085DD4B91706DE509"/>
          </w:pPr>
          <w:r w:rsidRPr="00D26DA3">
            <w:rPr>
              <w:rFonts w:cs="Tahoma"/>
            </w:rPr>
            <w:t xml:space="preserve"> </w:t>
          </w:r>
        </w:p>
      </w:docPartBody>
    </w:docPart>
    <w:docPart>
      <w:docPartPr>
        <w:name w:val="CCA8BC9EEB194B96A6CF1357E026D568"/>
        <w:category>
          <w:name w:val="Général"/>
          <w:gallery w:val="placeholder"/>
        </w:category>
        <w:types>
          <w:type w:val="bbPlcHdr"/>
        </w:types>
        <w:behaviors>
          <w:behavior w:val="content"/>
        </w:behaviors>
        <w:guid w:val="{88E65088-821F-4F11-A657-0B11C7EF939C}"/>
      </w:docPartPr>
      <w:docPartBody>
        <w:p w:rsidR="00C83752" w:rsidRDefault="00BE49D3" w:rsidP="00BE49D3">
          <w:pPr>
            <w:pStyle w:val="CCA8BC9EEB194B96A6CF1357E026D568"/>
          </w:pPr>
          <w:r w:rsidRPr="00D26DA3">
            <w:rPr>
              <w:rFonts w:cs="Tahoma"/>
              <w:color w:val="000000" w:themeColor="text1"/>
            </w:rPr>
            <w:t xml:space="preserve"> </w:t>
          </w:r>
        </w:p>
      </w:docPartBody>
    </w:docPart>
    <w:docPart>
      <w:docPartPr>
        <w:name w:val="EF3D83B81A9C4F2795C21F8670D9BD69"/>
        <w:category>
          <w:name w:val="Général"/>
          <w:gallery w:val="placeholder"/>
        </w:category>
        <w:types>
          <w:type w:val="bbPlcHdr"/>
        </w:types>
        <w:behaviors>
          <w:behavior w:val="content"/>
        </w:behaviors>
        <w:guid w:val="{35D8E996-745F-4A1C-A794-16FE3CC9CA5B}"/>
      </w:docPartPr>
      <w:docPartBody>
        <w:p w:rsidR="00C83752" w:rsidRDefault="00BE49D3" w:rsidP="00BE49D3">
          <w:pPr>
            <w:pStyle w:val="EF3D83B81A9C4F2795C21F8670D9BD69"/>
          </w:pPr>
          <w:r w:rsidRPr="00D26DA3">
            <w:rPr>
              <w:rFonts w:cs="Tahoma"/>
              <w:color w:val="000000" w:themeColor="text1"/>
            </w:rPr>
            <w:t xml:space="preserve"> </w:t>
          </w:r>
        </w:p>
      </w:docPartBody>
    </w:docPart>
    <w:docPart>
      <w:docPartPr>
        <w:name w:val="5A1076E79AB048288B25397D70975EC4"/>
        <w:category>
          <w:name w:val="Général"/>
          <w:gallery w:val="placeholder"/>
        </w:category>
        <w:types>
          <w:type w:val="bbPlcHdr"/>
        </w:types>
        <w:behaviors>
          <w:behavior w:val="content"/>
        </w:behaviors>
        <w:guid w:val="{32971AFB-5FB3-4F86-9A6E-056811BBF1EC}"/>
      </w:docPartPr>
      <w:docPartBody>
        <w:p w:rsidR="00C83752" w:rsidRDefault="00BE49D3" w:rsidP="00BE49D3">
          <w:pPr>
            <w:pStyle w:val="5A1076E79AB048288B25397D70975EC4"/>
          </w:pPr>
          <w:r w:rsidRPr="00D26DA3">
            <w:rPr>
              <w:rFonts w:cs="Tahoma"/>
            </w:rPr>
            <w:t xml:space="preserve"> </w:t>
          </w:r>
        </w:p>
      </w:docPartBody>
    </w:docPart>
    <w:docPart>
      <w:docPartPr>
        <w:name w:val="A3905CD7029247428089B2F6ECC2ECA7"/>
        <w:category>
          <w:name w:val="Général"/>
          <w:gallery w:val="placeholder"/>
        </w:category>
        <w:types>
          <w:type w:val="bbPlcHdr"/>
        </w:types>
        <w:behaviors>
          <w:behavior w:val="content"/>
        </w:behaviors>
        <w:guid w:val="{2C589BF4-7557-441C-BE32-36D8C869A0B4}"/>
      </w:docPartPr>
      <w:docPartBody>
        <w:p w:rsidR="00C83752" w:rsidRDefault="00BE49D3" w:rsidP="00BE49D3">
          <w:pPr>
            <w:pStyle w:val="A3905CD7029247428089B2F6ECC2ECA7"/>
          </w:pPr>
          <w:r w:rsidRPr="00D26DA3">
            <w:rPr>
              <w:rFonts w:cs="Tahoma"/>
            </w:rPr>
            <w:t xml:space="preserve"> </w:t>
          </w:r>
        </w:p>
      </w:docPartBody>
    </w:docPart>
    <w:docPart>
      <w:docPartPr>
        <w:name w:val="4F46F623A2F54ED287FB9D22D61360F4"/>
        <w:category>
          <w:name w:val="Général"/>
          <w:gallery w:val="placeholder"/>
        </w:category>
        <w:types>
          <w:type w:val="bbPlcHdr"/>
        </w:types>
        <w:behaviors>
          <w:behavior w:val="content"/>
        </w:behaviors>
        <w:guid w:val="{4253BA4F-7175-4532-9CB9-43EBBD355A5D}"/>
      </w:docPartPr>
      <w:docPartBody>
        <w:p w:rsidR="00C83752" w:rsidRDefault="00BE49D3" w:rsidP="00BE49D3">
          <w:pPr>
            <w:pStyle w:val="4F46F623A2F54ED287FB9D22D61360F4"/>
          </w:pPr>
          <w:r w:rsidRPr="00D26DA3">
            <w:rPr>
              <w:rFonts w:cs="Tahoma"/>
              <w:color w:val="000000" w:themeColor="text1"/>
            </w:rPr>
            <w:t xml:space="preserve"> </w:t>
          </w:r>
        </w:p>
      </w:docPartBody>
    </w:docPart>
    <w:docPart>
      <w:docPartPr>
        <w:name w:val="B46D193F280344E4AEFFFB3CF51BE5E7"/>
        <w:category>
          <w:name w:val="Général"/>
          <w:gallery w:val="placeholder"/>
        </w:category>
        <w:types>
          <w:type w:val="bbPlcHdr"/>
        </w:types>
        <w:behaviors>
          <w:behavior w:val="content"/>
        </w:behaviors>
        <w:guid w:val="{D25E155D-BA26-4C95-BC88-32E593A56DE1}"/>
      </w:docPartPr>
      <w:docPartBody>
        <w:p w:rsidR="00C83752" w:rsidRDefault="00BE49D3" w:rsidP="00BE49D3">
          <w:pPr>
            <w:pStyle w:val="B46D193F280344E4AEFFFB3CF51BE5E7"/>
          </w:pPr>
          <w:r w:rsidRPr="00D26DA3">
            <w:rPr>
              <w:rFonts w:cs="Tahoma"/>
            </w:rPr>
            <w:t xml:space="preserve"> </w:t>
          </w:r>
        </w:p>
      </w:docPartBody>
    </w:docPart>
    <w:docPart>
      <w:docPartPr>
        <w:name w:val="08DEFBC04E1F492A9CA141ABD9AC0AE5"/>
        <w:category>
          <w:name w:val="Général"/>
          <w:gallery w:val="placeholder"/>
        </w:category>
        <w:types>
          <w:type w:val="bbPlcHdr"/>
        </w:types>
        <w:behaviors>
          <w:behavior w:val="content"/>
        </w:behaviors>
        <w:guid w:val="{EA198345-79E7-4345-8EFE-5AFCF69D3EE4}"/>
      </w:docPartPr>
      <w:docPartBody>
        <w:p w:rsidR="00C83752" w:rsidRDefault="00BE49D3" w:rsidP="00BE49D3">
          <w:pPr>
            <w:pStyle w:val="08DEFBC04E1F492A9CA141ABD9AC0AE5"/>
          </w:pPr>
          <w:r w:rsidRPr="00D26DA3">
            <w:rPr>
              <w:rFonts w:cs="Tahoma"/>
              <w:color w:val="808080" w:themeColor="background1" w:themeShade="80"/>
            </w:rPr>
            <w:t xml:space="preserve"> </w:t>
          </w:r>
        </w:p>
      </w:docPartBody>
    </w:docPart>
    <w:docPart>
      <w:docPartPr>
        <w:name w:val="7D809B44804046758C5274E2FDE36499"/>
        <w:category>
          <w:name w:val="Général"/>
          <w:gallery w:val="placeholder"/>
        </w:category>
        <w:types>
          <w:type w:val="bbPlcHdr"/>
        </w:types>
        <w:behaviors>
          <w:behavior w:val="content"/>
        </w:behaviors>
        <w:guid w:val="{10BA4B40-E1FC-4E0E-A541-533E036CC775}"/>
      </w:docPartPr>
      <w:docPartBody>
        <w:p w:rsidR="00C83752" w:rsidRDefault="00BE49D3" w:rsidP="00BE49D3">
          <w:pPr>
            <w:pStyle w:val="7D809B44804046758C5274E2FDE36499"/>
          </w:pPr>
          <w:r w:rsidRPr="00D26DA3">
            <w:rPr>
              <w:rFonts w:cs="Tahoma"/>
            </w:rPr>
            <w:t xml:space="preserve"> </w:t>
          </w:r>
        </w:p>
      </w:docPartBody>
    </w:docPart>
    <w:docPart>
      <w:docPartPr>
        <w:name w:val="76E83CC8733047C79E4BFF463FB54DAD"/>
        <w:category>
          <w:name w:val="Général"/>
          <w:gallery w:val="placeholder"/>
        </w:category>
        <w:types>
          <w:type w:val="bbPlcHdr"/>
        </w:types>
        <w:behaviors>
          <w:behavior w:val="content"/>
        </w:behaviors>
        <w:guid w:val="{19DC62EC-FE56-4630-ACDB-7EBE34C98B60}"/>
      </w:docPartPr>
      <w:docPartBody>
        <w:p w:rsidR="00C83752" w:rsidRDefault="00BE49D3" w:rsidP="00BE49D3">
          <w:pPr>
            <w:pStyle w:val="76E83CC8733047C79E4BFF463FB54DAD"/>
          </w:pPr>
          <w:r w:rsidRPr="00D26DA3">
            <w:rPr>
              <w:rFonts w:cs="Tahoma"/>
              <w:color w:val="808080" w:themeColor="background1" w:themeShade="80"/>
            </w:rPr>
            <w:t xml:space="preserve"> </w:t>
          </w:r>
        </w:p>
      </w:docPartBody>
    </w:docPart>
    <w:docPart>
      <w:docPartPr>
        <w:name w:val="C8C2D12010B04727AF2424F972DFF2AC"/>
        <w:category>
          <w:name w:val="Général"/>
          <w:gallery w:val="placeholder"/>
        </w:category>
        <w:types>
          <w:type w:val="bbPlcHdr"/>
        </w:types>
        <w:behaviors>
          <w:behavior w:val="content"/>
        </w:behaviors>
        <w:guid w:val="{CF8DCEEA-5DAB-4A82-9B29-FDACB3ACA32A}"/>
      </w:docPartPr>
      <w:docPartBody>
        <w:p w:rsidR="00C83752" w:rsidRDefault="00BE49D3" w:rsidP="00BE49D3">
          <w:pPr>
            <w:pStyle w:val="C8C2D12010B04727AF2424F972DFF2AC"/>
          </w:pPr>
          <w:r w:rsidRPr="00D26DA3">
            <w:rPr>
              <w:rFonts w:cs="Tahoma"/>
            </w:rPr>
            <w:t xml:space="preserve"> </w:t>
          </w:r>
        </w:p>
      </w:docPartBody>
    </w:docPart>
    <w:docPart>
      <w:docPartPr>
        <w:name w:val="3A4E51C95E1445A9AC6367DD5F3B090A"/>
        <w:category>
          <w:name w:val="Général"/>
          <w:gallery w:val="placeholder"/>
        </w:category>
        <w:types>
          <w:type w:val="bbPlcHdr"/>
        </w:types>
        <w:behaviors>
          <w:behavior w:val="content"/>
        </w:behaviors>
        <w:guid w:val="{A966B89C-0013-468A-8307-94FF91CB9F41}"/>
      </w:docPartPr>
      <w:docPartBody>
        <w:p w:rsidR="00C83752" w:rsidRDefault="00BE49D3" w:rsidP="00BE49D3">
          <w:pPr>
            <w:pStyle w:val="3A4E51C95E1445A9AC6367DD5F3B090A"/>
          </w:pPr>
          <w:r w:rsidRPr="00D26DA3">
            <w:rPr>
              <w:rFonts w:cs="Tahoma"/>
            </w:rPr>
            <w:t xml:space="preserve"> </w:t>
          </w:r>
        </w:p>
      </w:docPartBody>
    </w:docPart>
    <w:docPart>
      <w:docPartPr>
        <w:name w:val="3CD5C6AC6010465DB9327891BE6FEC1F"/>
        <w:category>
          <w:name w:val="Général"/>
          <w:gallery w:val="placeholder"/>
        </w:category>
        <w:types>
          <w:type w:val="bbPlcHdr"/>
        </w:types>
        <w:behaviors>
          <w:behavior w:val="content"/>
        </w:behaviors>
        <w:guid w:val="{DAD6B387-C6A2-427A-B741-06800E7FE01F}"/>
      </w:docPartPr>
      <w:docPartBody>
        <w:p w:rsidR="00C83752" w:rsidRDefault="00BE49D3" w:rsidP="00BE49D3">
          <w:pPr>
            <w:pStyle w:val="3CD5C6AC6010465DB9327891BE6FEC1F"/>
          </w:pPr>
          <w:r w:rsidRPr="00D26DA3">
            <w:rPr>
              <w:rFonts w:cs="Tahoma"/>
            </w:rPr>
            <w:t xml:space="preserve"> </w:t>
          </w:r>
        </w:p>
      </w:docPartBody>
    </w:docPart>
    <w:docPart>
      <w:docPartPr>
        <w:name w:val="E36B6E3CAB34475AA6A342ADF8CA2F5D"/>
        <w:category>
          <w:name w:val="Général"/>
          <w:gallery w:val="placeholder"/>
        </w:category>
        <w:types>
          <w:type w:val="bbPlcHdr"/>
        </w:types>
        <w:behaviors>
          <w:behavior w:val="content"/>
        </w:behaviors>
        <w:guid w:val="{2618F6B8-1A8D-4C85-80A4-2CCC9ABC4014}"/>
      </w:docPartPr>
      <w:docPartBody>
        <w:p w:rsidR="00C83752" w:rsidRDefault="00BE49D3" w:rsidP="00BE49D3">
          <w:pPr>
            <w:pStyle w:val="E36B6E3CAB34475AA6A342ADF8CA2F5D"/>
          </w:pPr>
          <w:r w:rsidRPr="00D26DA3">
            <w:rPr>
              <w:rFonts w:cs="Tahoma"/>
              <w:color w:val="808080" w:themeColor="background1" w:themeShade="80"/>
            </w:rPr>
            <w:t xml:space="preserve"> </w:t>
          </w:r>
        </w:p>
      </w:docPartBody>
    </w:docPart>
    <w:docPart>
      <w:docPartPr>
        <w:name w:val="A49ACF3C039C454CBFFE9A8C012D5027"/>
        <w:category>
          <w:name w:val="Général"/>
          <w:gallery w:val="placeholder"/>
        </w:category>
        <w:types>
          <w:type w:val="bbPlcHdr"/>
        </w:types>
        <w:behaviors>
          <w:behavior w:val="content"/>
        </w:behaviors>
        <w:guid w:val="{705A8E29-E0DA-4E4C-8953-194DDCA0FD1A}"/>
      </w:docPartPr>
      <w:docPartBody>
        <w:p w:rsidR="00C83752" w:rsidRDefault="00BE49D3" w:rsidP="00BE49D3">
          <w:pPr>
            <w:pStyle w:val="A49ACF3C039C454CBFFE9A8C012D5027"/>
          </w:pPr>
          <w:r w:rsidRPr="00D26DA3">
            <w:rPr>
              <w:rFonts w:cs="Tahom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rlito-BoldItalic">
    <w:altName w:val="Carlito"/>
    <w:panose1 w:val="00000000000000000000"/>
    <w:charset w:val="00"/>
    <w:family w:val="auto"/>
    <w:notTrueType/>
    <w:pitch w:val="default"/>
    <w:sig w:usb0="00000003" w:usb1="00000000" w:usb2="00000000" w:usb3="00000000" w:csb0="00000001" w:csb1="00000000"/>
  </w:font>
  <w:font w:name="Carlito-Italic">
    <w:altName w:val="Carlito"/>
    <w:panose1 w:val="00000000000000000000"/>
    <w:charset w:val="00"/>
    <w:family w:val="auto"/>
    <w:notTrueType/>
    <w:pitch w:val="default"/>
    <w:sig w:usb0="00000003" w:usb1="00000000" w:usb2="00000000" w:usb3="00000000" w:csb0="00000001" w:csb1="00000000"/>
  </w:font>
  <w:font w:name="Carlito">
    <w:panose1 w:val="020F0502020204030204"/>
    <w:charset w:val="00"/>
    <w:family w:val="swiss"/>
    <w:pitch w:val="variable"/>
    <w:sig w:usb0="E10002FF" w:usb1="5000ECFF" w:usb2="00000009"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E49D3"/>
    <w:rsid w:val="0001059F"/>
    <w:rsid w:val="004E2C2A"/>
    <w:rsid w:val="006C46CB"/>
    <w:rsid w:val="007F3EE9"/>
    <w:rsid w:val="00BE49D3"/>
    <w:rsid w:val="00C837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6C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E49D3"/>
    <w:rPr>
      <w:color w:val="808080"/>
    </w:rPr>
  </w:style>
  <w:style w:type="paragraph" w:customStyle="1" w:styleId="BA37FA5056074D439EF41B7C0C96A97D">
    <w:name w:val="BA37FA5056074D439EF41B7C0C96A97D"/>
    <w:rsid w:val="00BE49D3"/>
  </w:style>
  <w:style w:type="paragraph" w:customStyle="1" w:styleId="FBC43D4058DB49B883A3BE63FE954A9A">
    <w:name w:val="FBC43D4058DB49B883A3BE63FE954A9A"/>
    <w:rsid w:val="00BE49D3"/>
  </w:style>
  <w:style w:type="paragraph" w:customStyle="1" w:styleId="712DDE39C4994F03A545C1D0241B7616">
    <w:name w:val="712DDE39C4994F03A545C1D0241B7616"/>
    <w:rsid w:val="00BE49D3"/>
  </w:style>
  <w:style w:type="paragraph" w:customStyle="1" w:styleId="601105D2B4904EDB83CA573342AE8B80">
    <w:name w:val="601105D2B4904EDB83CA573342AE8B80"/>
    <w:rsid w:val="00BE49D3"/>
  </w:style>
  <w:style w:type="paragraph" w:customStyle="1" w:styleId="7A17A9A8B5594D9D80386F110BB58B3A">
    <w:name w:val="7A17A9A8B5594D9D80386F110BB58B3A"/>
    <w:rsid w:val="00BE49D3"/>
  </w:style>
  <w:style w:type="paragraph" w:customStyle="1" w:styleId="C3EC0E3385EB47B18139990E88990E22">
    <w:name w:val="C3EC0E3385EB47B18139990E88990E22"/>
    <w:rsid w:val="00BE49D3"/>
  </w:style>
  <w:style w:type="paragraph" w:customStyle="1" w:styleId="91C04299ACBC4B4E9AD2003833365133">
    <w:name w:val="91C04299ACBC4B4E9AD2003833365133"/>
    <w:rsid w:val="00BE49D3"/>
  </w:style>
  <w:style w:type="paragraph" w:customStyle="1" w:styleId="646336AC4B61411B9524BD8F58B489DD">
    <w:name w:val="646336AC4B61411B9524BD8F58B489DD"/>
    <w:rsid w:val="00BE49D3"/>
  </w:style>
  <w:style w:type="paragraph" w:customStyle="1" w:styleId="048AADE05F8D41E89512712914FF3A47">
    <w:name w:val="048AADE05F8D41E89512712914FF3A47"/>
    <w:rsid w:val="00BE49D3"/>
  </w:style>
  <w:style w:type="paragraph" w:customStyle="1" w:styleId="1F88C0479A204BD18C1187FF7F5FE198">
    <w:name w:val="1F88C0479A204BD18C1187FF7F5FE198"/>
    <w:rsid w:val="00BE49D3"/>
  </w:style>
  <w:style w:type="paragraph" w:customStyle="1" w:styleId="EB80412304A148B2BB5FF5BD4558AC71">
    <w:name w:val="EB80412304A148B2BB5FF5BD4558AC71"/>
    <w:rsid w:val="00BE49D3"/>
  </w:style>
  <w:style w:type="paragraph" w:customStyle="1" w:styleId="701762CACB1743508EF23AB2582450FC">
    <w:name w:val="701762CACB1743508EF23AB2582450FC"/>
    <w:rsid w:val="00BE49D3"/>
  </w:style>
  <w:style w:type="paragraph" w:customStyle="1" w:styleId="D5197B42CB214D67BDFAC3983ADEEDB5">
    <w:name w:val="D5197B42CB214D67BDFAC3983ADEEDB5"/>
    <w:rsid w:val="00BE49D3"/>
  </w:style>
  <w:style w:type="paragraph" w:customStyle="1" w:styleId="55F1DE20F14240C58EB2F4C00B4051C0">
    <w:name w:val="55F1DE20F14240C58EB2F4C00B4051C0"/>
    <w:rsid w:val="00BE49D3"/>
  </w:style>
  <w:style w:type="paragraph" w:customStyle="1" w:styleId="5101A37492714D21B690B1B96283A28E">
    <w:name w:val="5101A37492714D21B690B1B96283A28E"/>
    <w:rsid w:val="00BE49D3"/>
  </w:style>
  <w:style w:type="paragraph" w:customStyle="1" w:styleId="AF7C064459E94106A866E987D64B1B5D">
    <w:name w:val="AF7C064459E94106A866E987D64B1B5D"/>
    <w:rsid w:val="00BE49D3"/>
  </w:style>
  <w:style w:type="paragraph" w:customStyle="1" w:styleId="F6EBFC3ED5B74F619712D4E0AF01EC73">
    <w:name w:val="F6EBFC3ED5B74F619712D4E0AF01EC73"/>
    <w:rsid w:val="00BE49D3"/>
  </w:style>
  <w:style w:type="paragraph" w:customStyle="1" w:styleId="CA86BB9D7EF848648DF89E8FD4A89890">
    <w:name w:val="CA86BB9D7EF848648DF89E8FD4A89890"/>
    <w:rsid w:val="00BE49D3"/>
  </w:style>
  <w:style w:type="paragraph" w:customStyle="1" w:styleId="91130ACCFAA14C3DBE568691F29E3FEE">
    <w:name w:val="91130ACCFAA14C3DBE568691F29E3FEE"/>
    <w:rsid w:val="00BE49D3"/>
  </w:style>
  <w:style w:type="paragraph" w:customStyle="1" w:styleId="5B603E1767FD48B188B5E8696701DF3C">
    <w:name w:val="5B603E1767FD48B188B5E8696701DF3C"/>
    <w:rsid w:val="00BE49D3"/>
  </w:style>
  <w:style w:type="paragraph" w:customStyle="1" w:styleId="6A7818D4043F497EB1ED70546CE9C3A1">
    <w:name w:val="6A7818D4043F497EB1ED70546CE9C3A1"/>
    <w:rsid w:val="00BE49D3"/>
  </w:style>
  <w:style w:type="paragraph" w:customStyle="1" w:styleId="173753D0022D4A65B36DA99FCC23CFA0">
    <w:name w:val="173753D0022D4A65B36DA99FCC23CFA0"/>
    <w:rsid w:val="00BE49D3"/>
  </w:style>
  <w:style w:type="paragraph" w:customStyle="1" w:styleId="63418392695248C4950E7F196F716FEA">
    <w:name w:val="63418392695248C4950E7F196F716FEA"/>
    <w:rsid w:val="00BE49D3"/>
  </w:style>
  <w:style w:type="paragraph" w:customStyle="1" w:styleId="47A6457A41284B11B3574AE01A4BB914">
    <w:name w:val="47A6457A41284B11B3574AE01A4BB914"/>
    <w:rsid w:val="00BE49D3"/>
  </w:style>
  <w:style w:type="paragraph" w:customStyle="1" w:styleId="C5A5003BDAD94754AAD184C60DBA7302">
    <w:name w:val="C5A5003BDAD94754AAD184C60DBA7302"/>
    <w:rsid w:val="00BE49D3"/>
  </w:style>
  <w:style w:type="paragraph" w:customStyle="1" w:styleId="E69B2150A682457FA8402BDC127EA33D">
    <w:name w:val="E69B2150A682457FA8402BDC127EA33D"/>
    <w:rsid w:val="00BE49D3"/>
  </w:style>
  <w:style w:type="paragraph" w:customStyle="1" w:styleId="A5AF9B5849DF45C0BB8D775D26254F4D">
    <w:name w:val="A5AF9B5849DF45C0BB8D775D26254F4D"/>
    <w:rsid w:val="00BE49D3"/>
  </w:style>
  <w:style w:type="paragraph" w:customStyle="1" w:styleId="E2B975A86C6A44CFA3B9A20D846570CF">
    <w:name w:val="E2B975A86C6A44CFA3B9A20D846570CF"/>
    <w:rsid w:val="00BE49D3"/>
  </w:style>
  <w:style w:type="paragraph" w:customStyle="1" w:styleId="EA7102DBA2C94A7D940CA25992A0AD39">
    <w:name w:val="EA7102DBA2C94A7D940CA25992A0AD39"/>
    <w:rsid w:val="00BE49D3"/>
  </w:style>
  <w:style w:type="paragraph" w:customStyle="1" w:styleId="736F4033F91942E5A08CBC5730959763">
    <w:name w:val="736F4033F91942E5A08CBC5730959763"/>
    <w:rsid w:val="00BE49D3"/>
  </w:style>
  <w:style w:type="paragraph" w:customStyle="1" w:styleId="F2DC99DAE1A24E608E861884E08A9517">
    <w:name w:val="F2DC99DAE1A24E608E861884E08A9517"/>
    <w:rsid w:val="00BE49D3"/>
  </w:style>
  <w:style w:type="paragraph" w:customStyle="1" w:styleId="CE2171F73FD949EDB55D1B41A33568FA">
    <w:name w:val="CE2171F73FD949EDB55D1B41A33568FA"/>
    <w:rsid w:val="00BE49D3"/>
  </w:style>
  <w:style w:type="paragraph" w:customStyle="1" w:styleId="F7FD01718969470BA7769714B2F73A41">
    <w:name w:val="F7FD01718969470BA7769714B2F73A41"/>
    <w:rsid w:val="00BE49D3"/>
  </w:style>
  <w:style w:type="paragraph" w:customStyle="1" w:styleId="83919DA4B093462E8824869474E64A00">
    <w:name w:val="83919DA4B093462E8824869474E64A00"/>
    <w:rsid w:val="00BE49D3"/>
  </w:style>
  <w:style w:type="paragraph" w:customStyle="1" w:styleId="426678498E0B495CA6E96F8D93453135">
    <w:name w:val="426678498E0B495CA6E96F8D93453135"/>
    <w:rsid w:val="00BE49D3"/>
  </w:style>
  <w:style w:type="paragraph" w:customStyle="1" w:styleId="4585C7D7045B4024929E7A7B980A620B">
    <w:name w:val="4585C7D7045B4024929E7A7B980A620B"/>
    <w:rsid w:val="00BE49D3"/>
  </w:style>
  <w:style w:type="paragraph" w:customStyle="1" w:styleId="3F5CA2B8F1D54B7FA5FBE28C9DDD9702">
    <w:name w:val="3F5CA2B8F1D54B7FA5FBE28C9DDD9702"/>
    <w:rsid w:val="00BE49D3"/>
  </w:style>
  <w:style w:type="paragraph" w:customStyle="1" w:styleId="E52E329F55454173A56F151516C4682B">
    <w:name w:val="E52E329F55454173A56F151516C4682B"/>
    <w:rsid w:val="00BE49D3"/>
  </w:style>
  <w:style w:type="paragraph" w:customStyle="1" w:styleId="371980D5C009469A8A57DA6F7CB656C9">
    <w:name w:val="371980D5C009469A8A57DA6F7CB656C9"/>
    <w:rsid w:val="00BE49D3"/>
  </w:style>
  <w:style w:type="paragraph" w:customStyle="1" w:styleId="7AE24ABB765144548FFC28D59504F927">
    <w:name w:val="7AE24ABB765144548FFC28D59504F927"/>
    <w:rsid w:val="00BE49D3"/>
  </w:style>
  <w:style w:type="paragraph" w:customStyle="1" w:styleId="E5959233456648F88121835F872E3AFC">
    <w:name w:val="E5959233456648F88121835F872E3AFC"/>
    <w:rsid w:val="00BE49D3"/>
  </w:style>
  <w:style w:type="paragraph" w:customStyle="1" w:styleId="6CAAC40F28CA4B46ADA5F141D4192B47">
    <w:name w:val="6CAAC40F28CA4B46ADA5F141D4192B47"/>
    <w:rsid w:val="00BE49D3"/>
  </w:style>
  <w:style w:type="paragraph" w:customStyle="1" w:styleId="143A82C696BC4085949D2D8C6CC47E5C">
    <w:name w:val="143A82C696BC4085949D2D8C6CC47E5C"/>
    <w:rsid w:val="00BE49D3"/>
  </w:style>
  <w:style w:type="paragraph" w:customStyle="1" w:styleId="D6E33F1E110747E38878A7AEFBCB9E58">
    <w:name w:val="D6E33F1E110747E38878A7AEFBCB9E58"/>
    <w:rsid w:val="00BE49D3"/>
  </w:style>
  <w:style w:type="paragraph" w:customStyle="1" w:styleId="4D1255B0479140309CC02E2830469062">
    <w:name w:val="4D1255B0479140309CC02E2830469062"/>
    <w:rsid w:val="00BE49D3"/>
  </w:style>
  <w:style w:type="paragraph" w:customStyle="1" w:styleId="07B2B498A95D48CB9CD71EBCE7B280A6">
    <w:name w:val="07B2B498A95D48CB9CD71EBCE7B280A6"/>
    <w:rsid w:val="00BE49D3"/>
  </w:style>
  <w:style w:type="paragraph" w:customStyle="1" w:styleId="BB39DC87FBE44AF9A44D74E96B6982AD">
    <w:name w:val="BB39DC87FBE44AF9A44D74E96B6982AD"/>
    <w:rsid w:val="00BE49D3"/>
  </w:style>
  <w:style w:type="paragraph" w:customStyle="1" w:styleId="929AE04F47724B63957449CB35807E6A">
    <w:name w:val="929AE04F47724B63957449CB35807E6A"/>
    <w:rsid w:val="00BE49D3"/>
  </w:style>
  <w:style w:type="paragraph" w:customStyle="1" w:styleId="86412EB74E124ACEB9A234AE376DE6B5">
    <w:name w:val="86412EB74E124ACEB9A234AE376DE6B5"/>
    <w:rsid w:val="00BE49D3"/>
  </w:style>
  <w:style w:type="paragraph" w:customStyle="1" w:styleId="89ABC0CF3EF44E9D9D73C556666953D8">
    <w:name w:val="89ABC0CF3EF44E9D9D73C556666953D8"/>
    <w:rsid w:val="00BE49D3"/>
  </w:style>
  <w:style w:type="paragraph" w:customStyle="1" w:styleId="8BBD31FE883B4CD581C4B8166912A6B7">
    <w:name w:val="8BBD31FE883B4CD581C4B8166912A6B7"/>
    <w:rsid w:val="00BE49D3"/>
  </w:style>
  <w:style w:type="paragraph" w:customStyle="1" w:styleId="144E732991E6429EA392F618EC09813A">
    <w:name w:val="144E732991E6429EA392F618EC09813A"/>
    <w:rsid w:val="00BE49D3"/>
  </w:style>
  <w:style w:type="paragraph" w:customStyle="1" w:styleId="36C08F60BFA84486A9D435DCC4C90608">
    <w:name w:val="36C08F60BFA84486A9D435DCC4C90608"/>
    <w:rsid w:val="00BE49D3"/>
  </w:style>
  <w:style w:type="paragraph" w:customStyle="1" w:styleId="6DAF75705FBB4ED9861292C53D937E32">
    <w:name w:val="6DAF75705FBB4ED9861292C53D937E32"/>
    <w:rsid w:val="00BE49D3"/>
  </w:style>
  <w:style w:type="paragraph" w:customStyle="1" w:styleId="710848DEFD9845C1BF8A8AC8CE7839E3">
    <w:name w:val="710848DEFD9845C1BF8A8AC8CE7839E3"/>
    <w:rsid w:val="00BE49D3"/>
  </w:style>
  <w:style w:type="paragraph" w:customStyle="1" w:styleId="3D7B97C051FB433498C2217CA93FAE39">
    <w:name w:val="3D7B97C051FB433498C2217CA93FAE39"/>
    <w:rsid w:val="00BE49D3"/>
  </w:style>
  <w:style w:type="paragraph" w:customStyle="1" w:styleId="1E299E604115465F9FCF6AAC55AA48DB">
    <w:name w:val="1E299E604115465F9FCF6AAC55AA48DB"/>
    <w:rsid w:val="00BE49D3"/>
  </w:style>
  <w:style w:type="paragraph" w:customStyle="1" w:styleId="5E69D0C899624A7EB4DABF1CFEAF25D9">
    <w:name w:val="5E69D0C899624A7EB4DABF1CFEAF25D9"/>
    <w:rsid w:val="00BE49D3"/>
  </w:style>
  <w:style w:type="paragraph" w:customStyle="1" w:styleId="4A2B26BAC7214038AA5908CB4CD8F1B2">
    <w:name w:val="4A2B26BAC7214038AA5908CB4CD8F1B2"/>
    <w:rsid w:val="00BE49D3"/>
  </w:style>
  <w:style w:type="paragraph" w:customStyle="1" w:styleId="B4278C42A5F24AAE8B5D77A9995D5AE1">
    <w:name w:val="B4278C42A5F24AAE8B5D77A9995D5AE1"/>
    <w:rsid w:val="00BE49D3"/>
  </w:style>
  <w:style w:type="paragraph" w:customStyle="1" w:styleId="3C327B6C65DE40A48AB9FAF4FBE91F3B">
    <w:name w:val="3C327B6C65DE40A48AB9FAF4FBE91F3B"/>
    <w:rsid w:val="00BE49D3"/>
  </w:style>
  <w:style w:type="paragraph" w:customStyle="1" w:styleId="68C7FF44889D4FE9BF4739BB78FB8557">
    <w:name w:val="68C7FF44889D4FE9BF4739BB78FB8557"/>
    <w:rsid w:val="00BE49D3"/>
  </w:style>
  <w:style w:type="paragraph" w:customStyle="1" w:styleId="02E48B7672944B14AAD5C1066A83CE51">
    <w:name w:val="02E48B7672944B14AAD5C1066A83CE51"/>
    <w:rsid w:val="00BE49D3"/>
  </w:style>
  <w:style w:type="paragraph" w:customStyle="1" w:styleId="0A7D3B31EA184D0EB3467F7E062EC927">
    <w:name w:val="0A7D3B31EA184D0EB3467F7E062EC927"/>
    <w:rsid w:val="00BE49D3"/>
  </w:style>
  <w:style w:type="paragraph" w:customStyle="1" w:styleId="DC6F1623DA24404D80CCA79E1B8C0D45">
    <w:name w:val="DC6F1623DA24404D80CCA79E1B8C0D45"/>
    <w:rsid w:val="00BE49D3"/>
  </w:style>
  <w:style w:type="paragraph" w:customStyle="1" w:styleId="A8C73C4FFEAD4ECA984AAC548A496BAA">
    <w:name w:val="A8C73C4FFEAD4ECA984AAC548A496BAA"/>
    <w:rsid w:val="00BE49D3"/>
  </w:style>
  <w:style w:type="paragraph" w:customStyle="1" w:styleId="2201D80B8DE84628BBA10225AA18519A">
    <w:name w:val="2201D80B8DE84628BBA10225AA18519A"/>
    <w:rsid w:val="00BE49D3"/>
  </w:style>
  <w:style w:type="paragraph" w:customStyle="1" w:styleId="0EBEE8D6A4A8467488C763A978E240B3">
    <w:name w:val="0EBEE8D6A4A8467488C763A978E240B3"/>
    <w:rsid w:val="00BE49D3"/>
  </w:style>
  <w:style w:type="paragraph" w:customStyle="1" w:styleId="AFE6EF4330EA459488CF53E1E08ACD8D">
    <w:name w:val="AFE6EF4330EA459488CF53E1E08ACD8D"/>
    <w:rsid w:val="00BE49D3"/>
  </w:style>
  <w:style w:type="paragraph" w:customStyle="1" w:styleId="ECC27165D78C4C30BE6290453B3668E2">
    <w:name w:val="ECC27165D78C4C30BE6290453B3668E2"/>
    <w:rsid w:val="00BE49D3"/>
  </w:style>
  <w:style w:type="paragraph" w:customStyle="1" w:styleId="36008D42A1C04EC39E11B44514F4A531">
    <w:name w:val="36008D42A1C04EC39E11B44514F4A531"/>
    <w:rsid w:val="00BE49D3"/>
  </w:style>
  <w:style w:type="paragraph" w:customStyle="1" w:styleId="A63AF898C3F44B91A9CDBE41D9758ACC">
    <w:name w:val="A63AF898C3F44B91A9CDBE41D9758ACC"/>
    <w:rsid w:val="00BE49D3"/>
  </w:style>
  <w:style w:type="paragraph" w:customStyle="1" w:styleId="23BD83646AB841A0AC36446C2E46FDFA">
    <w:name w:val="23BD83646AB841A0AC36446C2E46FDFA"/>
    <w:rsid w:val="00BE49D3"/>
  </w:style>
  <w:style w:type="paragraph" w:customStyle="1" w:styleId="FB5BD2DCA7064731B7285715356DDE15">
    <w:name w:val="FB5BD2DCA7064731B7285715356DDE15"/>
    <w:rsid w:val="00BE49D3"/>
  </w:style>
  <w:style w:type="paragraph" w:customStyle="1" w:styleId="7330165FB2474BDDBEC6A437B565617D">
    <w:name w:val="7330165FB2474BDDBEC6A437B565617D"/>
    <w:rsid w:val="00BE49D3"/>
  </w:style>
  <w:style w:type="paragraph" w:customStyle="1" w:styleId="B9B0B74D22A045AA95AD7907937B08B8">
    <w:name w:val="B9B0B74D22A045AA95AD7907937B08B8"/>
    <w:rsid w:val="00BE49D3"/>
  </w:style>
  <w:style w:type="paragraph" w:customStyle="1" w:styleId="3C23088AEDDA4FB385A1726380EAC326">
    <w:name w:val="3C23088AEDDA4FB385A1726380EAC326"/>
    <w:rsid w:val="00BE49D3"/>
  </w:style>
  <w:style w:type="paragraph" w:customStyle="1" w:styleId="7732C40F91B8490B92F0C1FD419AAA65">
    <w:name w:val="7732C40F91B8490B92F0C1FD419AAA65"/>
    <w:rsid w:val="00BE49D3"/>
  </w:style>
  <w:style w:type="paragraph" w:customStyle="1" w:styleId="9BA36BC3A57946798F44287A399E7994">
    <w:name w:val="9BA36BC3A57946798F44287A399E7994"/>
    <w:rsid w:val="00BE49D3"/>
  </w:style>
  <w:style w:type="paragraph" w:customStyle="1" w:styleId="D153AF09D0074DA6897CD76D03A7026A">
    <w:name w:val="D153AF09D0074DA6897CD76D03A7026A"/>
    <w:rsid w:val="00BE49D3"/>
  </w:style>
  <w:style w:type="paragraph" w:customStyle="1" w:styleId="7496A51AEB5E4092A57A45DB8420F4E3">
    <w:name w:val="7496A51AEB5E4092A57A45DB8420F4E3"/>
    <w:rsid w:val="00BE49D3"/>
  </w:style>
  <w:style w:type="paragraph" w:customStyle="1" w:styleId="CBFD429F49B04F3981E8312B912661DA">
    <w:name w:val="CBFD429F49B04F3981E8312B912661DA"/>
    <w:rsid w:val="00BE49D3"/>
  </w:style>
  <w:style w:type="paragraph" w:customStyle="1" w:styleId="CB592E0D66E14BF4AB47860DA2C19A01">
    <w:name w:val="CB592E0D66E14BF4AB47860DA2C19A01"/>
    <w:rsid w:val="00BE49D3"/>
  </w:style>
  <w:style w:type="paragraph" w:customStyle="1" w:styleId="63303E61BDC84021908F8B3554273E06">
    <w:name w:val="63303E61BDC84021908F8B3554273E06"/>
    <w:rsid w:val="00BE49D3"/>
  </w:style>
  <w:style w:type="paragraph" w:customStyle="1" w:styleId="153C8206950E44E694E62AD47636E0A5">
    <w:name w:val="153C8206950E44E694E62AD47636E0A5"/>
    <w:rsid w:val="00BE49D3"/>
  </w:style>
  <w:style w:type="paragraph" w:customStyle="1" w:styleId="2ED08F9049BE4E609905CA667DDCC9C0">
    <w:name w:val="2ED08F9049BE4E609905CA667DDCC9C0"/>
    <w:rsid w:val="00BE49D3"/>
  </w:style>
  <w:style w:type="paragraph" w:customStyle="1" w:styleId="4C85904C583841ADB8FA28C383328A03">
    <w:name w:val="4C85904C583841ADB8FA28C383328A03"/>
    <w:rsid w:val="00BE49D3"/>
  </w:style>
  <w:style w:type="paragraph" w:customStyle="1" w:styleId="964E562ADA2B4373A63329514D4F8B5E">
    <w:name w:val="964E562ADA2B4373A63329514D4F8B5E"/>
    <w:rsid w:val="00BE49D3"/>
  </w:style>
  <w:style w:type="paragraph" w:customStyle="1" w:styleId="6C817D3CFFCD4493A67726F21FD451EF">
    <w:name w:val="6C817D3CFFCD4493A67726F21FD451EF"/>
    <w:rsid w:val="00BE49D3"/>
  </w:style>
  <w:style w:type="paragraph" w:customStyle="1" w:styleId="799C05EFA0814E5EABFF305D7211D773">
    <w:name w:val="799C05EFA0814E5EABFF305D7211D773"/>
    <w:rsid w:val="00BE49D3"/>
  </w:style>
  <w:style w:type="paragraph" w:customStyle="1" w:styleId="F007FF61EB4A4A488C98AE5630408B3F">
    <w:name w:val="F007FF61EB4A4A488C98AE5630408B3F"/>
    <w:rsid w:val="00BE49D3"/>
  </w:style>
  <w:style w:type="paragraph" w:customStyle="1" w:styleId="D5A8A57A81A74AD7892DFD188BFFFEFF">
    <w:name w:val="D5A8A57A81A74AD7892DFD188BFFFEFF"/>
    <w:rsid w:val="00BE49D3"/>
  </w:style>
  <w:style w:type="paragraph" w:customStyle="1" w:styleId="13F3D4EEA26046408A120FFA7A75E704">
    <w:name w:val="13F3D4EEA26046408A120FFA7A75E704"/>
    <w:rsid w:val="00BE49D3"/>
  </w:style>
  <w:style w:type="paragraph" w:customStyle="1" w:styleId="30600BDDD7444BF2A28CF59ED55C16AA">
    <w:name w:val="30600BDDD7444BF2A28CF59ED55C16AA"/>
    <w:rsid w:val="00BE49D3"/>
  </w:style>
  <w:style w:type="paragraph" w:customStyle="1" w:styleId="1CE8C454E0974E7085D1C93FDA6FE6BF">
    <w:name w:val="1CE8C454E0974E7085D1C93FDA6FE6BF"/>
    <w:rsid w:val="00BE49D3"/>
  </w:style>
  <w:style w:type="paragraph" w:customStyle="1" w:styleId="C562C1457FB348C58537D050E33589FC">
    <w:name w:val="C562C1457FB348C58537D050E33589FC"/>
    <w:rsid w:val="00BE49D3"/>
  </w:style>
  <w:style w:type="paragraph" w:customStyle="1" w:styleId="D2F769AD6B7342E7B1C09A92B06CA165">
    <w:name w:val="D2F769AD6B7342E7B1C09A92B06CA165"/>
    <w:rsid w:val="00BE49D3"/>
  </w:style>
  <w:style w:type="paragraph" w:customStyle="1" w:styleId="638246F5F7EA4A1FBF22FA108FEB1C2F">
    <w:name w:val="638246F5F7EA4A1FBF22FA108FEB1C2F"/>
    <w:rsid w:val="00BE49D3"/>
  </w:style>
  <w:style w:type="paragraph" w:customStyle="1" w:styleId="95279D4FA75F42EC8FFD77E9327E872E">
    <w:name w:val="95279D4FA75F42EC8FFD77E9327E872E"/>
    <w:rsid w:val="00BE49D3"/>
  </w:style>
  <w:style w:type="paragraph" w:customStyle="1" w:styleId="4B3C4505592447958226B354565EE896">
    <w:name w:val="4B3C4505592447958226B354565EE896"/>
    <w:rsid w:val="00BE49D3"/>
  </w:style>
  <w:style w:type="paragraph" w:customStyle="1" w:styleId="C8BD07C2BB034D4CB67E3622D0343502">
    <w:name w:val="C8BD07C2BB034D4CB67E3622D0343502"/>
    <w:rsid w:val="00BE49D3"/>
  </w:style>
  <w:style w:type="paragraph" w:customStyle="1" w:styleId="07B0673A584440DB8622C573D20C58A5">
    <w:name w:val="07B0673A584440DB8622C573D20C58A5"/>
    <w:rsid w:val="00BE49D3"/>
  </w:style>
  <w:style w:type="paragraph" w:customStyle="1" w:styleId="AB688F82022B46D0BAD27DBE82A32688">
    <w:name w:val="AB688F82022B46D0BAD27DBE82A32688"/>
    <w:rsid w:val="00BE49D3"/>
  </w:style>
  <w:style w:type="paragraph" w:customStyle="1" w:styleId="DA66A77BCE354855B9F61A0C453CAB51">
    <w:name w:val="DA66A77BCE354855B9F61A0C453CAB51"/>
    <w:rsid w:val="00BE49D3"/>
  </w:style>
  <w:style w:type="paragraph" w:customStyle="1" w:styleId="6B2D18CFA5B249E58CCC5CE724D4B057">
    <w:name w:val="6B2D18CFA5B249E58CCC5CE724D4B057"/>
    <w:rsid w:val="00BE49D3"/>
  </w:style>
  <w:style w:type="paragraph" w:customStyle="1" w:styleId="AD7A6F4016BB47E8BE3DE49FC988B1E1">
    <w:name w:val="AD7A6F4016BB47E8BE3DE49FC988B1E1"/>
    <w:rsid w:val="00BE49D3"/>
  </w:style>
  <w:style w:type="paragraph" w:customStyle="1" w:styleId="E5F4DFF8117946AC9E0915CF3D8B490E">
    <w:name w:val="E5F4DFF8117946AC9E0915CF3D8B490E"/>
    <w:rsid w:val="00BE49D3"/>
  </w:style>
  <w:style w:type="paragraph" w:customStyle="1" w:styleId="FB7AE0A30A9A4424BBA62FB818BABEE6">
    <w:name w:val="FB7AE0A30A9A4424BBA62FB818BABEE6"/>
    <w:rsid w:val="00BE49D3"/>
  </w:style>
  <w:style w:type="paragraph" w:customStyle="1" w:styleId="F8017D459B244BF9A39EAB3940844558">
    <w:name w:val="F8017D459B244BF9A39EAB3940844558"/>
    <w:rsid w:val="00BE49D3"/>
  </w:style>
  <w:style w:type="paragraph" w:customStyle="1" w:styleId="924FF0F595824347BB47E1721D56785C">
    <w:name w:val="924FF0F595824347BB47E1721D56785C"/>
    <w:rsid w:val="00BE49D3"/>
  </w:style>
  <w:style w:type="paragraph" w:customStyle="1" w:styleId="9F6FE61E182247B38BF6ACF71A79F7A5">
    <w:name w:val="9F6FE61E182247B38BF6ACF71A79F7A5"/>
    <w:rsid w:val="00BE49D3"/>
  </w:style>
  <w:style w:type="paragraph" w:customStyle="1" w:styleId="1652B17A30F84E748AEFFE4B3563078E">
    <w:name w:val="1652B17A30F84E748AEFFE4B3563078E"/>
    <w:rsid w:val="00BE49D3"/>
  </w:style>
  <w:style w:type="paragraph" w:customStyle="1" w:styleId="927D99057FF945739131DCF5736F9D84">
    <w:name w:val="927D99057FF945739131DCF5736F9D84"/>
    <w:rsid w:val="00BE49D3"/>
  </w:style>
  <w:style w:type="paragraph" w:customStyle="1" w:styleId="1E51B3351DE445B0AC60939C29A7B51E">
    <w:name w:val="1E51B3351DE445B0AC60939C29A7B51E"/>
    <w:rsid w:val="00BE49D3"/>
  </w:style>
  <w:style w:type="paragraph" w:customStyle="1" w:styleId="2E596EA513974E62AC3F47DE5BFAF18A">
    <w:name w:val="2E596EA513974E62AC3F47DE5BFAF18A"/>
    <w:rsid w:val="00BE49D3"/>
  </w:style>
  <w:style w:type="paragraph" w:customStyle="1" w:styleId="97068226727944B6B338F7EABF036E0E">
    <w:name w:val="97068226727944B6B338F7EABF036E0E"/>
    <w:rsid w:val="00BE49D3"/>
  </w:style>
  <w:style w:type="paragraph" w:customStyle="1" w:styleId="424D348E134F422D802F495A45BDDA59">
    <w:name w:val="424D348E134F422D802F495A45BDDA59"/>
    <w:rsid w:val="00BE49D3"/>
  </w:style>
  <w:style w:type="paragraph" w:customStyle="1" w:styleId="D603B464E86A4027839B5223E656AABF">
    <w:name w:val="D603B464E86A4027839B5223E656AABF"/>
    <w:rsid w:val="00BE49D3"/>
  </w:style>
  <w:style w:type="paragraph" w:customStyle="1" w:styleId="2A29A09D07254EA6A946F0F351853626">
    <w:name w:val="2A29A09D07254EA6A946F0F351853626"/>
    <w:rsid w:val="00BE49D3"/>
  </w:style>
  <w:style w:type="paragraph" w:customStyle="1" w:styleId="4BC4B8DABDE34345A6F75899987E7F76">
    <w:name w:val="4BC4B8DABDE34345A6F75899987E7F76"/>
    <w:rsid w:val="00BE49D3"/>
  </w:style>
  <w:style w:type="paragraph" w:customStyle="1" w:styleId="C7DA851B2F8649618630B26319343C46">
    <w:name w:val="C7DA851B2F8649618630B26319343C46"/>
    <w:rsid w:val="00BE49D3"/>
  </w:style>
  <w:style w:type="paragraph" w:customStyle="1" w:styleId="B666D00D9F2940EC9B26B9572CAE9B75">
    <w:name w:val="B666D00D9F2940EC9B26B9572CAE9B75"/>
    <w:rsid w:val="00BE49D3"/>
  </w:style>
  <w:style w:type="paragraph" w:customStyle="1" w:styleId="2706FD7698794016B888EFD8A4AAEA99">
    <w:name w:val="2706FD7698794016B888EFD8A4AAEA99"/>
    <w:rsid w:val="00BE49D3"/>
  </w:style>
  <w:style w:type="paragraph" w:customStyle="1" w:styleId="A884BEDAD8BF4BD2A27FAA82A61831C3">
    <w:name w:val="A884BEDAD8BF4BD2A27FAA82A61831C3"/>
    <w:rsid w:val="00BE49D3"/>
  </w:style>
  <w:style w:type="paragraph" w:customStyle="1" w:styleId="0F5ADC263A4948A6BCC88B1CBA729BEA">
    <w:name w:val="0F5ADC263A4948A6BCC88B1CBA729BEA"/>
    <w:rsid w:val="00BE49D3"/>
  </w:style>
  <w:style w:type="paragraph" w:customStyle="1" w:styleId="1EB27BD95DF84F46BB9DCFF82D161D85">
    <w:name w:val="1EB27BD95DF84F46BB9DCFF82D161D85"/>
    <w:rsid w:val="00BE49D3"/>
  </w:style>
  <w:style w:type="paragraph" w:customStyle="1" w:styleId="DE2DE142095442A889B0E6EFA139678C">
    <w:name w:val="DE2DE142095442A889B0E6EFA139678C"/>
    <w:rsid w:val="00BE49D3"/>
  </w:style>
  <w:style w:type="paragraph" w:customStyle="1" w:styleId="C5BB40600EE94B36A0EDD667E0888E16">
    <w:name w:val="C5BB40600EE94B36A0EDD667E0888E16"/>
    <w:rsid w:val="00BE49D3"/>
  </w:style>
  <w:style w:type="paragraph" w:customStyle="1" w:styleId="962D22B3DA8B49E6BDA4D23989D255A1">
    <w:name w:val="962D22B3DA8B49E6BDA4D23989D255A1"/>
    <w:rsid w:val="00BE49D3"/>
  </w:style>
  <w:style w:type="paragraph" w:customStyle="1" w:styleId="B2756AA9B2B44AEB930112F6BE66FA70">
    <w:name w:val="B2756AA9B2B44AEB930112F6BE66FA70"/>
    <w:rsid w:val="00BE49D3"/>
  </w:style>
  <w:style w:type="paragraph" w:customStyle="1" w:styleId="337038EBC9D64140A04FE9C6A95DECD9">
    <w:name w:val="337038EBC9D64140A04FE9C6A95DECD9"/>
    <w:rsid w:val="00BE49D3"/>
  </w:style>
  <w:style w:type="paragraph" w:customStyle="1" w:styleId="C473476168DF4D5ABE518DD1085DD2CD">
    <w:name w:val="C473476168DF4D5ABE518DD1085DD2CD"/>
    <w:rsid w:val="00BE49D3"/>
  </w:style>
  <w:style w:type="paragraph" w:customStyle="1" w:styleId="CC512422F15D40ED9BD337FFDC87032E">
    <w:name w:val="CC512422F15D40ED9BD337FFDC87032E"/>
    <w:rsid w:val="00BE49D3"/>
  </w:style>
  <w:style w:type="paragraph" w:customStyle="1" w:styleId="1B5E75C42C6B4E7CA2928C47F627EA14">
    <w:name w:val="1B5E75C42C6B4E7CA2928C47F627EA14"/>
    <w:rsid w:val="00BE49D3"/>
  </w:style>
  <w:style w:type="paragraph" w:customStyle="1" w:styleId="7A2D60F3CE0C491D84A9B91F631683BA">
    <w:name w:val="7A2D60F3CE0C491D84A9B91F631683BA"/>
    <w:rsid w:val="00BE49D3"/>
  </w:style>
  <w:style w:type="paragraph" w:customStyle="1" w:styleId="7AC7EB60B51B46FC8BD64663898DACA2">
    <w:name w:val="7AC7EB60B51B46FC8BD64663898DACA2"/>
    <w:rsid w:val="00BE49D3"/>
  </w:style>
  <w:style w:type="paragraph" w:customStyle="1" w:styleId="EE5B5769E2474A1D9A8913B5650F3721">
    <w:name w:val="EE5B5769E2474A1D9A8913B5650F3721"/>
    <w:rsid w:val="00BE49D3"/>
  </w:style>
  <w:style w:type="paragraph" w:customStyle="1" w:styleId="A8D3F291628540D09B18B51A04D2C230">
    <w:name w:val="A8D3F291628540D09B18B51A04D2C230"/>
    <w:rsid w:val="00BE49D3"/>
  </w:style>
  <w:style w:type="paragraph" w:customStyle="1" w:styleId="5D06F596868E48F09EEEEE6FC27E0485">
    <w:name w:val="5D06F596868E48F09EEEEE6FC27E0485"/>
    <w:rsid w:val="00BE49D3"/>
  </w:style>
  <w:style w:type="paragraph" w:customStyle="1" w:styleId="44DF7F836AF1464AACC787E6CAF5ACD0">
    <w:name w:val="44DF7F836AF1464AACC787E6CAF5ACD0"/>
    <w:rsid w:val="00BE49D3"/>
  </w:style>
  <w:style w:type="paragraph" w:customStyle="1" w:styleId="3DCAF939BBCF40AAA3387E7AEAD80CCE">
    <w:name w:val="3DCAF939BBCF40AAA3387E7AEAD80CCE"/>
    <w:rsid w:val="00BE49D3"/>
  </w:style>
  <w:style w:type="paragraph" w:customStyle="1" w:styleId="5AAF09CCA2704EB2A3CD969A4C92C75A">
    <w:name w:val="5AAF09CCA2704EB2A3CD969A4C92C75A"/>
    <w:rsid w:val="00BE49D3"/>
  </w:style>
  <w:style w:type="paragraph" w:customStyle="1" w:styleId="B8BE4BDA86224314AD7C1C204C37E3E8">
    <w:name w:val="B8BE4BDA86224314AD7C1C204C37E3E8"/>
    <w:rsid w:val="00BE49D3"/>
  </w:style>
  <w:style w:type="paragraph" w:customStyle="1" w:styleId="99ECFD160DB547C1BD76FBB8469B3EFE">
    <w:name w:val="99ECFD160DB547C1BD76FBB8469B3EFE"/>
    <w:rsid w:val="00BE49D3"/>
  </w:style>
  <w:style w:type="paragraph" w:customStyle="1" w:styleId="CB9C402261BE404F86C84D66858EE4E6">
    <w:name w:val="CB9C402261BE404F86C84D66858EE4E6"/>
    <w:rsid w:val="00BE49D3"/>
  </w:style>
  <w:style w:type="paragraph" w:customStyle="1" w:styleId="BAA662BFEF7F4F1A9B8175235F4582F8">
    <w:name w:val="BAA662BFEF7F4F1A9B8175235F4582F8"/>
    <w:rsid w:val="00BE49D3"/>
  </w:style>
  <w:style w:type="paragraph" w:customStyle="1" w:styleId="671D2416F7784909B9F9A6C97AD5ED90">
    <w:name w:val="671D2416F7784909B9F9A6C97AD5ED90"/>
    <w:rsid w:val="00BE49D3"/>
  </w:style>
  <w:style w:type="paragraph" w:customStyle="1" w:styleId="398F0EDDB6E34FEB8AD10FA429C96749">
    <w:name w:val="398F0EDDB6E34FEB8AD10FA429C96749"/>
    <w:rsid w:val="00BE49D3"/>
  </w:style>
  <w:style w:type="paragraph" w:customStyle="1" w:styleId="9BB7FF3D8586472B8E9EC2BDB632FB3B">
    <w:name w:val="9BB7FF3D8586472B8E9EC2BDB632FB3B"/>
    <w:rsid w:val="00BE49D3"/>
  </w:style>
  <w:style w:type="paragraph" w:customStyle="1" w:styleId="714C47A0280346178EE51AC0E35F9D9E">
    <w:name w:val="714C47A0280346178EE51AC0E35F9D9E"/>
    <w:rsid w:val="00BE49D3"/>
  </w:style>
  <w:style w:type="paragraph" w:customStyle="1" w:styleId="4D00E8D74E064150895A25424C338942">
    <w:name w:val="4D00E8D74E064150895A25424C338942"/>
    <w:rsid w:val="00BE49D3"/>
  </w:style>
  <w:style w:type="paragraph" w:customStyle="1" w:styleId="DBBE0BDBEA194F229B93DEE72876D556">
    <w:name w:val="DBBE0BDBEA194F229B93DEE72876D556"/>
    <w:rsid w:val="00BE49D3"/>
  </w:style>
  <w:style w:type="paragraph" w:customStyle="1" w:styleId="ABD9AC10587243DA8FEB71AD8D9BCC4D">
    <w:name w:val="ABD9AC10587243DA8FEB71AD8D9BCC4D"/>
    <w:rsid w:val="00BE49D3"/>
  </w:style>
  <w:style w:type="paragraph" w:customStyle="1" w:styleId="91320EDD99124200B80339F24C0EF125">
    <w:name w:val="91320EDD99124200B80339F24C0EF125"/>
    <w:rsid w:val="00BE49D3"/>
  </w:style>
  <w:style w:type="paragraph" w:customStyle="1" w:styleId="AB8167B8CBAB4570AC8DE824DB837871">
    <w:name w:val="AB8167B8CBAB4570AC8DE824DB837871"/>
    <w:rsid w:val="00BE49D3"/>
  </w:style>
  <w:style w:type="paragraph" w:customStyle="1" w:styleId="59977E8A7DF0475FB3472723C1F0B87C">
    <w:name w:val="59977E8A7DF0475FB3472723C1F0B87C"/>
    <w:rsid w:val="00BE49D3"/>
  </w:style>
  <w:style w:type="paragraph" w:customStyle="1" w:styleId="E4986A0D98394778954F80D6C996EB42">
    <w:name w:val="E4986A0D98394778954F80D6C996EB42"/>
    <w:rsid w:val="00BE49D3"/>
  </w:style>
  <w:style w:type="paragraph" w:customStyle="1" w:styleId="628D5E4339644351B4D9139D5F6A7B5E">
    <w:name w:val="628D5E4339644351B4D9139D5F6A7B5E"/>
    <w:rsid w:val="00BE49D3"/>
  </w:style>
  <w:style w:type="paragraph" w:customStyle="1" w:styleId="14A2CA96A8224AC89ADDCF5C74BCBAE2">
    <w:name w:val="14A2CA96A8224AC89ADDCF5C74BCBAE2"/>
    <w:rsid w:val="00BE49D3"/>
  </w:style>
  <w:style w:type="paragraph" w:customStyle="1" w:styleId="F9BAD9F61B884FD2A54FDB77C2A1C112">
    <w:name w:val="F9BAD9F61B884FD2A54FDB77C2A1C112"/>
    <w:rsid w:val="00BE49D3"/>
  </w:style>
  <w:style w:type="paragraph" w:customStyle="1" w:styleId="8A822F870F58400480CB4D86C99A66C8">
    <w:name w:val="8A822F870F58400480CB4D86C99A66C8"/>
    <w:rsid w:val="00BE49D3"/>
  </w:style>
  <w:style w:type="paragraph" w:customStyle="1" w:styleId="E6F7F90EDCA14549A38A16055F19F116">
    <w:name w:val="E6F7F90EDCA14549A38A16055F19F116"/>
    <w:rsid w:val="00BE49D3"/>
  </w:style>
  <w:style w:type="paragraph" w:customStyle="1" w:styleId="B530FF79BBB949DEBF5F05E98F145E38">
    <w:name w:val="B530FF79BBB949DEBF5F05E98F145E38"/>
    <w:rsid w:val="00BE49D3"/>
  </w:style>
  <w:style w:type="paragraph" w:customStyle="1" w:styleId="F6EAD5A7C7314C629D475382528A3974">
    <w:name w:val="F6EAD5A7C7314C629D475382528A3974"/>
    <w:rsid w:val="00BE49D3"/>
  </w:style>
  <w:style w:type="paragraph" w:customStyle="1" w:styleId="D0D0C5A462ED4407B7D75A30B0A3F3F0">
    <w:name w:val="D0D0C5A462ED4407B7D75A30B0A3F3F0"/>
    <w:rsid w:val="00BE49D3"/>
  </w:style>
  <w:style w:type="paragraph" w:customStyle="1" w:styleId="FB7E091E6DAF4E53B4150A3D5615F65A">
    <w:name w:val="FB7E091E6DAF4E53B4150A3D5615F65A"/>
    <w:rsid w:val="00BE49D3"/>
  </w:style>
  <w:style w:type="paragraph" w:customStyle="1" w:styleId="495B9B26A82F4FD6A77F961E9A0EF31B">
    <w:name w:val="495B9B26A82F4FD6A77F961E9A0EF31B"/>
    <w:rsid w:val="00BE49D3"/>
  </w:style>
  <w:style w:type="paragraph" w:customStyle="1" w:styleId="DE964A2D3CE3470DB8C549C001222497">
    <w:name w:val="DE964A2D3CE3470DB8C549C001222497"/>
    <w:rsid w:val="00BE49D3"/>
  </w:style>
  <w:style w:type="paragraph" w:customStyle="1" w:styleId="11D072D8F3D94E0F8151C4B471D4DACE">
    <w:name w:val="11D072D8F3D94E0F8151C4B471D4DACE"/>
    <w:rsid w:val="00BE49D3"/>
  </w:style>
  <w:style w:type="paragraph" w:customStyle="1" w:styleId="976776814C4B4169B7DC2C0E3392F3F3">
    <w:name w:val="976776814C4B4169B7DC2C0E3392F3F3"/>
    <w:rsid w:val="00BE49D3"/>
  </w:style>
  <w:style w:type="paragraph" w:customStyle="1" w:styleId="8305C5B2A5F346B0B1FB3F20C485375A">
    <w:name w:val="8305C5B2A5F346B0B1FB3F20C485375A"/>
    <w:rsid w:val="00BE49D3"/>
  </w:style>
  <w:style w:type="paragraph" w:customStyle="1" w:styleId="89571374B8954489B156A24F340A4618">
    <w:name w:val="89571374B8954489B156A24F340A4618"/>
    <w:rsid w:val="00BE49D3"/>
  </w:style>
  <w:style w:type="paragraph" w:customStyle="1" w:styleId="22A3166FC8B14349B0F198D9176C7717">
    <w:name w:val="22A3166FC8B14349B0F198D9176C7717"/>
    <w:rsid w:val="00BE49D3"/>
  </w:style>
  <w:style w:type="paragraph" w:customStyle="1" w:styleId="1D976649BD724B52ADC0A661962ADD5A">
    <w:name w:val="1D976649BD724B52ADC0A661962ADD5A"/>
    <w:rsid w:val="00BE49D3"/>
  </w:style>
  <w:style w:type="paragraph" w:customStyle="1" w:styleId="23E295E601A14D48A190CE73D0A3DC7F">
    <w:name w:val="23E295E601A14D48A190CE73D0A3DC7F"/>
    <w:rsid w:val="00BE49D3"/>
  </w:style>
  <w:style w:type="paragraph" w:customStyle="1" w:styleId="D95A6E41097446D2BE8D310FC57CB4E8">
    <w:name w:val="D95A6E41097446D2BE8D310FC57CB4E8"/>
    <w:rsid w:val="00BE49D3"/>
  </w:style>
  <w:style w:type="paragraph" w:customStyle="1" w:styleId="78B728B1B12C4579A984F711EAF38E73">
    <w:name w:val="78B728B1B12C4579A984F711EAF38E73"/>
    <w:rsid w:val="00BE49D3"/>
  </w:style>
  <w:style w:type="paragraph" w:customStyle="1" w:styleId="BB7921B579AC4694BC9D5CDD51ABB0A8">
    <w:name w:val="BB7921B579AC4694BC9D5CDD51ABB0A8"/>
    <w:rsid w:val="00BE49D3"/>
  </w:style>
  <w:style w:type="paragraph" w:customStyle="1" w:styleId="53F6DC4F535143A882EBABBE88EFFDBA">
    <w:name w:val="53F6DC4F535143A882EBABBE88EFFDBA"/>
    <w:rsid w:val="00BE49D3"/>
  </w:style>
  <w:style w:type="paragraph" w:customStyle="1" w:styleId="BB37AE482ACA4CD3A5F171B785CB20BF">
    <w:name w:val="BB37AE482ACA4CD3A5F171B785CB20BF"/>
    <w:rsid w:val="00BE49D3"/>
  </w:style>
  <w:style w:type="paragraph" w:customStyle="1" w:styleId="E161E7A1A87D4BE085DD4B91706DE509">
    <w:name w:val="E161E7A1A87D4BE085DD4B91706DE509"/>
    <w:rsid w:val="00BE49D3"/>
  </w:style>
  <w:style w:type="paragraph" w:customStyle="1" w:styleId="CCA8BC9EEB194B96A6CF1357E026D568">
    <w:name w:val="CCA8BC9EEB194B96A6CF1357E026D568"/>
    <w:rsid w:val="00BE49D3"/>
  </w:style>
  <w:style w:type="paragraph" w:customStyle="1" w:styleId="EF3D83B81A9C4F2795C21F8670D9BD69">
    <w:name w:val="EF3D83B81A9C4F2795C21F8670D9BD69"/>
    <w:rsid w:val="00BE49D3"/>
  </w:style>
  <w:style w:type="paragraph" w:customStyle="1" w:styleId="5A1076E79AB048288B25397D70975EC4">
    <w:name w:val="5A1076E79AB048288B25397D70975EC4"/>
    <w:rsid w:val="00BE49D3"/>
  </w:style>
  <w:style w:type="paragraph" w:customStyle="1" w:styleId="A3905CD7029247428089B2F6ECC2ECA7">
    <w:name w:val="A3905CD7029247428089B2F6ECC2ECA7"/>
    <w:rsid w:val="00BE49D3"/>
  </w:style>
  <w:style w:type="paragraph" w:customStyle="1" w:styleId="4F46F623A2F54ED287FB9D22D61360F4">
    <w:name w:val="4F46F623A2F54ED287FB9D22D61360F4"/>
    <w:rsid w:val="00BE49D3"/>
  </w:style>
  <w:style w:type="paragraph" w:customStyle="1" w:styleId="B46D193F280344E4AEFFFB3CF51BE5E7">
    <w:name w:val="B46D193F280344E4AEFFFB3CF51BE5E7"/>
    <w:rsid w:val="00BE49D3"/>
  </w:style>
  <w:style w:type="paragraph" w:customStyle="1" w:styleId="08DEFBC04E1F492A9CA141ABD9AC0AE5">
    <w:name w:val="08DEFBC04E1F492A9CA141ABD9AC0AE5"/>
    <w:rsid w:val="00BE49D3"/>
  </w:style>
  <w:style w:type="paragraph" w:customStyle="1" w:styleId="7D809B44804046758C5274E2FDE36499">
    <w:name w:val="7D809B44804046758C5274E2FDE36499"/>
    <w:rsid w:val="00BE49D3"/>
  </w:style>
  <w:style w:type="paragraph" w:customStyle="1" w:styleId="76E83CC8733047C79E4BFF463FB54DAD">
    <w:name w:val="76E83CC8733047C79E4BFF463FB54DAD"/>
    <w:rsid w:val="00BE49D3"/>
  </w:style>
  <w:style w:type="paragraph" w:customStyle="1" w:styleId="C8C2D12010B04727AF2424F972DFF2AC">
    <w:name w:val="C8C2D12010B04727AF2424F972DFF2AC"/>
    <w:rsid w:val="00BE49D3"/>
  </w:style>
  <w:style w:type="paragraph" w:customStyle="1" w:styleId="3A4E51C95E1445A9AC6367DD5F3B090A">
    <w:name w:val="3A4E51C95E1445A9AC6367DD5F3B090A"/>
    <w:rsid w:val="00BE49D3"/>
  </w:style>
  <w:style w:type="paragraph" w:customStyle="1" w:styleId="3CD5C6AC6010465DB9327891BE6FEC1F">
    <w:name w:val="3CD5C6AC6010465DB9327891BE6FEC1F"/>
    <w:rsid w:val="00BE49D3"/>
  </w:style>
  <w:style w:type="paragraph" w:customStyle="1" w:styleId="E36B6E3CAB34475AA6A342ADF8CA2F5D">
    <w:name w:val="E36B6E3CAB34475AA6A342ADF8CA2F5D"/>
    <w:rsid w:val="00BE49D3"/>
  </w:style>
  <w:style w:type="paragraph" w:customStyle="1" w:styleId="A49ACF3C039C454CBFFE9A8C012D5027">
    <w:name w:val="A49ACF3C039C454CBFFE9A8C012D5027"/>
    <w:rsid w:val="00BE49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45036-7DD9-4A64-8F5F-3F81F16D9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63</Pages>
  <Words>22165</Words>
  <Characters>121910</Characters>
  <Application>Microsoft Office Word</Application>
  <DocSecurity>0</DocSecurity>
  <Lines>1015</Lines>
  <Paragraphs>287</Paragraphs>
  <ScaleCrop>false</ScaleCrop>
  <HeadingPairs>
    <vt:vector size="2" baseType="variant">
      <vt:variant>
        <vt:lpstr>Titre</vt:lpstr>
      </vt:variant>
      <vt:variant>
        <vt:i4>1</vt:i4>
      </vt:variant>
    </vt:vector>
  </HeadingPairs>
  <TitlesOfParts>
    <vt:vector size="1" baseType="lpstr">
      <vt:lpstr>Règlement général de Police</vt:lpstr>
    </vt:vector>
  </TitlesOfParts>
  <Company>Zone de Police de Hesbaye</Company>
  <LinksUpToDate>false</LinksUpToDate>
  <CharactersWithSpaces>143788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général de Police</dc:title>
  <dc:creator>Octobre 2015</dc:creator>
  <cp:lastModifiedBy>Thomas Broux</cp:lastModifiedBy>
  <cp:revision>2</cp:revision>
  <cp:lastPrinted>2015-07-28T13:49:00Z</cp:lastPrinted>
  <dcterms:created xsi:type="dcterms:W3CDTF">2024-05-21T10:30:00Z</dcterms:created>
  <dcterms:modified xsi:type="dcterms:W3CDTF">2024-05-21T10:30:00Z</dcterms:modified>
</cp:coreProperties>
</file>